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E30E" w14:textId="77777777" w:rsidR="00091B75" w:rsidRDefault="00091B75" w:rsidP="00091B75">
      <w:pPr>
        <w:spacing w:line="240" w:lineRule="auto"/>
        <w:jc w:val="right"/>
        <w:rPr>
          <w:rFonts w:ascii="Aharoni" w:hAnsi="Aharoni" w:cs="Aharoni"/>
          <w:b/>
          <w:sz w:val="24"/>
          <w:szCs w:val="24"/>
          <w:lang w:val="it-IT"/>
        </w:rPr>
      </w:pPr>
    </w:p>
    <w:p w14:paraId="70FFBAB2" w14:textId="77777777" w:rsidR="00842787" w:rsidRDefault="00842787" w:rsidP="007A45E0">
      <w:pPr>
        <w:spacing w:line="240" w:lineRule="auto"/>
        <w:rPr>
          <w:rFonts w:ascii="Aharoni" w:hAnsi="Aharoni" w:cs="Aharoni"/>
          <w:b/>
          <w:sz w:val="24"/>
          <w:szCs w:val="24"/>
          <w:lang w:val="it-IT"/>
        </w:rPr>
      </w:pPr>
    </w:p>
    <w:p w14:paraId="339310B9" w14:textId="4B98C0EF" w:rsidR="00D54006" w:rsidRPr="00571B97" w:rsidRDefault="00424BE8" w:rsidP="00571B97">
      <w:pPr>
        <w:spacing w:line="240" w:lineRule="auto"/>
        <w:jc w:val="right"/>
        <w:rPr>
          <w:rFonts w:asciiTheme="minorHAnsi" w:hAnsiTheme="minorHAnsi" w:cstheme="minorHAnsi"/>
          <w:b/>
          <w:sz w:val="40"/>
          <w:szCs w:val="40"/>
          <w:lang w:val="it-IT"/>
        </w:rPr>
      </w:pPr>
      <w:r>
        <w:rPr>
          <w:rFonts w:asciiTheme="minorHAnsi" w:hAnsiTheme="minorHAnsi" w:cstheme="minorHAnsi"/>
          <w:b/>
          <w:sz w:val="40"/>
          <w:szCs w:val="40"/>
          <w:lang w:val="it-IT"/>
        </w:rPr>
        <w:t>Il ritorno degli italiani a Grand Bahama</w:t>
      </w:r>
    </w:p>
    <w:p w14:paraId="0995FE89" w14:textId="6808D61E" w:rsidR="00D07ACC" w:rsidRDefault="00E45D6C" w:rsidP="008F3B34">
      <w:pPr>
        <w:spacing w:line="240" w:lineRule="auto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Dopo </w:t>
      </w:r>
      <w:r w:rsidR="00A2724B">
        <w:rPr>
          <w:rFonts w:asciiTheme="minorHAnsi" w:hAnsiTheme="minorHAnsi" w:cstheme="minorHAnsi"/>
          <w:b/>
          <w:lang w:val="it-IT"/>
        </w:rPr>
        <w:t>4</w:t>
      </w:r>
      <w:r>
        <w:rPr>
          <w:rFonts w:asciiTheme="minorHAnsi" w:hAnsiTheme="minorHAnsi" w:cstheme="minorHAnsi"/>
          <w:b/>
          <w:lang w:val="it-IT"/>
        </w:rPr>
        <w:t xml:space="preserve"> anni </w:t>
      </w:r>
      <w:r w:rsidR="00DB7225">
        <w:rPr>
          <w:rFonts w:asciiTheme="minorHAnsi" w:hAnsiTheme="minorHAnsi" w:cstheme="minorHAnsi"/>
          <w:b/>
          <w:lang w:val="it-IT"/>
        </w:rPr>
        <w:t xml:space="preserve">di </w:t>
      </w:r>
      <w:r w:rsidR="00442656">
        <w:rPr>
          <w:rFonts w:asciiTheme="minorHAnsi" w:hAnsiTheme="minorHAnsi" w:cstheme="minorHAnsi"/>
          <w:b/>
          <w:lang w:val="it-IT"/>
        </w:rPr>
        <w:t xml:space="preserve">fermo, lo scorso </w:t>
      </w:r>
      <w:r w:rsidR="00285F26">
        <w:rPr>
          <w:rFonts w:asciiTheme="minorHAnsi" w:hAnsiTheme="minorHAnsi" w:cstheme="minorHAnsi"/>
          <w:b/>
          <w:lang w:val="it-IT"/>
        </w:rPr>
        <w:t>22</w:t>
      </w:r>
      <w:r w:rsidR="00442656" w:rsidRPr="00442656">
        <w:rPr>
          <w:rFonts w:asciiTheme="minorHAnsi" w:hAnsiTheme="minorHAnsi" w:cstheme="minorHAnsi"/>
          <w:b/>
          <w:lang w:val="it-IT"/>
        </w:rPr>
        <w:t xml:space="preserve"> giugno </w:t>
      </w:r>
      <w:r w:rsidR="009E68A3">
        <w:rPr>
          <w:rFonts w:asciiTheme="minorHAnsi" w:hAnsiTheme="minorHAnsi" w:cstheme="minorHAnsi"/>
          <w:b/>
          <w:lang w:val="it-IT"/>
        </w:rPr>
        <w:t>il</w:t>
      </w:r>
      <w:r w:rsidR="00B414BE">
        <w:rPr>
          <w:rFonts w:asciiTheme="minorHAnsi" w:hAnsiTheme="minorHAnsi" w:cstheme="minorHAnsi"/>
          <w:b/>
          <w:lang w:val="it-IT"/>
        </w:rPr>
        <w:t xml:space="preserve"> </w:t>
      </w:r>
      <w:r w:rsidR="0020718D">
        <w:rPr>
          <w:rFonts w:asciiTheme="minorHAnsi" w:hAnsiTheme="minorHAnsi" w:cstheme="minorHAnsi"/>
          <w:b/>
          <w:lang w:val="it-IT"/>
        </w:rPr>
        <w:t>volo diretto dall’Italia</w:t>
      </w:r>
      <w:r w:rsidR="00D07ACC">
        <w:rPr>
          <w:rFonts w:asciiTheme="minorHAnsi" w:hAnsiTheme="minorHAnsi" w:cstheme="minorHAnsi"/>
          <w:b/>
          <w:lang w:val="it-IT"/>
        </w:rPr>
        <w:t>,</w:t>
      </w:r>
      <w:r w:rsidR="0020718D">
        <w:rPr>
          <w:rFonts w:asciiTheme="minorHAnsi" w:hAnsiTheme="minorHAnsi" w:cstheme="minorHAnsi"/>
          <w:b/>
          <w:lang w:val="it-IT"/>
        </w:rPr>
        <w:t xml:space="preserve"> </w:t>
      </w:r>
    </w:p>
    <w:p w14:paraId="23EAFB46" w14:textId="1251AFBE" w:rsidR="00E01EDB" w:rsidRDefault="0020718D" w:rsidP="008F3B34">
      <w:pPr>
        <w:spacing w:line="240" w:lineRule="auto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opera</w:t>
      </w:r>
      <w:r w:rsidR="000703AD">
        <w:rPr>
          <w:rFonts w:asciiTheme="minorHAnsi" w:hAnsiTheme="minorHAnsi" w:cstheme="minorHAnsi"/>
          <w:b/>
          <w:lang w:val="it-IT"/>
        </w:rPr>
        <w:t>to</w:t>
      </w:r>
      <w:r w:rsidR="009E68A3" w:rsidRPr="00442656">
        <w:rPr>
          <w:rFonts w:asciiTheme="minorHAnsi" w:hAnsiTheme="minorHAnsi" w:cstheme="minorHAnsi"/>
          <w:b/>
          <w:lang w:val="it-IT"/>
        </w:rPr>
        <w:t xml:space="preserve"> d</w:t>
      </w:r>
      <w:r w:rsidR="000703AD">
        <w:rPr>
          <w:rFonts w:asciiTheme="minorHAnsi" w:hAnsiTheme="minorHAnsi" w:cstheme="minorHAnsi"/>
          <w:b/>
          <w:lang w:val="it-IT"/>
        </w:rPr>
        <w:t xml:space="preserve">a </w:t>
      </w:r>
      <w:proofErr w:type="spellStart"/>
      <w:r w:rsidR="009E68A3" w:rsidRPr="00442656">
        <w:rPr>
          <w:rFonts w:asciiTheme="minorHAnsi" w:hAnsiTheme="minorHAnsi" w:cstheme="minorHAnsi"/>
          <w:b/>
          <w:lang w:val="it-IT"/>
        </w:rPr>
        <w:t>Neos</w:t>
      </w:r>
      <w:proofErr w:type="spellEnd"/>
      <w:r w:rsidR="00D07ACC">
        <w:rPr>
          <w:rFonts w:asciiTheme="minorHAnsi" w:hAnsiTheme="minorHAnsi" w:cstheme="minorHAnsi"/>
          <w:b/>
          <w:lang w:val="it-IT"/>
        </w:rPr>
        <w:t xml:space="preserve">, </w:t>
      </w:r>
      <w:r w:rsidR="009B4E76">
        <w:rPr>
          <w:rFonts w:asciiTheme="minorHAnsi" w:hAnsiTheme="minorHAnsi" w:cstheme="minorHAnsi"/>
          <w:b/>
          <w:lang w:val="it-IT"/>
        </w:rPr>
        <w:t>è atterrato</w:t>
      </w:r>
      <w:r w:rsidR="00D07ACC">
        <w:rPr>
          <w:rFonts w:asciiTheme="minorHAnsi" w:hAnsiTheme="minorHAnsi" w:cstheme="minorHAnsi"/>
          <w:b/>
          <w:lang w:val="it-IT"/>
        </w:rPr>
        <w:t>,</w:t>
      </w:r>
      <w:r w:rsidR="009B4E76">
        <w:rPr>
          <w:rFonts w:asciiTheme="minorHAnsi" w:hAnsiTheme="minorHAnsi" w:cstheme="minorHAnsi"/>
          <w:b/>
          <w:lang w:val="it-IT"/>
        </w:rPr>
        <w:t xml:space="preserve"> per la prima volta dal 2019</w:t>
      </w:r>
      <w:r w:rsidR="00A14811">
        <w:rPr>
          <w:rFonts w:asciiTheme="minorHAnsi" w:hAnsiTheme="minorHAnsi" w:cstheme="minorHAnsi"/>
          <w:b/>
          <w:lang w:val="it-IT"/>
        </w:rPr>
        <w:t xml:space="preserve">, sull’isola di Grand Bahama. </w:t>
      </w:r>
    </w:p>
    <w:p w14:paraId="1E100021" w14:textId="43A1E2AB" w:rsidR="00D07ACC" w:rsidRDefault="00BC685F" w:rsidP="007A45E0">
      <w:pPr>
        <w:spacing w:line="240" w:lineRule="auto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L’evento, accolto entusiasticamente </w:t>
      </w:r>
      <w:r w:rsidR="00F94CF4">
        <w:rPr>
          <w:rFonts w:asciiTheme="minorHAnsi" w:hAnsiTheme="minorHAnsi" w:cstheme="minorHAnsi"/>
          <w:b/>
          <w:lang w:val="it-IT"/>
        </w:rPr>
        <w:t>dagli operatori turistici dell’isola</w:t>
      </w:r>
      <w:r w:rsidR="007A45E0">
        <w:rPr>
          <w:rFonts w:asciiTheme="minorHAnsi" w:hAnsiTheme="minorHAnsi" w:cstheme="minorHAnsi"/>
          <w:b/>
          <w:lang w:val="it-IT"/>
        </w:rPr>
        <w:t>, unitamente ai</w:t>
      </w:r>
      <w:r w:rsidR="00F94CF4">
        <w:rPr>
          <w:rFonts w:asciiTheme="minorHAnsi" w:hAnsiTheme="minorHAnsi" w:cstheme="minorHAnsi"/>
          <w:b/>
          <w:lang w:val="it-IT"/>
        </w:rPr>
        <w:t xml:space="preserve"> membri d</w:t>
      </w:r>
      <w:r w:rsidR="007255A1">
        <w:rPr>
          <w:rFonts w:asciiTheme="minorHAnsi" w:hAnsiTheme="minorHAnsi" w:cstheme="minorHAnsi"/>
          <w:b/>
          <w:lang w:val="it-IT"/>
        </w:rPr>
        <w:t>e</w:t>
      </w:r>
      <w:r w:rsidR="00744330">
        <w:rPr>
          <w:rFonts w:asciiTheme="minorHAnsi" w:hAnsiTheme="minorHAnsi" w:cstheme="minorHAnsi"/>
          <w:b/>
          <w:lang w:val="it-IT"/>
        </w:rPr>
        <w:t xml:space="preserve">ll’ufficio del Ministero del Turismo di Grand Bahama, </w:t>
      </w:r>
    </w:p>
    <w:p w14:paraId="4F36190B" w14:textId="77777777" w:rsidR="009F5D60" w:rsidRDefault="00D07ACC" w:rsidP="009F5D60">
      <w:pPr>
        <w:spacing w:line="240" w:lineRule="auto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segna</w:t>
      </w:r>
      <w:r w:rsidR="005E70FA">
        <w:rPr>
          <w:rFonts w:asciiTheme="minorHAnsi" w:hAnsiTheme="minorHAnsi" w:cstheme="minorHAnsi"/>
          <w:b/>
          <w:lang w:val="it-IT"/>
        </w:rPr>
        <w:t xml:space="preserve"> la rinascita turistica dell’isola</w:t>
      </w:r>
      <w:r w:rsidR="002F2565">
        <w:rPr>
          <w:rFonts w:asciiTheme="minorHAnsi" w:hAnsiTheme="minorHAnsi" w:cstheme="minorHAnsi"/>
          <w:b/>
          <w:lang w:val="it-IT"/>
        </w:rPr>
        <w:t xml:space="preserve"> </w:t>
      </w:r>
      <w:r w:rsidR="009F5D60">
        <w:rPr>
          <w:rFonts w:asciiTheme="minorHAnsi" w:hAnsiTheme="minorHAnsi" w:cstheme="minorHAnsi"/>
          <w:b/>
          <w:lang w:val="it-IT"/>
        </w:rPr>
        <w:t>d</w:t>
      </w:r>
      <w:r w:rsidR="002F2565">
        <w:rPr>
          <w:rFonts w:asciiTheme="minorHAnsi" w:hAnsiTheme="minorHAnsi" w:cstheme="minorHAnsi"/>
          <w:b/>
          <w:lang w:val="it-IT"/>
        </w:rPr>
        <w:t xml:space="preserve">opo </w:t>
      </w:r>
      <w:r>
        <w:rPr>
          <w:rFonts w:asciiTheme="minorHAnsi" w:hAnsiTheme="minorHAnsi" w:cstheme="minorHAnsi"/>
          <w:b/>
          <w:lang w:val="it-IT"/>
        </w:rPr>
        <w:t xml:space="preserve">i gravi danni </w:t>
      </w:r>
    </w:p>
    <w:p w14:paraId="002D93AB" w14:textId="295223DA" w:rsidR="00D07ACC" w:rsidRDefault="00D07ACC" w:rsidP="009F5D60">
      <w:pPr>
        <w:spacing w:line="240" w:lineRule="auto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e le perdite economiche subite</w:t>
      </w:r>
      <w:r w:rsidR="00E01EDB">
        <w:rPr>
          <w:rFonts w:asciiTheme="minorHAnsi" w:hAnsiTheme="minorHAnsi" w:cstheme="minorHAnsi"/>
          <w:b/>
          <w:lang w:val="it-IT"/>
        </w:rPr>
        <w:t xml:space="preserve"> </w:t>
      </w:r>
      <w:r>
        <w:rPr>
          <w:rFonts w:asciiTheme="minorHAnsi" w:hAnsiTheme="minorHAnsi" w:cstheme="minorHAnsi"/>
          <w:b/>
          <w:lang w:val="it-IT"/>
        </w:rPr>
        <w:t>per via del passaggio dell’</w:t>
      </w:r>
      <w:r w:rsidR="00E01EDB">
        <w:rPr>
          <w:rFonts w:asciiTheme="minorHAnsi" w:hAnsiTheme="minorHAnsi" w:cstheme="minorHAnsi"/>
          <w:b/>
          <w:lang w:val="it-IT"/>
        </w:rPr>
        <w:t xml:space="preserve">uragano Dorian </w:t>
      </w:r>
    </w:p>
    <w:p w14:paraId="7A133855" w14:textId="13456F59" w:rsidR="00A14811" w:rsidRDefault="00E01EDB" w:rsidP="00442656">
      <w:pPr>
        <w:spacing w:line="240" w:lineRule="auto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e </w:t>
      </w:r>
      <w:r w:rsidR="00D07ACC">
        <w:rPr>
          <w:rFonts w:asciiTheme="minorHAnsi" w:hAnsiTheme="minorHAnsi" w:cstheme="minorHAnsi"/>
          <w:b/>
          <w:lang w:val="it-IT"/>
        </w:rPr>
        <w:t>a causa della passata</w:t>
      </w:r>
      <w:r>
        <w:rPr>
          <w:rFonts w:asciiTheme="minorHAnsi" w:hAnsiTheme="minorHAnsi" w:cstheme="minorHAnsi"/>
          <w:b/>
          <w:lang w:val="it-IT"/>
        </w:rPr>
        <w:t xml:space="preserve"> pandemia. </w:t>
      </w:r>
    </w:p>
    <w:p w14:paraId="67FDA429" w14:textId="57F82068" w:rsidR="00D54006" w:rsidRPr="005B6075" w:rsidRDefault="00D54006" w:rsidP="00532798">
      <w:pPr>
        <w:spacing w:line="240" w:lineRule="auto"/>
        <w:rPr>
          <w:rFonts w:asciiTheme="minorHAnsi" w:hAnsiTheme="minorHAnsi" w:cstheme="minorHAnsi"/>
          <w:b/>
          <w:lang w:val="it-IT"/>
        </w:rPr>
      </w:pPr>
    </w:p>
    <w:p w14:paraId="4C240CF4" w14:textId="7F8F3529" w:rsidR="008E22D3" w:rsidRPr="007B167D" w:rsidRDefault="00E01EDB" w:rsidP="008E22D3">
      <w:pPr>
        <w:spacing w:line="240" w:lineRule="auto"/>
        <w:jc w:val="both"/>
        <w:rPr>
          <w:rFonts w:asciiTheme="minorHAnsi" w:hAnsiTheme="minorHAnsi" w:cstheme="minorHAnsi"/>
          <w:color w:val="1C1C1C"/>
          <w:shd w:val="clear" w:color="auto" w:fill="FFFFFF"/>
          <w:lang w:val="it-IT"/>
        </w:rPr>
      </w:pPr>
      <w:r w:rsidRPr="004545BC">
        <w:rPr>
          <w:rFonts w:asciiTheme="minorHAnsi" w:hAnsiTheme="minorHAnsi" w:cstheme="minorHAnsi"/>
          <w:bCs/>
          <w:i/>
          <w:iCs/>
          <w:lang w:val="it-IT"/>
        </w:rPr>
        <w:t>Luglio</w:t>
      </w:r>
      <w:r w:rsidR="00D54006" w:rsidRPr="004545BC">
        <w:rPr>
          <w:rFonts w:asciiTheme="minorHAnsi" w:hAnsiTheme="minorHAnsi" w:cstheme="minorHAnsi"/>
          <w:bCs/>
          <w:i/>
          <w:iCs/>
          <w:lang w:val="it-IT"/>
        </w:rPr>
        <w:t xml:space="preserve"> 2023 – </w:t>
      </w:r>
      <w:r w:rsidR="00333686" w:rsidRPr="007B167D">
        <w:rPr>
          <w:rFonts w:asciiTheme="minorHAnsi" w:hAnsiTheme="minorHAnsi" w:cstheme="minorHAnsi"/>
          <w:bCs/>
          <w:lang w:val="it-IT"/>
        </w:rPr>
        <w:t xml:space="preserve">Musiche e balli del Junkanoo </w:t>
      </w:r>
      <w:r w:rsidR="00D07ACC">
        <w:rPr>
          <w:rFonts w:asciiTheme="minorHAnsi" w:hAnsiTheme="minorHAnsi" w:cstheme="minorHAnsi"/>
          <w:bCs/>
          <w:lang w:val="it-IT"/>
        </w:rPr>
        <w:t>hanno accompagnato,</w:t>
      </w:r>
      <w:r w:rsidR="00333686" w:rsidRPr="007B167D">
        <w:rPr>
          <w:rFonts w:asciiTheme="minorHAnsi" w:hAnsiTheme="minorHAnsi" w:cstheme="minorHAnsi"/>
          <w:bCs/>
          <w:lang w:val="it-IT"/>
        </w:rPr>
        <w:t xml:space="preserve"> </w:t>
      </w:r>
      <w:r w:rsidR="00D07ACC">
        <w:rPr>
          <w:rFonts w:asciiTheme="minorHAnsi" w:hAnsiTheme="minorHAnsi" w:cstheme="minorHAnsi"/>
          <w:bCs/>
          <w:lang w:val="it-IT"/>
        </w:rPr>
        <w:t xml:space="preserve">lo scorso </w:t>
      </w:r>
      <w:r w:rsidR="00285F26">
        <w:rPr>
          <w:rFonts w:asciiTheme="minorHAnsi" w:hAnsiTheme="minorHAnsi" w:cstheme="minorHAnsi"/>
          <w:bCs/>
          <w:lang w:val="it-IT"/>
        </w:rPr>
        <w:t xml:space="preserve">22 </w:t>
      </w:r>
      <w:r w:rsidR="00D07ACC">
        <w:rPr>
          <w:rFonts w:asciiTheme="minorHAnsi" w:hAnsiTheme="minorHAnsi" w:cstheme="minorHAnsi"/>
          <w:bCs/>
          <w:lang w:val="it-IT"/>
        </w:rPr>
        <w:t>giugno, lo</w:t>
      </w:r>
      <w:r w:rsidR="00A4501E" w:rsidRPr="007B167D">
        <w:rPr>
          <w:rFonts w:asciiTheme="minorHAnsi" w:hAnsiTheme="minorHAnsi" w:cstheme="minorHAnsi"/>
          <w:bCs/>
          <w:lang w:val="it-IT"/>
        </w:rPr>
        <w:t xml:space="preserve"> sbarco dei 105 passeggeri del </w:t>
      </w:r>
      <w:r w:rsidR="004545BC" w:rsidRPr="007B167D">
        <w:rPr>
          <w:rFonts w:asciiTheme="minorHAnsi" w:hAnsiTheme="minorHAnsi" w:cstheme="minorHAnsi"/>
          <w:color w:val="1C1C1C"/>
          <w:shd w:val="clear" w:color="auto" w:fill="FFFFFF"/>
          <w:lang w:val="it-IT"/>
        </w:rPr>
        <w:t>Boeing 767-300ER </w:t>
      </w:r>
      <w:r w:rsidR="00433E3A" w:rsidRPr="007B167D">
        <w:rPr>
          <w:rFonts w:asciiTheme="minorHAnsi" w:hAnsiTheme="minorHAnsi" w:cstheme="minorHAnsi"/>
          <w:color w:val="1C1C1C"/>
          <w:shd w:val="clear" w:color="auto" w:fill="FFFFFF"/>
          <w:lang w:val="it-IT"/>
        </w:rPr>
        <w:t xml:space="preserve">di </w:t>
      </w:r>
      <w:proofErr w:type="spellStart"/>
      <w:r w:rsidR="00433E3A" w:rsidRPr="007B167D">
        <w:rPr>
          <w:rFonts w:asciiTheme="minorHAnsi" w:hAnsiTheme="minorHAnsi" w:cstheme="minorHAnsi"/>
          <w:color w:val="1C1C1C"/>
          <w:shd w:val="clear" w:color="auto" w:fill="FFFFFF"/>
          <w:lang w:val="it-IT"/>
        </w:rPr>
        <w:t>Neos</w:t>
      </w:r>
      <w:proofErr w:type="spellEnd"/>
      <w:r w:rsidR="00D07ACC">
        <w:rPr>
          <w:rFonts w:asciiTheme="minorHAnsi" w:hAnsiTheme="minorHAnsi" w:cstheme="minorHAnsi"/>
          <w:color w:val="1C1C1C"/>
          <w:shd w:val="clear" w:color="auto" w:fill="FFFFFF"/>
          <w:lang w:val="it-IT"/>
        </w:rPr>
        <w:t>,</w:t>
      </w:r>
      <w:r w:rsidR="00433E3A" w:rsidRPr="007B167D">
        <w:rPr>
          <w:rFonts w:asciiTheme="minorHAnsi" w:hAnsiTheme="minorHAnsi" w:cstheme="minorHAnsi"/>
          <w:color w:val="1C1C1C"/>
          <w:shd w:val="clear" w:color="auto" w:fill="FFFFFF"/>
          <w:lang w:val="it-IT"/>
        </w:rPr>
        <w:t xml:space="preserve"> decollato da Milano Malpensa e atterrato 10 ore dopo </w:t>
      </w:r>
      <w:r w:rsidR="00FD3DF2" w:rsidRPr="007B167D">
        <w:rPr>
          <w:rFonts w:asciiTheme="minorHAnsi" w:hAnsiTheme="minorHAnsi" w:cstheme="minorHAnsi"/>
          <w:color w:val="1C1C1C"/>
          <w:shd w:val="clear" w:color="auto" w:fill="FFFFFF"/>
          <w:lang w:val="it-IT"/>
        </w:rPr>
        <w:t>al Freeport International Terminal</w:t>
      </w:r>
      <w:r w:rsidR="00C57AE4" w:rsidRPr="007B167D">
        <w:rPr>
          <w:rFonts w:asciiTheme="minorHAnsi" w:hAnsiTheme="minorHAnsi" w:cstheme="minorHAnsi"/>
          <w:color w:val="1C1C1C"/>
          <w:shd w:val="clear" w:color="auto" w:fill="FFFFFF"/>
          <w:lang w:val="it-IT"/>
        </w:rPr>
        <w:t xml:space="preserve">. </w:t>
      </w:r>
      <w:r w:rsidR="00D07ACC">
        <w:rPr>
          <w:rFonts w:asciiTheme="minorHAnsi" w:hAnsiTheme="minorHAnsi" w:cstheme="minorHAnsi"/>
          <w:color w:val="1C1C1C"/>
          <w:shd w:val="clear" w:color="auto" w:fill="FFFFFF"/>
          <w:lang w:val="it-IT"/>
        </w:rPr>
        <w:t xml:space="preserve"> </w:t>
      </w:r>
      <w:r w:rsidR="00C57AE4" w:rsidRPr="007B167D">
        <w:rPr>
          <w:rFonts w:asciiTheme="minorHAnsi" w:hAnsiTheme="minorHAnsi" w:cstheme="minorHAnsi"/>
          <w:color w:val="1C1C1C"/>
          <w:shd w:val="clear" w:color="auto" w:fill="FFFFFF"/>
          <w:lang w:val="it-IT"/>
        </w:rPr>
        <w:t>Il servizio settimanale</w:t>
      </w:r>
      <w:r w:rsidR="00177F4F">
        <w:rPr>
          <w:rFonts w:asciiTheme="minorHAnsi" w:hAnsiTheme="minorHAnsi" w:cstheme="minorHAnsi"/>
          <w:color w:val="1C1C1C"/>
          <w:shd w:val="clear" w:color="auto" w:fill="FFFFFF"/>
          <w:lang w:val="it-IT"/>
        </w:rPr>
        <w:t xml:space="preserve"> -</w:t>
      </w:r>
      <w:r w:rsidR="00B2459E" w:rsidRPr="007B167D">
        <w:rPr>
          <w:rFonts w:asciiTheme="minorHAnsi" w:hAnsiTheme="minorHAnsi" w:cstheme="minorHAnsi"/>
          <w:color w:val="1C1C1C"/>
          <w:shd w:val="clear" w:color="auto" w:fill="FFFFFF"/>
          <w:lang w:val="it-IT"/>
        </w:rPr>
        <w:t xml:space="preserve"> attivo sino al 7 settembre</w:t>
      </w:r>
      <w:r w:rsidR="00177F4F">
        <w:rPr>
          <w:rFonts w:asciiTheme="minorHAnsi" w:hAnsiTheme="minorHAnsi" w:cstheme="minorHAnsi"/>
          <w:color w:val="1C1C1C"/>
          <w:shd w:val="clear" w:color="auto" w:fill="FFFFFF"/>
          <w:lang w:val="it-IT"/>
        </w:rPr>
        <w:t xml:space="preserve"> - </w:t>
      </w:r>
      <w:r w:rsidR="007A45E0">
        <w:rPr>
          <w:rFonts w:asciiTheme="minorHAnsi" w:hAnsiTheme="minorHAnsi" w:cstheme="minorHAnsi"/>
          <w:color w:val="1C1C1C"/>
          <w:shd w:val="clear" w:color="auto" w:fill="FFFFFF"/>
          <w:lang w:val="it-IT"/>
        </w:rPr>
        <w:t>venne</w:t>
      </w:r>
      <w:r w:rsidR="0059302E" w:rsidRPr="007B167D">
        <w:rPr>
          <w:rFonts w:asciiTheme="minorHAnsi" w:hAnsiTheme="minorHAnsi" w:cstheme="minorHAnsi"/>
          <w:color w:val="1C1C1C"/>
          <w:shd w:val="clear" w:color="auto" w:fill="FFFFFF"/>
          <w:lang w:val="it-IT"/>
        </w:rPr>
        <w:t xml:space="preserve"> attivato da Neos già nel 2015, sospeso </w:t>
      </w:r>
      <w:r w:rsidR="00230F85">
        <w:rPr>
          <w:rFonts w:asciiTheme="minorHAnsi" w:hAnsiTheme="minorHAnsi" w:cstheme="minorHAnsi"/>
          <w:color w:val="1C1C1C"/>
          <w:shd w:val="clear" w:color="auto" w:fill="FFFFFF"/>
          <w:lang w:val="it-IT"/>
        </w:rPr>
        <w:t xml:space="preserve">poi </w:t>
      </w:r>
      <w:r w:rsidR="00780A59" w:rsidRPr="007B167D">
        <w:rPr>
          <w:rFonts w:asciiTheme="minorHAnsi" w:hAnsiTheme="minorHAnsi" w:cstheme="minorHAnsi"/>
          <w:bCs/>
          <w:lang w:val="it-IT"/>
        </w:rPr>
        <w:t>nel 2019 a causa de</w:t>
      </w:r>
      <w:r w:rsidR="007A45E0">
        <w:rPr>
          <w:rFonts w:asciiTheme="minorHAnsi" w:hAnsiTheme="minorHAnsi" w:cstheme="minorHAnsi"/>
          <w:bCs/>
          <w:lang w:val="it-IT"/>
        </w:rPr>
        <w:t>l passaggio dell’</w:t>
      </w:r>
      <w:r w:rsidR="00780A59" w:rsidRPr="007B167D">
        <w:rPr>
          <w:rFonts w:asciiTheme="minorHAnsi" w:hAnsiTheme="minorHAnsi" w:cstheme="minorHAnsi"/>
          <w:bCs/>
          <w:lang w:val="it-IT"/>
        </w:rPr>
        <w:t xml:space="preserve">uragano Dorian, che </w:t>
      </w:r>
      <w:r w:rsidR="004462A3">
        <w:rPr>
          <w:rFonts w:asciiTheme="minorHAnsi" w:hAnsiTheme="minorHAnsi" w:cstheme="minorHAnsi"/>
          <w:bCs/>
          <w:lang w:val="it-IT"/>
        </w:rPr>
        <w:t>devastò</w:t>
      </w:r>
      <w:r w:rsidR="00780A59" w:rsidRPr="007B167D">
        <w:rPr>
          <w:rFonts w:asciiTheme="minorHAnsi" w:hAnsiTheme="minorHAnsi" w:cstheme="minorHAnsi"/>
          <w:bCs/>
          <w:lang w:val="it-IT"/>
        </w:rPr>
        <w:t xml:space="preserve"> l'isola e le sue infrastrutture. La pandemia di COVID-19 ha</w:t>
      </w:r>
      <w:r w:rsidR="007A45E0">
        <w:rPr>
          <w:rFonts w:asciiTheme="minorHAnsi" w:hAnsiTheme="minorHAnsi" w:cstheme="minorHAnsi"/>
          <w:bCs/>
          <w:lang w:val="it-IT"/>
        </w:rPr>
        <w:t>, poi,</w:t>
      </w:r>
      <w:r w:rsidR="00780A59" w:rsidRPr="007B167D">
        <w:rPr>
          <w:rFonts w:asciiTheme="minorHAnsi" w:hAnsiTheme="minorHAnsi" w:cstheme="minorHAnsi"/>
          <w:bCs/>
          <w:lang w:val="it-IT"/>
        </w:rPr>
        <w:t xml:space="preserve"> ulteriormente ritardato la ripresa del servizio</w:t>
      </w:r>
      <w:r w:rsidR="00B024F7" w:rsidRPr="007B167D">
        <w:rPr>
          <w:rFonts w:asciiTheme="minorHAnsi" w:hAnsiTheme="minorHAnsi" w:cstheme="minorHAnsi"/>
          <w:bCs/>
          <w:lang w:val="it-IT"/>
        </w:rPr>
        <w:t xml:space="preserve"> d</w:t>
      </w:r>
      <w:r w:rsidR="00230F85">
        <w:rPr>
          <w:rFonts w:asciiTheme="minorHAnsi" w:hAnsiTheme="minorHAnsi" w:cstheme="minorHAnsi"/>
          <w:bCs/>
          <w:lang w:val="it-IT"/>
        </w:rPr>
        <w:t>ella compagnia</w:t>
      </w:r>
      <w:r w:rsidR="008E22D3" w:rsidRPr="007B167D">
        <w:rPr>
          <w:rFonts w:asciiTheme="minorHAnsi" w:hAnsiTheme="minorHAnsi" w:cstheme="minorHAnsi"/>
          <w:bCs/>
          <w:lang w:val="it-IT"/>
        </w:rPr>
        <w:t xml:space="preserve">, </w:t>
      </w:r>
      <w:r w:rsidR="00C852D0">
        <w:rPr>
          <w:rFonts w:asciiTheme="minorHAnsi" w:hAnsiTheme="minorHAnsi" w:cstheme="minorHAnsi"/>
          <w:bCs/>
          <w:lang w:val="it-IT"/>
        </w:rPr>
        <w:t>rimasta</w:t>
      </w:r>
      <w:r w:rsidR="008E22D3" w:rsidRPr="007B167D">
        <w:rPr>
          <w:rFonts w:asciiTheme="minorHAnsi" w:hAnsiTheme="minorHAnsi" w:cstheme="minorHAnsi"/>
          <w:bCs/>
          <w:lang w:val="it-IT"/>
        </w:rPr>
        <w:t xml:space="preserve"> l'unic</w:t>
      </w:r>
      <w:r w:rsidR="007A45E0">
        <w:rPr>
          <w:rFonts w:asciiTheme="minorHAnsi" w:hAnsiTheme="minorHAnsi" w:cstheme="minorHAnsi"/>
          <w:bCs/>
          <w:lang w:val="it-IT"/>
        </w:rPr>
        <w:t>a</w:t>
      </w:r>
      <w:r w:rsidR="008E22D3" w:rsidRPr="007B167D">
        <w:rPr>
          <w:rFonts w:asciiTheme="minorHAnsi" w:hAnsiTheme="minorHAnsi" w:cstheme="minorHAnsi"/>
          <w:bCs/>
          <w:lang w:val="it-IT"/>
        </w:rPr>
        <w:t xml:space="preserve"> </w:t>
      </w:r>
      <w:r w:rsidR="00B024F7" w:rsidRPr="007B167D">
        <w:rPr>
          <w:rFonts w:asciiTheme="minorHAnsi" w:hAnsiTheme="minorHAnsi" w:cstheme="minorHAnsi"/>
          <w:bCs/>
          <w:lang w:val="it-IT"/>
        </w:rPr>
        <w:t>ad</w:t>
      </w:r>
      <w:r w:rsidR="008E22D3" w:rsidRPr="007B167D">
        <w:rPr>
          <w:rFonts w:asciiTheme="minorHAnsi" w:hAnsiTheme="minorHAnsi" w:cstheme="minorHAnsi"/>
          <w:bCs/>
          <w:lang w:val="it-IT"/>
        </w:rPr>
        <w:t xml:space="preserve"> offr</w:t>
      </w:r>
      <w:r w:rsidR="00B024F7" w:rsidRPr="007B167D">
        <w:rPr>
          <w:rFonts w:asciiTheme="minorHAnsi" w:hAnsiTheme="minorHAnsi" w:cstheme="minorHAnsi"/>
          <w:bCs/>
          <w:lang w:val="it-IT"/>
        </w:rPr>
        <w:t>ire</w:t>
      </w:r>
      <w:r w:rsidR="008E22D3" w:rsidRPr="007B167D">
        <w:rPr>
          <w:rFonts w:asciiTheme="minorHAnsi" w:hAnsiTheme="minorHAnsi" w:cstheme="minorHAnsi"/>
          <w:bCs/>
          <w:lang w:val="it-IT"/>
        </w:rPr>
        <w:t xml:space="preserve"> un servizio non-stop dall'Europa a Grand Bahama</w:t>
      </w:r>
      <w:r w:rsidR="00DE7C64">
        <w:rPr>
          <w:rFonts w:asciiTheme="minorHAnsi" w:hAnsiTheme="minorHAnsi" w:cstheme="minorHAnsi"/>
          <w:bCs/>
          <w:lang w:val="it-IT"/>
        </w:rPr>
        <w:t>.</w:t>
      </w:r>
    </w:p>
    <w:p w14:paraId="1E11DA57" w14:textId="77777777" w:rsidR="008E22D3" w:rsidRPr="007B167D" w:rsidRDefault="008E22D3" w:rsidP="008E22D3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</w:p>
    <w:p w14:paraId="0DD31ABB" w14:textId="630642F7" w:rsidR="00CB7B3A" w:rsidRDefault="00CC279D" w:rsidP="00CC279D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 w:rsidRPr="00CC279D">
        <w:rPr>
          <w:rFonts w:asciiTheme="minorHAnsi" w:hAnsiTheme="minorHAnsi" w:cstheme="minorHAnsi"/>
          <w:b/>
          <w:lang w:val="it-IT"/>
        </w:rPr>
        <w:t>Nuvolari Chotoosingh</w:t>
      </w:r>
      <w:r w:rsidRPr="00CC279D">
        <w:rPr>
          <w:rFonts w:asciiTheme="minorHAnsi" w:hAnsiTheme="minorHAnsi" w:cstheme="minorHAnsi"/>
          <w:bCs/>
          <w:lang w:val="it-IT"/>
        </w:rPr>
        <w:t xml:space="preserve">, il </w:t>
      </w:r>
      <w:r w:rsidR="007A45E0" w:rsidRPr="00CC279D">
        <w:rPr>
          <w:rFonts w:asciiTheme="minorHAnsi" w:hAnsiTheme="minorHAnsi" w:cstheme="minorHAnsi"/>
          <w:bCs/>
          <w:lang w:val="it-IT"/>
        </w:rPr>
        <w:t>neonominato</w:t>
      </w:r>
      <w:r w:rsidRPr="00CC279D">
        <w:rPr>
          <w:rFonts w:asciiTheme="minorHAnsi" w:hAnsiTheme="minorHAnsi" w:cstheme="minorHAnsi"/>
          <w:bCs/>
          <w:lang w:val="it-IT"/>
        </w:rPr>
        <w:t xml:space="preserve"> Direttore Generale dell'Ufficio del Turismo di Grand Bahama, ha affermato che il ritorno del volo diretto dall'Italia rappresenta una meravigliosa svolta per Grand Bahama</w:t>
      </w:r>
      <w:r w:rsidR="00350986">
        <w:rPr>
          <w:rFonts w:asciiTheme="minorHAnsi" w:hAnsiTheme="minorHAnsi" w:cstheme="minorHAnsi"/>
          <w:bCs/>
          <w:lang w:val="it-IT"/>
        </w:rPr>
        <w:t>,</w:t>
      </w:r>
      <w:r w:rsidR="00AF3D73">
        <w:rPr>
          <w:rFonts w:asciiTheme="minorHAnsi" w:hAnsiTheme="minorHAnsi" w:cstheme="minorHAnsi"/>
          <w:bCs/>
          <w:lang w:val="it-IT"/>
        </w:rPr>
        <w:t xml:space="preserve"> dichiarandosi ottimista </w:t>
      </w:r>
      <w:r w:rsidR="006F0DB3">
        <w:rPr>
          <w:rFonts w:asciiTheme="minorHAnsi" w:hAnsiTheme="minorHAnsi" w:cstheme="minorHAnsi"/>
          <w:bCs/>
          <w:lang w:val="it-IT"/>
        </w:rPr>
        <w:t xml:space="preserve">sull’andamento della stagione: </w:t>
      </w:r>
      <w:r w:rsidRPr="00CC279D">
        <w:rPr>
          <w:rFonts w:asciiTheme="minorHAnsi" w:hAnsiTheme="minorHAnsi" w:cstheme="minorHAnsi"/>
          <w:bCs/>
          <w:lang w:val="it-IT"/>
        </w:rPr>
        <w:t>"</w:t>
      </w:r>
      <w:r w:rsidR="002C4B51" w:rsidRPr="00161308">
        <w:rPr>
          <w:rFonts w:asciiTheme="minorHAnsi" w:hAnsiTheme="minorHAnsi" w:cstheme="minorHAnsi"/>
          <w:bCs/>
          <w:i/>
          <w:iCs/>
          <w:lang w:val="it-IT"/>
        </w:rPr>
        <w:t xml:space="preserve">Recentemente </w:t>
      </w:r>
      <w:r w:rsidR="00511BBC" w:rsidRPr="00161308">
        <w:rPr>
          <w:rFonts w:asciiTheme="minorHAnsi" w:hAnsiTheme="minorHAnsi" w:cstheme="minorHAnsi"/>
          <w:bCs/>
          <w:i/>
          <w:iCs/>
          <w:lang w:val="it-IT"/>
        </w:rPr>
        <w:t>abbiamo organizzato un fam</w:t>
      </w:r>
      <w:r w:rsidR="00F2361B" w:rsidRPr="00161308">
        <w:rPr>
          <w:rFonts w:asciiTheme="minorHAnsi" w:hAnsiTheme="minorHAnsi" w:cstheme="minorHAnsi"/>
          <w:bCs/>
          <w:i/>
          <w:iCs/>
          <w:lang w:val="it-IT"/>
        </w:rPr>
        <w:t>-</w:t>
      </w:r>
      <w:r w:rsidR="00511BBC" w:rsidRPr="00161308">
        <w:rPr>
          <w:rFonts w:asciiTheme="minorHAnsi" w:hAnsiTheme="minorHAnsi" w:cstheme="minorHAnsi"/>
          <w:bCs/>
          <w:i/>
          <w:iCs/>
          <w:lang w:val="it-IT"/>
        </w:rPr>
        <w:t>tour e ospitato alcuni operatori del settore</w:t>
      </w:r>
      <w:r w:rsidR="00901C97" w:rsidRPr="00161308">
        <w:rPr>
          <w:rFonts w:asciiTheme="minorHAnsi" w:hAnsiTheme="minorHAnsi" w:cstheme="minorHAnsi"/>
          <w:bCs/>
          <w:i/>
          <w:iCs/>
          <w:lang w:val="it-IT"/>
        </w:rPr>
        <w:t xml:space="preserve">, </w:t>
      </w:r>
      <w:r w:rsidR="007A45E0">
        <w:rPr>
          <w:rFonts w:asciiTheme="minorHAnsi" w:hAnsiTheme="minorHAnsi" w:cstheme="minorHAnsi"/>
          <w:bCs/>
          <w:i/>
          <w:iCs/>
          <w:lang w:val="it-IT"/>
        </w:rPr>
        <w:t>tutti</w:t>
      </w:r>
      <w:r w:rsidR="00901C97" w:rsidRPr="00161308">
        <w:rPr>
          <w:rFonts w:asciiTheme="minorHAnsi" w:hAnsiTheme="minorHAnsi" w:cstheme="minorHAnsi"/>
          <w:bCs/>
          <w:i/>
          <w:iCs/>
          <w:lang w:val="it-IT"/>
        </w:rPr>
        <w:t xml:space="preserve"> rimasti </w:t>
      </w:r>
      <w:r w:rsidR="007A45E0">
        <w:rPr>
          <w:rFonts w:asciiTheme="minorHAnsi" w:hAnsiTheme="minorHAnsi" w:cstheme="minorHAnsi"/>
          <w:bCs/>
          <w:i/>
          <w:iCs/>
          <w:lang w:val="it-IT"/>
        </w:rPr>
        <w:t xml:space="preserve">decisamente </w:t>
      </w:r>
      <w:r w:rsidR="00901C97" w:rsidRPr="00161308">
        <w:rPr>
          <w:rFonts w:asciiTheme="minorHAnsi" w:hAnsiTheme="minorHAnsi" w:cstheme="minorHAnsi"/>
          <w:bCs/>
          <w:i/>
          <w:iCs/>
          <w:lang w:val="it-IT"/>
        </w:rPr>
        <w:t xml:space="preserve">soddisfatti del </w:t>
      </w:r>
      <w:r w:rsidRPr="00161308">
        <w:rPr>
          <w:rFonts w:asciiTheme="minorHAnsi" w:hAnsiTheme="minorHAnsi" w:cstheme="minorHAnsi"/>
          <w:bCs/>
          <w:i/>
          <w:iCs/>
          <w:lang w:val="it-IT"/>
        </w:rPr>
        <w:t xml:space="preserve">prodotto che </w:t>
      </w:r>
      <w:r w:rsidR="00901C97" w:rsidRPr="00161308">
        <w:rPr>
          <w:rFonts w:asciiTheme="minorHAnsi" w:hAnsiTheme="minorHAnsi" w:cstheme="minorHAnsi"/>
          <w:bCs/>
          <w:i/>
          <w:iCs/>
          <w:lang w:val="it-IT"/>
        </w:rPr>
        <w:t>l’isola p</w:t>
      </w:r>
      <w:r w:rsidR="00F2361B" w:rsidRPr="00161308">
        <w:rPr>
          <w:rFonts w:asciiTheme="minorHAnsi" w:hAnsiTheme="minorHAnsi" w:cstheme="minorHAnsi"/>
          <w:bCs/>
          <w:i/>
          <w:iCs/>
          <w:lang w:val="it-IT"/>
        </w:rPr>
        <w:t>u</w:t>
      </w:r>
      <w:r w:rsidR="00901C97" w:rsidRPr="00161308">
        <w:rPr>
          <w:rFonts w:asciiTheme="minorHAnsi" w:hAnsiTheme="minorHAnsi" w:cstheme="minorHAnsi"/>
          <w:bCs/>
          <w:i/>
          <w:iCs/>
          <w:lang w:val="it-IT"/>
        </w:rPr>
        <w:t>ò offrire</w:t>
      </w:r>
      <w:r w:rsidR="007A45E0">
        <w:rPr>
          <w:rFonts w:asciiTheme="minorHAnsi" w:hAnsiTheme="minorHAnsi" w:cstheme="minorHAnsi"/>
          <w:bCs/>
          <w:lang w:val="it-IT"/>
        </w:rPr>
        <w:t xml:space="preserve">”. Chotoosingh ha quindi confermato quanto: </w:t>
      </w:r>
      <w:r w:rsidR="007A45E0" w:rsidRPr="007A45E0">
        <w:rPr>
          <w:rFonts w:asciiTheme="minorHAnsi" w:hAnsiTheme="minorHAnsi" w:cstheme="minorHAnsi"/>
          <w:bCs/>
          <w:i/>
          <w:iCs/>
          <w:lang w:val="it-IT"/>
        </w:rPr>
        <w:t>“il</w:t>
      </w:r>
      <w:r w:rsidRPr="00161308">
        <w:rPr>
          <w:rFonts w:asciiTheme="minorHAnsi" w:hAnsiTheme="minorHAnsi" w:cstheme="minorHAnsi"/>
          <w:bCs/>
          <w:i/>
          <w:iCs/>
          <w:lang w:val="it-IT"/>
        </w:rPr>
        <w:t xml:space="preserve"> mercato europeo am</w:t>
      </w:r>
      <w:r w:rsidR="007A45E0">
        <w:rPr>
          <w:rFonts w:asciiTheme="minorHAnsi" w:hAnsiTheme="minorHAnsi" w:cstheme="minorHAnsi"/>
          <w:bCs/>
          <w:i/>
          <w:iCs/>
          <w:lang w:val="it-IT"/>
        </w:rPr>
        <w:t>i</w:t>
      </w:r>
      <w:r w:rsidRPr="00161308">
        <w:rPr>
          <w:rFonts w:asciiTheme="minorHAnsi" w:hAnsiTheme="minorHAnsi" w:cstheme="minorHAnsi"/>
          <w:bCs/>
          <w:i/>
          <w:iCs/>
          <w:lang w:val="it-IT"/>
        </w:rPr>
        <w:t xml:space="preserve"> le avventure </w:t>
      </w:r>
      <w:r w:rsidR="00F2361B" w:rsidRPr="00161308">
        <w:rPr>
          <w:rFonts w:asciiTheme="minorHAnsi" w:hAnsiTheme="minorHAnsi" w:cstheme="minorHAnsi"/>
          <w:bCs/>
          <w:i/>
          <w:iCs/>
          <w:lang w:val="it-IT"/>
        </w:rPr>
        <w:t>soft</w:t>
      </w:r>
      <w:r w:rsidRPr="00161308">
        <w:rPr>
          <w:rFonts w:asciiTheme="minorHAnsi" w:hAnsiTheme="minorHAnsi" w:cstheme="minorHAnsi"/>
          <w:bCs/>
          <w:i/>
          <w:iCs/>
          <w:lang w:val="it-IT"/>
        </w:rPr>
        <w:t xml:space="preserve"> </w:t>
      </w:r>
      <w:r w:rsidR="006B5B6D" w:rsidRPr="00161308">
        <w:rPr>
          <w:rFonts w:asciiTheme="minorHAnsi" w:hAnsiTheme="minorHAnsi" w:cstheme="minorHAnsi"/>
          <w:bCs/>
          <w:i/>
          <w:iCs/>
          <w:lang w:val="it-IT"/>
        </w:rPr>
        <w:t xml:space="preserve">di </w:t>
      </w:r>
      <w:r w:rsidRPr="00161308">
        <w:rPr>
          <w:rFonts w:asciiTheme="minorHAnsi" w:hAnsiTheme="minorHAnsi" w:cstheme="minorHAnsi"/>
          <w:bCs/>
          <w:i/>
          <w:iCs/>
          <w:lang w:val="it-IT"/>
        </w:rPr>
        <w:t>Grand Bahama</w:t>
      </w:r>
      <w:r w:rsidR="007A45E0">
        <w:rPr>
          <w:rFonts w:asciiTheme="minorHAnsi" w:hAnsiTheme="minorHAnsi" w:cstheme="minorHAnsi"/>
          <w:bCs/>
          <w:i/>
          <w:iCs/>
          <w:lang w:val="it-IT"/>
        </w:rPr>
        <w:t xml:space="preserve"> per questo siamo certi </w:t>
      </w:r>
      <w:r w:rsidRPr="00161308">
        <w:rPr>
          <w:rFonts w:asciiTheme="minorHAnsi" w:hAnsiTheme="minorHAnsi" w:cstheme="minorHAnsi"/>
          <w:bCs/>
          <w:i/>
          <w:iCs/>
          <w:lang w:val="it-IT"/>
        </w:rPr>
        <w:t xml:space="preserve">che </w:t>
      </w:r>
      <w:r w:rsidR="007A45E0">
        <w:rPr>
          <w:rFonts w:asciiTheme="minorHAnsi" w:hAnsiTheme="minorHAnsi" w:cstheme="minorHAnsi"/>
          <w:bCs/>
          <w:i/>
          <w:iCs/>
          <w:lang w:val="it-IT"/>
        </w:rPr>
        <w:t>il ripristino del volo</w:t>
      </w:r>
      <w:r w:rsidRPr="00161308">
        <w:rPr>
          <w:rFonts w:asciiTheme="minorHAnsi" w:hAnsiTheme="minorHAnsi" w:cstheme="minorHAnsi"/>
          <w:bCs/>
          <w:i/>
          <w:iCs/>
          <w:lang w:val="it-IT"/>
        </w:rPr>
        <w:t xml:space="preserve"> </w:t>
      </w:r>
      <w:r w:rsidR="007A45E0">
        <w:rPr>
          <w:rFonts w:asciiTheme="minorHAnsi" w:hAnsiTheme="minorHAnsi" w:cstheme="minorHAnsi"/>
          <w:bCs/>
          <w:i/>
          <w:iCs/>
          <w:lang w:val="it-IT"/>
        </w:rPr>
        <w:t>non possa che portare</w:t>
      </w:r>
      <w:r w:rsidRPr="00161308">
        <w:rPr>
          <w:rFonts w:asciiTheme="minorHAnsi" w:hAnsiTheme="minorHAnsi" w:cstheme="minorHAnsi"/>
          <w:bCs/>
          <w:i/>
          <w:iCs/>
          <w:lang w:val="it-IT"/>
        </w:rPr>
        <w:t xml:space="preserve"> benefici all</w:t>
      </w:r>
      <w:r w:rsidR="007A45E0">
        <w:rPr>
          <w:rFonts w:asciiTheme="minorHAnsi" w:hAnsiTheme="minorHAnsi" w:cstheme="minorHAnsi"/>
          <w:bCs/>
          <w:i/>
          <w:iCs/>
          <w:lang w:val="it-IT"/>
        </w:rPr>
        <w:t xml:space="preserve">a nostra </w:t>
      </w:r>
      <w:r w:rsidRPr="00161308">
        <w:rPr>
          <w:rFonts w:asciiTheme="minorHAnsi" w:hAnsiTheme="minorHAnsi" w:cstheme="minorHAnsi"/>
          <w:bCs/>
          <w:i/>
          <w:iCs/>
          <w:lang w:val="it-IT"/>
        </w:rPr>
        <w:t xml:space="preserve">isola, </w:t>
      </w:r>
      <w:r w:rsidR="007A45E0">
        <w:rPr>
          <w:rFonts w:asciiTheme="minorHAnsi" w:hAnsiTheme="minorHAnsi" w:cstheme="minorHAnsi"/>
          <w:bCs/>
          <w:i/>
          <w:iCs/>
          <w:lang w:val="it-IT"/>
        </w:rPr>
        <w:t>unitamente ad un deciso</w:t>
      </w:r>
      <w:r w:rsidR="00161308" w:rsidRPr="00161308">
        <w:rPr>
          <w:rFonts w:asciiTheme="minorHAnsi" w:hAnsiTheme="minorHAnsi" w:cstheme="minorHAnsi"/>
          <w:bCs/>
          <w:i/>
          <w:iCs/>
          <w:lang w:val="it-IT"/>
        </w:rPr>
        <w:t xml:space="preserve"> incremento dei flussi turistici</w:t>
      </w:r>
      <w:r w:rsidR="007A45E0">
        <w:rPr>
          <w:rFonts w:asciiTheme="minorHAnsi" w:hAnsiTheme="minorHAnsi" w:cstheme="minorHAnsi"/>
          <w:bCs/>
          <w:i/>
          <w:iCs/>
          <w:lang w:val="it-IT"/>
        </w:rPr>
        <w:t xml:space="preserve"> internazionali</w:t>
      </w:r>
      <w:r w:rsidRPr="00CC279D">
        <w:rPr>
          <w:rFonts w:asciiTheme="minorHAnsi" w:hAnsiTheme="minorHAnsi" w:cstheme="minorHAnsi"/>
          <w:bCs/>
          <w:lang w:val="it-IT"/>
        </w:rPr>
        <w:t>".</w:t>
      </w:r>
    </w:p>
    <w:p w14:paraId="33E1B9B1" w14:textId="77777777" w:rsidR="00DE7C64" w:rsidRDefault="00DE7C64" w:rsidP="00575056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</w:p>
    <w:p w14:paraId="7B2EB145" w14:textId="6CC1965D" w:rsidR="00791B59" w:rsidRPr="00D07ACC" w:rsidRDefault="00586E2C" w:rsidP="00575056">
      <w:pPr>
        <w:spacing w:line="240" w:lineRule="auto"/>
        <w:jc w:val="both"/>
        <w:rPr>
          <w:rFonts w:asciiTheme="minorHAnsi" w:hAnsiTheme="minorHAnsi" w:cstheme="minorHAnsi"/>
          <w:bCs/>
          <w:color w:val="FF0000"/>
          <w:lang w:val="en-US"/>
        </w:rPr>
      </w:pPr>
      <w:r>
        <w:rPr>
          <w:rFonts w:asciiTheme="minorHAnsi" w:hAnsiTheme="minorHAnsi" w:cstheme="minorHAnsi"/>
          <w:bCs/>
          <w:lang w:val="it-IT"/>
        </w:rPr>
        <w:t xml:space="preserve">Per </w:t>
      </w:r>
      <w:r w:rsidR="007A45E0">
        <w:rPr>
          <w:rFonts w:asciiTheme="minorHAnsi" w:hAnsiTheme="minorHAnsi" w:cstheme="minorHAnsi"/>
          <w:bCs/>
          <w:lang w:val="it-IT"/>
        </w:rPr>
        <w:t>Grand Bahama</w:t>
      </w:r>
      <w:r>
        <w:rPr>
          <w:rFonts w:asciiTheme="minorHAnsi" w:hAnsiTheme="minorHAnsi" w:cstheme="minorHAnsi"/>
          <w:bCs/>
          <w:lang w:val="it-IT"/>
        </w:rPr>
        <w:t xml:space="preserve">, </w:t>
      </w:r>
      <w:r w:rsidR="00807EEB">
        <w:rPr>
          <w:rFonts w:asciiTheme="minorHAnsi" w:hAnsiTheme="minorHAnsi" w:cstheme="minorHAnsi"/>
          <w:bCs/>
          <w:lang w:val="it-IT"/>
        </w:rPr>
        <w:t xml:space="preserve">la cui primaria fonte di reddito </w:t>
      </w:r>
      <w:r w:rsidR="007A45E0">
        <w:rPr>
          <w:rFonts w:asciiTheme="minorHAnsi" w:hAnsiTheme="minorHAnsi" w:cstheme="minorHAnsi"/>
          <w:bCs/>
          <w:lang w:val="it-IT"/>
        </w:rPr>
        <w:t>è, ovviamente,</w:t>
      </w:r>
      <w:r w:rsidR="00807EEB">
        <w:rPr>
          <w:rFonts w:asciiTheme="minorHAnsi" w:hAnsiTheme="minorHAnsi" w:cstheme="minorHAnsi"/>
          <w:bCs/>
          <w:lang w:val="it-IT"/>
        </w:rPr>
        <w:t xml:space="preserve"> il turismo, il ritorno di </w:t>
      </w:r>
      <w:proofErr w:type="spellStart"/>
      <w:r w:rsidR="00807EEB">
        <w:rPr>
          <w:rFonts w:asciiTheme="minorHAnsi" w:hAnsiTheme="minorHAnsi" w:cstheme="minorHAnsi"/>
          <w:bCs/>
          <w:lang w:val="it-IT"/>
        </w:rPr>
        <w:t>Neos</w:t>
      </w:r>
      <w:proofErr w:type="spellEnd"/>
      <w:r w:rsidR="00807EEB">
        <w:rPr>
          <w:rFonts w:asciiTheme="minorHAnsi" w:hAnsiTheme="minorHAnsi" w:cstheme="minorHAnsi"/>
          <w:bCs/>
          <w:lang w:val="it-IT"/>
        </w:rPr>
        <w:t xml:space="preserve"> </w:t>
      </w:r>
      <w:r w:rsidR="00B84E03">
        <w:rPr>
          <w:rFonts w:asciiTheme="minorHAnsi" w:hAnsiTheme="minorHAnsi" w:cstheme="minorHAnsi"/>
          <w:bCs/>
          <w:lang w:val="it-IT"/>
        </w:rPr>
        <w:t xml:space="preserve">è una fonte di speranza per una più rapida ripresa dai danni ingenti subiti negli ultimi </w:t>
      </w:r>
      <w:proofErr w:type="gramStart"/>
      <w:r w:rsidR="00B84E03">
        <w:rPr>
          <w:rFonts w:asciiTheme="minorHAnsi" w:hAnsiTheme="minorHAnsi" w:cstheme="minorHAnsi"/>
          <w:bCs/>
          <w:lang w:val="it-IT"/>
        </w:rPr>
        <w:t>4</w:t>
      </w:r>
      <w:proofErr w:type="gramEnd"/>
      <w:r w:rsidR="00B84E03">
        <w:rPr>
          <w:rFonts w:asciiTheme="minorHAnsi" w:hAnsiTheme="minorHAnsi" w:cstheme="minorHAnsi"/>
          <w:bCs/>
          <w:lang w:val="it-IT"/>
        </w:rPr>
        <w:t xml:space="preserve"> anni</w:t>
      </w:r>
      <w:r w:rsidR="007B2BFF">
        <w:rPr>
          <w:rFonts w:asciiTheme="minorHAnsi" w:hAnsiTheme="minorHAnsi" w:cstheme="minorHAnsi"/>
          <w:bCs/>
          <w:lang w:val="it-IT"/>
        </w:rPr>
        <w:t xml:space="preserve">; una battuta d’arresto alla quale il Ministero del Turismo delle Bahamas ha risposto </w:t>
      </w:r>
      <w:r w:rsidR="00661068">
        <w:rPr>
          <w:rFonts w:asciiTheme="minorHAnsi" w:hAnsiTheme="minorHAnsi" w:cstheme="minorHAnsi"/>
          <w:bCs/>
          <w:lang w:val="it-IT"/>
        </w:rPr>
        <w:t>con intense missioni promozionali</w:t>
      </w:r>
      <w:r w:rsidR="00ED628C">
        <w:rPr>
          <w:rFonts w:asciiTheme="minorHAnsi" w:hAnsiTheme="minorHAnsi" w:cstheme="minorHAnsi"/>
          <w:bCs/>
          <w:lang w:val="it-IT"/>
        </w:rPr>
        <w:t xml:space="preserve"> in Europa e negli Stati Uniti</w:t>
      </w:r>
      <w:r w:rsidR="00146C6D">
        <w:rPr>
          <w:rFonts w:asciiTheme="minorHAnsi" w:hAnsiTheme="minorHAnsi" w:cstheme="minorHAnsi"/>
          <w:bCs/>
          <w:lang w:val="it-IT"/>
        </w:rPr>
        <w:t>.</w:t>
      </w:r>
      <w:r w:rsidR="00C852D0">
        <w:rPr>
          <w:rFonts w:asciiTheme="minorHAnsi" w:hAnsiTheme="minorHAnsi" w:cstheme="minorHAnsi"/>
          <w:bCs/>
          <w:lang w:val="it-IT"/>
        </w:rPr>
        <w:t xml:space="preserve"> </w:t>
      </w:r>
    </w:p>
    <w:p w14:paraId="6391557A" w14:textId="77777777" w:rsidR="0087270F" w:rsidRPr="00D07ACC" w:rsidRDefault="0087270F" w:rsidP="00575056">
      <w:pPr>
        <w:spacing w:line="240" w:lineRule="auto"/>
        <w:jc w:val="both"/>
        <w:rPr>
          <w:rFonts w:asciiTheme="minorHAnsi" w:hAnsiTheme="minorHAnsi" w:cstheme="minorHAnsi"/>
          <w:bCs/>
          <w:lang w:val="en-US"/>
        </w:rPr>
      </w:pPr>
    </w:p>
    <w:p w14:paraId="5A7035BA" w14:textId="7C65E9A7" w:rsidR="00ED4795" w:rsidRPr="00D07ACC" w:rsidRDefault="0087270F" w:rsidP="00ED4795">
      <w:pPr>
        <w:spacing w:line="240" w:lineRule="auto"/>
        <w:jc w:val="both"/>
        <w:rPr>
          <w:rFonts w:asciiTheme="minorHAnsi" w:hAnsiTheme="minorHAnsi" w:cstheme="minorHAnsi"/>
          <w:bCs/>
          <w:color w:val="FF0000"/>
          <w:lang w:val="en-US"/>
        </w:rPr>
      </w:pPr>
      <w:r>
        <w:rPr>
          <w:rFonts w:asciiTheme="minorHAnsi" w:hAnsiTheme="minorHAnsi" w:cstheme="minorHAnsi"/>
          <w:bCs/>
          <w:lang w:val="it-IT"/>
        </w:rPr>
        <w:t xml:space="preserve">Il volo diretto </w:t>
      </w:r>
      <w:r w:rsidR="00ED4795">
        <w:rPr>
          <w:rFonts w:asciiTheme="minorHAnsi" w:hAnsiTheme="minorHAnsi" w:cstheme="minorHAnsi"/>
          <w:bCs/>
          <w:lang w:val="it-IT"/>
        </w:rPr>
        <w:t>è promosso all’interno de</w:t>
      </w:r>
      <w:r w:rsidR="00FD6B66">
        <w:rPr>
          <w:rFonts w:asciiTheme="minorHAnsi" w:hAnsiTheme="minorHAnsi" w:cstheme="minorHAnsi"/>
          <w:bCs/>
          <w:lang w:val="it-IT"/>
        </w:rPr>
        <w:t xml:space="preserve">i viaggi realizzati con il </w:t>
      </w:r>
      <w:proofErr w:type="gramStart"/>
      <w:r w:rsidR="00FD6B66">
        <w:rPr>
          <w:rFonts w:asciiTheme="minorHAnsi" w:hAnsiTheme="minorHAnsi" w:cstheme="minorHAnsi"/>
          <w:bCs/>
          <w:lang w:val="it-IT"/>
        </w:rPr>
        <w:t>brand</w:t>
      </w:r>
      <w:proofErr w:type="gramEnd"/>
      <w:r w:rsidR="00FD6B66">
        <w:rPr>
          <w:rFonts w:asciiTheme="minorHAnsi" w:hAnsiTheme="minorHAnsi" w:cstheme="minorHAnsi"/>
          <w:bCs/>
          <w:lang w:val="it-IT"/>
        </w:rPr>
        <w:t xml:space="preserve"> </w:t>
      </w:r>
      <w:r w:rsidR="00ED4795" w:rsidRPr="00870E8E">
        <w:rPr>
          <w:rFonts w:asciiTheme="minorHAnsi" w:hAnsiTheme="minorHAnsi" w:cstheme="minorHAnsi"/>
          <w:b/>
          <w:lang w:val="it-IT"/>
        </w:rPr>
        <w:t>Bravo</w:t>
      </w:r>
      <w:r w:rsidR="00FD6B66">
        <w:rPr>
          <w:rFonts w:asciiTheme="minorHAnsi" w:hAnsiTheme="minorHAnsi" w:cstheme="minorHAnsi"/>
          <w:b/>
          <w:lang w:val="it-IT"/>
        </w:rPr>
        <w:t xml:space="preserve"> </w:t>
      </w:r>
      <w:r w:rsidR="009F5D60">
        <w:rPr>
          <w:rFonts w:asciiTheme="minorHAnsi" w:hAnsiTheme="minorHAnsi" w:cstheme="minorHAnsi"/>
          <w:bCs/>
          <w:lang w:val="it-IT"/>
        </w:rPr>
        <w:t>al</w:t>
      </w:r>
      <w:r w:rsidR="009F5D60" w:rsidRPr="00870E8E">
        <w:rPr>
          <w:rFonts w:asciiTheme="minorHAnsi" w:hAnsiTheme="minorHAnsi" w:cstheme="minorHAnsi"/>
          <w:b/>
          <w:lang w:val="it-IT"/>
        </w:rPr>
        <w:t xml:space="preserve"> Viva</w:t>
      </w:r>
      <w:r w:rsidR="00ED4795" w:rsidRPr="00870E8E">
        <w:rPr>
          <w:rFonts w:asciiTheme="minorHAnsi" w:hAnsiTheme="minorHAnsi" w:cstheme="minorHAnsi"/>
          <w:b/>
          <w:lang w:val="it-IT"/>
        </w:rPr>
        <w:t xml:space="preserve"> </w:t>
      </w:r>
      <w:r w:rsidR="00237B91">
        <w:rPr>
          <w:rFonts w:asciiTheme="minorHAnsi" w:hAnsiTheme="minorHAnsi" w:cstheme="minorHAnsi"/>
          <w:b/>
          <w:lang w:val="it-IT"/>
        </w:rPr>
        <w:t>W</w:t>
      </w:r>
      <w:r w:rsidR="00113C02">
        <w:rPr>
          <w:rFonts w:asciiTheme="minorHAnsi" w:hAnsiTheme="minorHAnsi" w:cstheme="minorHAnsi"/>
          <w:b/>
          <w:lang w:val="it-IT"/>
        </w:rPr>
        <w:t>y</w:t>
      </w:r>
      <w:r w:rsidR="00237B91">
        <w:rPr>
          <w:rFonts w:asciiTheme="minorHAnsi" w:hAnsiTheme="minorHAnsi" w:cstheme="minorHAnsi"/>
          <w:b/>
          <w:lang w:val="it-IT"/>
        </w:rPr>
        <w:t xml:space="preserve">ndham </w:t>
      </w:r>
      <w:r w:rsidR="00ED4795" w:rsidRPr="00870E8E">
        <w:rPr>
          <w:rFonts w:asciiTheme="minorHAnsi" w:hAnsiTheme="minorHAnsi" w:cstheme="minorHAnsi"/>
          <w:b/>
          <w:lang w:val="it-IT"/>
        </w:rPr>
        <w:t>Fortuna Beach</w:t>
      </w:r>
      <w:r w:rsidR="00ED4795">
        <w:rPr>
          <w:rFonts w:asciiTheme="minorHAnsi" w:hAnsiTheme="minorHAnsi" w:cstheme="minorHAnsi"/>
          <w:bCs/>
          <w:lang w:val="it-IT"/>
        </w:rPr>
        <w:t xml:space="preserve">, </w:t>
      </w:r>
      <w:r w:rsidR="00285F26">
        <w:rPr>
          <w:rFonts w:asciiTheme="minorHAnsi" w:hAnsiTheme="minorHAnsi" w:cstheme="minorHAnsi"/>
          <w:bCs/>
          <w:lang w:val="it-IT"/>
        </w:rPr>
        <w:t>risultato della</w:t>
      </w:r>
      <w:r w:rsidR="00ED4795">
        <w:rPr>
          <w:rFonts w:asciiTheme="minorHAnsi" w:hAnsiTheme="minorHAnsi" w:cstheme="minorHAnsi"/>
          <w:bCs/>
          <w:lang w:val="it-IT"/>
        </w:rPr>
        <w:t xml:space="preserve"> </w:t>
      </w:r>
      <w:r w:rsidR="00ED4795" w:rsidRPr="000D6E5F">
        <w:rPr>
          <w:rFonts w:asciiTheme="minorHAnsi" w:hAnsiTheme="minorHAnsi" w:cstheme="minorHAnsi"/>
          <w:b/>
          <w:lang w:val="it-IT"/>
        </w:rPr>
        <w:t xml:space="preserve">partnership </w:t>
      </w:r>
      <w:r w:rsidR="00285F26">
        <w:rPr>
          <w:rFonts w:asciiTheme="minorHAnsi" w:hAnsiTheme="minorHAnsi" w:cstheme="minorHAnsi"/>
          <w:b/>
          <w:lang w:val="it-IT"/>
        </w:rPr>
        <w:t xml:space="preserve">tra </w:t>
      </w:r>
      <w:r w:rsidR="00ED4795">
        <w:rPr>
          <w:rFonts w:asciiTheme="minorHAnsi" w:hAnsiTheme="minorHAnsi" w:cstheme="minorHAnsi"/>
          <w:b/>
          <w:lang w:val="it-IT"/>
        </w:rPr>
        <w:t>Alpitour World</w:t>
      </w:r>
      <w:r w:rsidR="00285F26">
        <w:rPr>
          <w:rFonts w:asciiTheme="minorHAnsi" w:hAnsiTheme="minorHAnsi" w:cstheme="minorHAnsi"/>
          <w:b/>
          <w:lang w:val="it-IT"/>
        </w:rPr>
        <w:t xml:space="preserve">, </w:t>
      </w:r>
      <w:r w:rsidR="00ED4795" w:rsidRPr="000D6E5F">
        <w:rPr>
          <w:rFonts w:asciiTheme="minorHAnsi" w:hAnsiTheme="minorHAnsi" w:cstheme="minorHAnsi"/>
          <w:b/>
          <w:lang w:val="it-IT"/>
        </w:rPr>
        <w:t>Viva Wyndham Resorts e BMOTIA</w:t>
      </w:r>
      <w:r w:rsidR="00ED4795">
        <w:rPr>
          <w:rFonts w:asciiTheme="minorHAnsi" w:hAnsiTheme="minorHAnsi" w:cstheme="minorHAnsi"/>
          <w:b/>
          <w:lang w:val="it-IT"/>
        </w:rPr>
        <w:t xml:space="preserve">, il </w:t>
      </w:r>
      <w:r w:rsidR="00ED4795" w:rsidRPr="0010734C">
        <w:rPr>
          <w:rFonts w:asciiTheme="minorHAnsi" w:hAnsiTheme="minorHAnsi" w:cstheme="minorHAnsi"/>
          <w:b/>
          <w:lang w:val="it-IT"/>
        </w:rPr>
        <w:t>Ministero del Turismo, Investimenti e Aviazione delle Bahamas</w:t>
      </w:r>
      <w:r w:rsidR="00285F26">
        <w:rPr>
          <w:rFonts w:asciiTheme="minorHAnsi" w:hAnsiTheme="minorHAnsi" w:cstheme="minorHAnsi"/>
          <w:bCs/>
          <w:lang w:val="it-IT"/>
        </w:rPr>
        <w:t>. Collaborazione</w:t>
      </w:r>
      <w:r w:rsidR="00ED4795">
        <w:rPr>
          <w:rFonts w:asciiTheme="minorHAnsi" w:hAnsiTheme="minorHAnsi" w:cstheme="minorHAnsi"/>
          <w:bCs/>
          <w:lang w:val="it-IT"/>
        </w:rPr>
        <w:t xml:space="preserve"> sulla quale BMOTIA ripone importanti attese: il mercato del Belpaese, infatti, è uno dei più importanti in Europa dopo Regno Unito, Francia e Germania, con cui si contende il terzo posto</w:t>
      </w:r>
      <w:r w:rsidR="00285F26">
        <w:rPr>
          <w:rFonts w:asciiTheme="minorHAnsi" w:hAnsiTheme="minorHAnsi" w:cstheme="minorHAnsi"/>
          <w:bCs/>
          <w:lang w:val="it-IT"/>
        </w:rPr>
        <w:t xml:space="preserve">: nel </w:t>
      </w:r>
      <w:r w:rsidR="00ED4795">
        <w:rPr>
          <w:rFonts w:asciiTheme="minorHAnsi" w:hAnsiTheme="minorHAnsi" w:cstheme="minorHAnsi"/>
          <w:bCs/>
          <w:lang w:val="it-IT"/>
        </w:rPr>
        <w:t xml:space="preserve">2019 sono stati </w:t>
      </w:r>
      <w:r w:rsidR="00285F26">
        <w:rPr>
          <w:rFonts w:asciiTheme="minorHAnsi" w:hAnsiTheme="minorHAnsi" w:cstheme="minorHAnsi"/>
          <w:bCs/>
          <w:lang w:val="it-IT"/>
        </w:rPr>
        <w:t xml:space="preserve">ben </w:t>
      </w:r>
      <w:r w:rsidR="00ED4795">
        <w:rPr>
          <w:rFonts w:asciiTheme="minorHAnsi" w:hAnsiTheme="minorHAnsi" w:cstheme="minorHAnsi"/>
          <w:bCs/>
          <w:lang w:val="it-IT"/>
        </w:rPr>
        <w:t>13.500 i passeggeri dall’</w:t>
      </w:r>
      <w:r w:rsidR="00ED4795" w:rsidRPr="00BA053A">
        <w:rPr>
          <w:rFonts w:asciiTheme="minorHAnsi" w:hAnsiTheme="minorHAnsi" w:cstheme="minorHAnsi"/>
          <w:bCs/>
          <w:lang w:val="it-IT"/>
        </w:rPr>
        <w:t>I</w:t>
      </w:r>
      <w:r w:rsidR="00ED4795">
        <w:rPr>
          <w:rFonts w:asciiTheme="minorHAnsi" w:hAnsiTheme="minorHAnsi" w:cstheme="minorHAnsi"/>
          <w:bCs/>
          <w:lang w:val="it-IT"/>
        </w:rPr>
        <w:t>talia.</w:t>
      </w:r>
      <w:r w:rsidR="00FC52AE">
        <w:rPr>
          <w:rFonts w:asciiTheme="minorHAnsi" w:hAnsiTheme="minorHAnsi" w:cstheme="minorHAnsi"/>
          <w:bCs/>
          <w:lang w:val="it-IT"/>
        </w:rPr>
        <w:t xml:space="preserve"> </w:t>
      </w:r>
    </w:p>
    <w:p w14:paraId="7B5BCA42" w14:textId="1DC9FB3C" w:rsidR="0087270F" w:rsidRPr="00D07ACC" w:rsidRDefault="0087270F" w:rsidP="00575056">
      <w:pPr>
        <w:spacing w:line="240" w:lineRule="auto"/>
        <w:jc w:val="both"/>
        <w:rPr>
          <w:rFonts w:asciiTheme="minorHAnsi" w:hAnsiTheme="minorHAnsi" w:cstheme="minorHAnsi"/>
          <w:bCs/>
          <w:lang w:val="en-US"/>
        </w:rPr>
      </w:pPr>
    </w:p>
    <w:p w14:paraId="5AFF3383" w14:textId="0E558F41" w:rsidR="005070FD" w:rsidRPr="005070FD" w:rsidRDefault="00146C6D" w:rsidP="002629CF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>
        <w:rPr>
          <w:rFonts w:asciiTheme="minorHAnsi" w:hAnsiTheme="minorHAnsi" w:cstheme="minorHAnsi"/>
          <w:bCs/>
          <w:lang w:val="it-IT"/>
        </w:rPr>
        <w:t>Per quanto riguarda l’andamento dell’occupazione del volo diretto Neos, c</w:t>
      </w:r>
      <w:r w:rsidR="005070FD" w:rsidRPr="005070FD">
        <w:rPr>
          <w:rFonts w:asciiTheme="minorHAnsi" w:hAnsiTheme="minorHAnsi" w:cstheme="minorHAnsi"/>
          <w:bCs/>
          <w:lang w:val="it-IT"/>
        </w:rPr>
        <w:t xml:space="preserve">onsiderando le prime partenze, </w:t>
      </w:r>
      <w:r w:rsidR="00CF7924">
        <w:rPr>
          <w:rFonts w:asciiTheme="minorHAnsi" w:hAnsiTheme="minorHAnsi" w:cstheme="minorHAnsi"/>
          <w:bCs/>
          <w:lang w:val="it-IT"/>
        </w:rPr>
        <w:t>dal</w:t>
      </w:r>
      <w:r w:rsidR="005070FD" w:rsidRPr="005070FD">
        <w:rPr>
          <w:rFonts w:asciiTheme="minorHAnsi" w:hAnsiTheme="minorHAnsi" w:cstheme="minorHAnsi"/>
          <w:bCs/>
          <w:lang w:val="it-IT"/>
        </w:rPr>
        <w:t xml:space="preserve">lo scorso 22 giugno, </w:t>
      </w:r>
      <w:r w:rsidR="00FD6B66">
        <w:rPr>
          <w:rFonts w:asciiTheme="minorHAnsi" w:hAnsiTheme="minorHAnsi" w:cstheme="minorHAnsi"/>
          <w:bCs/>
          <w:lang w:val="it-IT"/>
        </w:rPr>
        <w:t>il gruppo</w:t>
      </w:r>
      <w:r w:rsidR="004E5D84">
        <w:rPr>
          <w:rFonts w:asciiTheme="minorHAnsi" w:hAnsiTheme="minorHAnsi" w:cstheme="minorHAnsi"/>
          <w:bCs/>
          <w:lang w:val="it-IT"/>
        </w:rPr>
        <w:t xml:space="preserve"> comunica che si sta </w:t>
      </w:r>
      <w:r w:rsidR="005070FD" w:rsidRPr="005070FD">
        <w:rPr>
          <w:rFonts w:asciiTheme="minorHAnsi" w:hAnsiTheme="minorHAnsi" w:cstheme="minorHAnsi"/>
          <w:bCs/>
          <w:lang w:val="it-IT"/>
        </w:rPr>
        <w:t>registra</w:t>
      </w:r>
      <w:r w:rsidR="004E5D84">
        <w:rPr>
          <w:rFonts w:asciiTheme="minorHAnsi" w:hAnsiTheme="minorHAnsi" w:cstheme="minorHAnsi"/>
          <w:bCs/>
          <w:lang w:val="it-IT"/>
        </w:rPr>
        <w:t>ndo</w:t>
      </w:r>
      <w:r w:rsidR="005070FD" w:rsidRPr="005070FD">
        <w:rPr>
          <w:rFonts w:asciiTheme="minorHAnsi" w:hAnsiTheme="minorHAnsi" w:cstheme="minorHAnsi"/>
          <w:bCs/>
          <w:lang w:val="it-IT"/>
        </w:rPr>
        <w:t xml:space="preserve"> un buon </w:t>
      </w:r>
      <w:r w:rsidR="00FD6B66">
        <w:rPr>
          <w:rFonts w:asciiTheme="minorHAnsi" w:hAnsiTheme="minorHAnsi" w:cstheme="minorHAnsi"/>
          <w:bCs/>
          <w:lang w:val="it-IT"/>
        </w:rPr>
        <w:t>andamento delle partenze degli italiani</w:t>
      </w:r>
      <w:r w:rsidR="005070FD" w:rsidRPr="005070FD">
        <w:rPr>
          <w:rFonts w:asciiTheme="minorHAnsi" w:hAnsiTheme="minorHAnsi" w:cstheme="minorHAnsi"/>
          <w:bCs/>
          <w:lang w:val="it-IT"/>
        </w:rPr>
        <w:t xml:space="preserve">. </w:t>
      </w:r>
    </w:p>
    <w:p w14:paraId="62E52157" w14:textId="436B09DB" w:rsidR="005834D2" w:rsidRPr="00D07ACC" w:rsidRDefault="005070FD" w:rsidP="002629CF">
      <w:pPr>
        <w:spacing w:line="240" w:lineRule="auto"/>
        <w:jc w:val="both"/>
        <w:rPr>
          <w:rFonts w:asciiTheme="minorHAnsi" w:hAnsiTheme="minorHAnsi" w:cstheme="minorHAnsi"/>
          <w:bCs/>
          <w:color w:val="FF0000"/>
          <w:lang w:val="en-US"/>
        </w:rPr>
      </w:pPr>
      <w:r w:rsidRPr="005070FD">
        <w:rPr>
          <w:rFonts w:asciiTheme="minorHAnsi" w:hAnsiTheme="minorHAnsi" w:cstheme="minorHAnsi"/>
          <w:bCs/>
          <w:lang w:val="it-IT"/>
        </w:rPr>
        <w:t>In termini di flussi generati sulla destinazione va tenuto anche conto che diverse vendite vengono generate da combinati con gli Stati Uniti</w:t>
      </w:r>
      <w:r w:rsidR="00C852D0">
        <w:rPr>
          <w:rFonts w:asciiTheme="minorHAnsi" w:hAnsiTheme="minorHAnsi" w:cstheme="minorHAnsi"/>
          <w:bCs/>
          <w:lang w:val="it-IT"/>
        </w:rPr>
        <w:t>,</w:t>
      </w:r>
      <w:r w:rsidRPr="005070FD">
        <w:rPr>
          <w:rFonts w:asciiTheme="minorHAnsi" w:hAnsiTheme="minorHAnsi" w:cstheme="minorHAnsi"/>
          <w:bCs/>
          <w:lang w:val="it-IT"/>
        </w:rPr>
        <w:t xml:space="preserve"> che scelgono </w:t>
      </w:r>
      <w:r w:rsidR="00C852D0">
        <w:rPr>
          <w:rFonts w:asciiTheme="minorHAnsi" w:hAnsiTheme="minorHAnsi" w:cstheme="minorHAnsi"/>
          <w:bCs/>
          <w:lang w:val="it-IT"/>
        </w:rPr>
        <w:t>Grand Bahama</w:t>
      </w:r>
      <w:r w:rsidRPr="005070FD">
        <w:rPr>
          <w:rFonts w:asciiTheme="minorHAnsi" w:hAnsiTheme="minorHAnsi" w:cstheme="minorHAnsi"/>
          <w:bCs/>
          <w:lang w:val="it-IT"/>
        </w:rPr>
        <w:t xml:space="preserve"> proprio </w:t>
      </w:r>
      <w:r w:rsidR="00C852D0">
        <w:rPr>
          <w:rFonts w:asciiTheme="minorHAnsi" w:hAnsiTheme="minorHAnsi" w:cstheme="minorHAnsi"/>
          <w:bCs/>
          <w:lang w:val="it-IT"/>
        </w:rPr>
        <w:t xml:space="preserve">grazie alla </w:t>
      </w:r>
      <w:r w:rsidRPr="005070FD">
        <w:rPr>
          <w:rFonts w:asciiTheme="minorHAnsi" w:hAnsiTheme="minorHAnsi" w:cstheme="minorHAnsi"/>
          <w:bCs/>
          <w:lang w:val="it-IT"/>
        </w:rPr>
        <w:t xml:space="preserve">presenza di un Bravo </w:t>
      </w:r>
      <w:r w:rsidR="00C852D0">
        <w:rPr>
          <w:rFonts w:asciiTheme="minorHAnsi" w:hAnsiTheme="minorHAnsi" w:cstheme="minorHAnsi"/>
          <w:bCs/>
          <w:lang w:val="it-IT"/>
        </w:rPr>
        <w:t>sull’isola</w:t>
      </w:r>
      <w:r w:rsidRPr="005070FD">
        <w:rPr>
          <w:rFonts w:asciiTheme="minorHAnsi" w:hAnsiTheme="minorHAnsi" w:cstheme="minorHAnsi"/>
          <w:bCs/>
          <w:lang w:val="it-IT"/>
        </w:rPr>
        <w:t xml:space="preserve"> e </w:t>
      </w:r>
      <w:r w:rsidR="00C852D0">
        <w:rPr>
          <w:rFonts w:asciiTheme="minorHAnsi" w:hAnsiTheme="minorHAnsi" w:cstheme="minorHAnsi"/>
          <w:bCs/>
          <w:lang w:val="it-IT"/>
        </w:rPr>
        <w:t>al</w:t>
      </w:r>
      <w:r w:rsidRPr="005070FD">
        <w:rPr>
          <w:rFonts w:asciiTheme="minorHAnsi" w:hAnsiTheme="minorHAnsi" w:cstheme="minorHAnsi"/>
          <w:bCs/>
          <w:lang w:val="it-IT"/>
        </w:rPr>
        <w:t>l’opportunità di rientro in Italia con volo diretto Neos.</w:t>
      </w:r>
      <w:r w:rsidR="00FC52AE">
        <w:rPr>
          <w:rFonts w:asciiTheme="minorHAnsi" w:hAnsiTheme="minorHAnsi" w:cstheme="minorHAnsi"/>
          <w:bCs/>
          <w:lang w:val="it-IT"/>
        </w:rPr>
        <w:t xml:space="preserve"> </w:t>
      </w:r>
    </w:p>
    <w:p w14:paraId="6E97C59B" w14:textId="77777777" w:rsidR="00902FE1" w:rsidRPr="00D07ACC" w:rsidRDefault="00902FE1" w:rsidP="005834D2">
      <w:pPr>
        <w:spacing w:line="240" w:lineRule="auto"/>
        <w:jc w:val="both"/>
        <w:rPr>
          <w:rFonts w:asciiTheme="minorHAnsi" w:hAnsiTheme="minorHAnsi" w:cstheme="minorHAnsi"/>
          <w:bCs/>
          <w:lang w:val="en-US"/>
        </w:rPr>
      </w:pPr>
    </w:p>
    <w:p w14:paraId="2B386B6B" w14:textId="77777777" w:rsidR="009F5D60" w:rsidRDefault="00414E58" w:rsidP="00902FE1">
      <w:pPr>
        <w:spacing w:line="240" w:lineRule="auto"/>
        <w:jc w:val="both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Cs/>
          <w:lang w:val="it-IT"/>
        </w:rPr>
        <w:t xml:space="preserve">Nel frattempo, </w:t>
      </w:r>
      <w:r w:rsidR="00F60FD4">
        <w:rPr>
          <w:rFonts w:asciiTheme="minorHAnsi" w:hAnsiTheme="minorHAnsi" w:cstheme="minorHAnsi"/>
          <w:bCs/>
          <w:lang w:val="it-IT"/>
        </w:rPr>
        <w:t xml:space="preserve">secondo una dichiarazione </w:t>
      </w:r>
      <w:r w:rsidR="0010734C">
        <w:rPr>
          <w:rFonts w:asciiTheme="minorHAnsi" w:hAnsiTheme="minorHAnsi" w:cstheme="minorHAnsi"/>
          <w:bCs/>
          <w:lang w:val="it-IT"/>
        </w:rPr>
        <w:t xml:space="preserve">del </w:t>
      </w:r>
      <w:r w:rsidR="0010734C" w:rsidRPr="0010734C">
        <w:rPr>
          <w:rFonts w:asciiTheme="minorHAnsi" w:hAnsiTheme="minorHAnsi" w:cstheme="minorHAnsi"/>
          <w:b/>
          <w:lang w:val="it-IT"/>
        </w:rPr>
        <w:t>Ministero del Turismo, Investimenti e Aviazione delle Bahamas</w:t>
      </w:r>
      <w:r w:rsidR="0010734C" w:rsidRPr="0010734C">
        <w:rPr>
          <w:rFonts w:asciiTheme="minorHAnsi" w:hAnsiTheme="minorHAnsi" w:cstheme="minorHAnsi"/>
          <w:bCs/>
          <w:lang w:val="it-IT"/>
        </w:rPr>
        <w:t>, l’isola di Grand Bahama</w:t>
      </w:r>
      <w:r w:rsidR="0010734C">
        <w:rPr>
          <w:rFonts w:asciiTheme="minorHAnsi" w:hAnsiTheme="minorHAnsi" w:cstheme="minorHAnsi"/>
          <w:b/>
          <w:lang w:val="it-IT"/>
        </w:rPr>
        <w:t xml:space="preserve"> </w:t>
      </w:r>
      <w:r w:rsidR="00C1613A" w:rsidRPr="002149BD">
        <w:rPr>
          <w:rFonts w:asciiTheme="minorHAnsi" w:hAnsiTheme="minorHAnsi" w:cstheme="minorHAnsi"/>
          <w:bCs/>
          <w:lang w:val="it-IT"/>
        </w:rPr>
        <w:t>ha registrato lo scorso anno (20</w:t>
      </w:r>
      <w:r w:rsidR="002149BD" w:rsidRPr="002149BD">
        <w:rPr>
          <w:rFonts w:asciiTheme="minorHAnsi" w:hAnsiTheme="minorHAnsi" w:cstheme="minorHAnsi"/>
          <w:bCs/>
          <w:lang w:val="it-IT"/>
        </w:rPr>
        <w:t>22)</w:t>
      </w:r>
      <w:r w:rsidR="002149BD">
        <w:rPr>
          <w:rFonts w:asciiTheme="minorHAnsi" w:hAnsiTheme="minorHAnsi" w:cstheme="minorHAnsi"/>
          <w:b/>
          <w:lang w:val="it-IT"/>
        </w:rPr>
        <w:t xml:space="preserve"> un incremento dei flussi turistici </w:t>
      </w:r>
    </w:p>
    <w:p w14:paraId="29ED4FBF" w14:textId="77777777" w:rsidR="009F5D60" w:rsidRDefault="009F5D60" w:rsidP="00902FE1">
      <w:pPr>
        <w:spacing w:line="240" w:lineRule="auto"/>
        <w:jc w:val="both"/>
        <w:rPr>
          <w:rFonts w:asciiTheme="minorHAnsi" w:hAnsiTheme="minorHAnsi" w:cstheme="minorHAnsi"/>
          <w:b/>
          <w:lang w:val="it-IT"/>
        </w:rPr>
      </w:pPr>
    </w:p>
    <w:p w14:paraId="0D56C6E3" w14:textId="2E7DC4A2" w:rsidR="00902FE1" w:rsidRPr="00902FE1" w:rsidRDefault="002149BD" w:rsidP="00902FE1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dell’80% </w:t>
      </w:r>
      <w:r w:rsidRPr="002149BD">
        <w:rPr>
          <w:rFonts w:asciiTheme="minorHAnsi" w:hAnsiTheme="minorHAnsi" w:cstheme="minorHAnsi"/>
          <w:bCs/>
          <w:lang w:val="it-IT"/>
        </w:rPr>
        <w:t>sul totale degli arrivi pre-Dorian e pre-pandemia</w:t>
      </w:r>
      <w:r w:rsidR="001A2142">
        <w:rPr>
          <w:rFonts w:asciiTheme="minorHAnsi" w:hAnsiTheme="minorHAnsi" w:cstheme="minorHAnsi"/>
          <w:bCs/>
          <w:lang w:val="it-IT"/>
        </w:rPr>
        <w:t xml:space="preserve"> “</w:t>
      </w:r>
      <w:r w:rsidR="00902FE1" w:rsidRPr="00CB6ADE">
        <w:rPr>
          <w:rFonts w:asciiTheme="minorHAnsi" w:hAnsiTheme="minorHAnsi" w:cstheme="minorHAnsi"/>
          <w:bCs/>
          <w:i/>
          <w:iCs/>
          <w:lang w:val="it-IT"/>
        </w:rPr>
        <w:t xml:space="preserve">uno </w:t>
      </w:r>
      <w:r w:rsidR="001A2142" w:rsidRPr="00CB6ADE">
        <w:rPr>
          <w:rFonts w:asciiTheme="minorHAnsi" w:hAnsiTheme="minorHAnsi" w:cstheme="minorHAnsi"/>
          <w:bCs/>
          <w:i/>
          <w:iCs/>
          <w:lang w:val="it-IT"/>
        </w:rPr>
        <w:t>degli incrementi</w:t>
      </w:r>
      <w:r w:rsidR="00902FE1" w:rsidRPr="00CB6ADE">
        <w:rPr>
          <w:rFonts w:asciiTheme="minorHAnsi" w:hAnsiTheme="minorHAnsi" w:cstheme="minorHAnsi"/>
          <w:bCs/>
          <w:i/>
          <w:iCs/>
          <w:lang w:val="it-IT"/>
        </w:rPr>
        <w:t xml:space="preserve"> più significativi </w:t>
      </w:r>
      <w:r w:rsidR="001A2142" w:rsidRPr="00CB6ADE">
        <w:rPr>
          <w:rFonts w:asciiTheme="minorHAnsi" w:hAnsiTheme="minorHAnsi" w:cstheme="minorHAnsi"/>
          <w:bCs/>
          <w:i/>
          <w:iCs/>
          <w:lang w:val="it-IT"/>
        </w:rPr>
        <w:t>cui abbiamo assi</w:t>
      </w:r>
      <w:r w:rsidR="00CB6ADE" w:rsidRPr="00CB6ADE">
        <w:rPr>
          <w:rFonts w:asciiTheme="minorHAnsi" w:hAnsiTheme="minorHAnsi" w:cstheme="minorHAnsi"/>
          <w:bCs/>
          <w:i/>
          <w:iCs/>
          <w:lang w:val="it-IT"/>
        </w:rPr>
        <w:t>stito</w:t>
      </w:r>
      <w:r w:rsidR="00902FE1" w:rsidRPr="00CB6ADE">
        <w:rPr>
          <w:rFonts w:asciiTheme="minorHAnsi" w:hAnsiTheme="minorHAnsi" w:cstheme="minorHAnsi"/>
          <w:bCs/>
          <w:i/>
          <w:iCs/>
          <w:lang w:val="it-IT"/>
        </w:rPr>
        <w:t xml:space="preserve"> </w:t>
      </w:r>
      <w:r w:rsidR="00CB6ADE" w:rsidRPr="00CB6ADE">
        <w:rPr>
          <w:rFonts w:asciiTheme="minorHAnsi" w:hAnsiTheme="minorHAnsi" w:cstheme="minorHAnsi"/>
          <w:bCs/>
          <w:i/>
          <w:iCs/>
          <w:lang w:val="it-IT"/>
        </w:rPr>
        <w:t>nelle nostre</w:t>
      </w:r>
      <w:r w:rsidR="00902FE1" w:rsidRPr="00CB6ADE">
        <w:rPr>
          <w:rFonts w:asciiTheme="minorHAnsi" w:hAnsiTheme="minorHAnsi" w:cstheme="minorHAnsi"/>
          <w:bCs/>
          <w:i/>
          <w:iCs/>
          <w:lang w:val="it-IT"/>
        </w:rPr>
        <w:t xml:space="preserve"> isole</w:t>
      </w:r>
      <w:r w:rsidR="00902FE1" w:rsidRPr="00902FE1">
        <w:rPr>
          <w:rFonts w:asciiTheme="minorHAnsi" w:hAnsiTheme="minorHAnsi" w:cstheme="minorHAnsi"/>
          <w:bCs/>
          <w:lang w:val="it-IT"/>
        </w:rPr>
        <w:t xml:space="preserve">”, ha affermato il </w:t>
      </w:r>
      <w:r w:rsidR="004E3EB5" w:rsidRPr="004E3EB5">
        <w:rPr>
          <w:rFonts w:asciiTheme="minorHAnsi" w:hAnsiTheme="minorHAnsi" w:cstheme="minorHAnsi"/>
          <w:b/>
          <w:lang w:val="it-IT"/>
        </w:rPr>
        <w:t>Primo M</w:t>
      </w:r>
      <w:r w:rsidR="00902FE1" w:rsidRPr="004E3EB5">
        <w:rPr>
          <w:rFonts w:asciiTheme="minorHAnsi" w:hAnsiTheme="minorHAnsi" w:cstheme="minorHAnsi"/>
          <w:b/>
          <w:lang w:val="it-IT"/>
        </w:rPr>
        <w:t xml:space="preserve">inistro </w:t>
      </w:r>
      <w:r w:rsidR="004E3EB5" w:rsidRPr="004E3EB5">
        <w:rPr>
          <w:rFonts w:asciiTheme="minorHAnsi" w:hAnsiTheme="minorHAnsi" w:cstheme="minorHAnsi"/>
          <w:b/>
          <w:lang w:val="it-IT"/>
        </w:rPr>
        <w:t xml:space="preserve">Chester </w:t>
      </w:r>
      <w:r w:rsidR="00902FE1" w:rsidRPr="004E3EB5">
        <w:rPr>
          <w:rFonts w:asciiTheme="minorHAnsi" w:hAnsiTheme="minorHAnsi" w:cstheme="minorHAnsi"/>
          <w:b/>
          <w:lang w:val="it-IT"/>
        </w:rPr>
        <w:t>Cooper</w:t>
      </w:r>
      <w:r w:rsidR="00902FE1" w:rsidRPr="00902FE1">
        <w:rPr>
          <w:rFonts w:asciiTheme="minorHAnsi" w:hAnsiTheme="minorHAnsi" w:cstheme="minorHAnsi"/>
          <w:bCs/>
          <w:lang w:val="it-IT"/>
        </w:rPr>
        <w:t>.</w:t>
      </w:r>
    </w:p>
    <w:p w14:paraId="5518B1C7" w14:textId="77777777" w:rsidR="00902FE1" w:rsidRPr="00902FE1" w:rsidRDefault="00902FE1" w:rsidP="00902FE1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</w:p>
    <w:p w14:paraId="3F38D353" w14:textId="5523A58C" w:rsidR="00902FE1" w:rsidRPr="005834D2" w:rsidRDefault="00C0102F" w:rsidP="00902FE1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>
        <w:rPr>
          <w:rFonts w:asciiTheme="minorHAnsi" w:hAnsiTheme="minorHAnsi" w:cstheme="minorHAnsi"/>
          <w:bCs/>
          <w:lang w:val="it-IT"/>
        </w:rPr>
        <w:t>Con un</w:t>
      </w:r>
      <w:r w:rsidR="00902FE1" w:rsidRPr="00902FE1">
        <w:rPr>
          <w:rFonts w:asciiTheme="minorHAnsi" w:hAnsiTheme="minorHAnsi" w:cstheme="minorHAnsi"/>
          <w:bCs/>
          <w:lang w:val="it-IT"/>
        </w:rPr>
        <w:t xml:space="preserve"> terminal aeroportuale </w:t>
      </w:r>
      <w:r w:rsidR="00200C13">
        <w:rPr>
          <w:rFonts w:asciiTheme="minorHAnsi" w:hAnsiTheme="minorHAnsi" w:cstheme="minorHAnsi"/>
          <w:bCs/>
          <w:lang w:val="it-IT"/>
        </w:rPr>
        <w:t>domestico</w:t>
      </w:r>
      <w:r w:rsidR="00902FE1" w:rsidRPr="00902FE1">
        <w:rPr>
          <w:rFonts w:asciiTheme="minorHAnsi" w:hAnsiTheme="minorHAnsi" w:cstheme="minorHAnsi"/>
          <w:bCs/>
          <w:lang w:val="it-IT"/>
        </w:rPr>
        <w:t xml:space="preserve"> rinnovato</w:t>
      </w:r>
      <w:r w:rsidR="0036725A">
        <w:rPr>
          <w:rFonts w:asciiTheme="minorHAnsi" w:hAnsiTheme="minorHAnsi" w:cstheme="minorHAnsi"/>
          <w:bCs/>
          <w:lang w:val="it-IT"/>
        </w:rPr>
        <w:t xml:space="preserve">, </w:t>
      </w:r>
      <w:r w:rsidR="00220B04">
        <w:rPr>
          <w:rFonts w:asciiTheme="minorHAnsi" w:hAnsiTheme="minorHAnsi" w:cstheme="minorHAnsi"/>
          <w:bCs/>
          <w:lang w:val="it-IT"/>
        </w:rPr>
        <w:t xml:space="preserve">nuove rotte e maggiore capacità aerea, l’imponente progetto </w:t>
      </w:r>
      <w:r w:rsidR="00143228">
        <w:rPr>
          <w:rFonts w:asciiTheme="minorHAnsi" w:hAnsiTheme="minorHAnsi" w:cstheme="minorHAnsi"/>
          <w:bCs/>
          <w:lang w:val="it-IT"/>
        </w:rPr>
        <w:t xml:space="preserve">di ammodernamento </w:t>
      </w:r>
      <w:r w:rsidR="000B56C8">
        <w:rPr>
          <w:rFonts w:asciiTheme="minorHAnsi" w:hAnsiTheme="minorHAnsi" w:cstheme="minorHAnsi"/>
          <w:bCs/>
          <w:lang w:val="it-IT"/>
        </w:rPr>
        <w:t>del Freeport International Airport</w:t>
      </w:r>
      <w:r w:rsidR="00285F26">
        <w:rPr>
          <w:rFonts w:asciiTheme="minorHAnsi" w:hAnsiTheme="minorHAnsi" w:cstheme="minorHAnsi"/>
          <w:bCs/>
          <w:lang w:val="it-IT"/>
        </w:rPr>
        <w:t>,</w:t>
      </w:r>
      <w:r w:rsidR="000B56C8">
        <w:rPr>
          <w:rFonts w:asciiTheme="minorHAnsi" w:hAnsiTheme="minorHAnsi" w:cstheme="minorHAnsi"/>
          <w:bCs/>
          <w:lang w:val="it-IT"/>
        </w:rPr>
        <w:t xml:space="preserve"> </w:t>
      </w:r>
      <w:r w:rsidR="00725522">
        <w:rPr>
          <w:rFonts w:asciiTheme="minorHAnsi" w:hAnsiTheme="minorHAnsi" w:cstheme="minorHAnsi"/>
          <w:bCs/>
          <w:lang w:val="it-IT"/>
        </w:rPr>
        <w:t>i</w:t>
      </w:r>
      <w:r w:rsidR="000B56C8">
        <w:rPr>
          <w:rFonts w:asciiTheme="minorHAnsi" w:hAnsiTheme="minorHAnsi" w:cstheme="minorHAnsi"/>
          <w:bCs/>
          <w:lang w:val="it-IT"/>
        </w:rPr>
        <w:t xml:space="preserve"> cui lavori sono in</w:t>
      </w:r>
      <w:r w:rsidR="00725522">
        <w:rPr>
          <w:rFonts w:asciiTheme="minorHAnsi" w:hAnsiTheme="minorHAnsi" w:cstheme="minorHAnsi"/>
          <w:bCs/>
          <w:lang w:val="it-IT"/>
        </w:rPr>
        <w:t>i</w:t>
      </w:r>
      <w:r w:rsidR="000B56C8">
        <w:rPr>
          <w:rFonts w:asciiTheme="minorHAnsi" w:hAnsiTheme="minorHAnsi" w:cstheme="minorHAnsi"/>
          <w:bCs/>
          <w:lang w:val="it-IT"/>
        </w:rPr>
        <w:t xml:space="preserve">ziati </w:t>
      </w:r>
      <w:r w:rsidR="008A4138">
        <w:rPr>
          <w:rFonts w:asciiTheme="minorHAnsi" w:hAnsiTheme="minorHAnsi" w:cstheme="minorHAnsi"/>
          <w:bCs/>
          <w:lang w:val="it-IT"/>
        </w:rPr>
        <w:t>la scorsa primavera</w:t>
      </w:r>
      <w:r w:rsidR="002654A7">
        <w:rPr>
          <w:rFonts w:asciiTheme="minorHAnsi" w:hAnsiTheme="minorHAnsi" w:cstheme="minorHAnsi"/>
          <w:bCs/>
          <w:lang w:val="it-IT"/>
        </w:rPr>
        <w:t xml:space="preserve">, </w:t>
      </w:r>
      <w:r w:rsidR="002448A7">
        <w:rPr>
          <w:rFonts w:asciiTheme="minorHAnsi" w:hAnsiTheme="minorHAnsi" w:cstheme="minorHAnsi"/>
          <w:bCs/>
          <w:lang w:val="it-IT"/>
        </w:rPr>
        <w:t xml:space="preserve">e altri </w:t>
      </w:r>
      <w:r w:rsidR="0041361A">
        <w:rPr>
          <w:rFonts w:asciiTheme="minorHAnsi" w:hAnsiTheme="minorHAnsi" w:cstheme="minorHAnsi"/>
          <w:bCs/>
          <w:lang w:val="it-IT"/>
        </w:rPr>
        <w:t>progetti e investimenti che interesseranno il comparto delle infrastrutture turistiche dell’</w:t>
      </w:r>
      <w:r w:rsidR="00533CB6">
        <w:rPr>
          <w:rFonts w:asciiTheme="minorHAnsi" w:hAnsiTheme="minorHAnsi" w:cstheme="minorHAnsi"/>
          <w:bCs/>
          <w:lang w:val="it-IT"/>
        </w:rPr>
        <w:t xml:space="preserve">isola, Grand Bahama ha tutte le carte in </w:t>
      </w:r>
      <w:r w:rsidR="00285F26">
        <w:rPr>
          <w:rFonts w:asciiTheme="minorHAnsi" w:hAnsiTheme="minorHAnsi" w:cstheme="minorHAnsi"/>
          <w:bCs/>
          <w:lang w:val="it-IT"/>
        </w:rPr>
        <w:t>regola</w:t>
      </w:r>
      <w:r w:rsidR="00533CB6">
        <w:rPr>
          <w:rFonts w:asciiTheme="minorHAnsi" w:hAnsiTheme="minorHAnsi" w:cstheme="minorHAnsi"/>
          <w:bCs/>
          <w:lang w:val="it-IT"/>
        </w:rPr>
        <w:t xml:space="preserve"> </w:t>
      </w:r>
      <w:r w:rsidR="00235248">
        <w:rPr>
          <w:rFonts w:asciiTheme="minorHAnsi" w:hAnsiTheme="minorHAnsi" w:cstheme="minorHAnsi"/>
          <w:bCs/>
          <w:lang w:val="it-IT"/>
        </w:rPr>
        <w:t xml:space="preserve">per </w:t>
      </w:r>
      <w:r w:rsidR="006C7D08">
        <w:rPr>
          <w:rFonts w:asciiTheme="minorHAnsi" w:hAnsiTheme="minorHAnsi" w:cstheme="minorHAnsi"/>
          <w:bCs/>
          <w:lang w:val="it-IT"/>
        </w:rPr>
        <w:t xml:space="preserve">una </w:t>
      </w:r>
      <w:r w:rsidR="00511572">
        <w:rPr>
          <w:rFonts w:asciiTheme="minorHAnsi" w:hAnsiTheme="minorHAnsi" w:cstheme="minorHAnsi"/>
          <w:bCs/>
          <w:lang w:val="it-IT"/>
        </w:rPr>
        <w:t>decisa ripresa del</w:t>
      </w:r>
      <w:r w:rsidR="00285F26">
        <w:rPr>
          <w:rFonts w:asciiTheme="minorHAnsi" w:hAnsiTheme="minorHAnsi" w:cstheme="minorHAnsi"/>
          <w:bCs/>
          <w:lang w:val="it-IT"/>
        </w:rPr>
        <w:t xml:space="preserve">la propria </w:t>
      </w:r>
      <w:r w:rsidR="00511572">
        <w:rPr>
          <w:rFonts w:asciiTheme="minorHAnsi" w:hAnsiTheme="minorHAnsi" w:cstheme="minorHAnsi"/>
          <w:bCs/>
          <w:lang w:val="it-IT"/>
        </w:rPr>
        <w:t>industria turistica.</w:t>
      </w:r>
    </w:p>
    <w:p w14:paraId="34CEB874" w14:textId="77777777" w:rsidR="005834D2" w:rsidRPr="00D07ACC" w:rsidRDefault="005834D2" w:rsidP="00575056">
      <w:pPr>
        <w:spacing w:line="240" w:lineRule="auto"/>
        <w:jc w:val="both"/>
        <w:rPr>
          <w:rFonts w:asciiTheme="minorHAnsi" w:hAnsiTheme="minorHAnsi" w:cstheme="minorHAnsi"/>
          <w:b/>
          <w:lang w:val="en-US"/>
        </w:rPr>
      </w:pPr>
    </w:p>
    <w:p w14:paraId="4D3BDFAF" w14:textId="77777777" w:rsidR="005834D2" w:rsidRPr="00D07ACC" w:rsidRDefault="005834D2" w:rsidP="00575056">
      <w:pPr>
        <w:spacing w:line="240" w:lineRule="auto"/>
        <w:jc w:val="both"/>
        <w:rPr>
          <w:rFonts w:asciiTheme="minorHAnsi" w:hAnsiTheme="minorHAnsi" w:cstheme="minorHAnsi"/>
          <w:b/>
          <w:lang w:val="en-US"/>
        </w:rPr>
      </w:pPr>
    </w:p>
    <w:p w14:paraId="7EABA7D5" w14:textId="77777777" w:rsidR="005834D2" w:rsidRPr="00D07ACC" w:rsidRDefault="005834D2" w:rsidP="00575056">
      <w:pPr>
        <w:spacing w:line="240" w:lineRule="auto"/>
        <w:jc w:val="both"/>
        <w:rPr>
          <w:rFonts w:asciiTheme="minorHAnsi" w:hAnsiTheme="minorHAnsi" w:cstheme="minorHAnsi"/>
          <w:bCs/>
          <w:lang w:val="en-US"/>
        </w:rPr>
      </w:pPr>
    </w:p>
    <w:p w14:paraId="5FA2C7A7" w14:textId="67A45B9C" w:rsidR="0008062F" w:rsidRPr="00D07ACC" w:rsidRDefault="000B1D38" w:rsidP="00575056">
      <w:pPr>
        <w:shd w:val="clear" w:color="auto" w:fill="BDD6EE" w:themeFill="accent5" w:themeFillTint="66"/>
        <w:spacing w:line="240" w:lineRule="auto"/>
        <w:jc w:val="both"/>
        <w:rPr>
          <w:rFonts w:asciiTheme="minorHAnsi" w:hAnsiTheme="minorHAnsi" w:cstheme="minorHAnsi"/>
          <w:b/>
          <w:iCs/>
          <w:sz w:val="18"/>
          <w:szCs w:val="18"/>
          <w:lang w:val="en-US"/>
        </w:rPr>
      </w:pPr>
      <w:r w:rsidRPr="00D07ACC">
        <w:rPr>
          <w:rFonts w:asciiTheme="minorHAnsi" w:hAnsiTheme="minorHAnsi" w:cstheme="minorHAnsi"/>
          <w:b/>
          <w:iCs/>
          <w:sz w:val="18"/>
          <w:szCs w:val="18"/>
          <w:lang w:val="en-US"/>
        </w:rPr>
        <w:t xml:space="preserve">LE </w:t>
      </w:r>
      <w:r w:rsidR="0008062F" w:rsidRPr="00D07ACC">
        <w:rPr>
          <w:rFonts w:asciiTheme="minorHAnsi" w:hAnsiTheme="minorHAnsi" w:cstheme="minorHAnsi"/>
          <w:b/>
          <w:iCs/>
          <w:sz w:val="18"/>
          <w:szCs w:val="18"/>
          <w:lang w:val="en-US"/>
        </w:rPr>
        <w:t>ISOLE BAHAMAS</w:t>
      </w:r>
    </w:p>
    <w:p w14:paraId="2645784D" w14:textId="0CFBCF01" w:rsidR="00B80D69" w:rsidRDefault="0008062F" w:rsidP="00575056">
      <w:pPr>
        <w:shd w:val="clear" w:color="auto" w:fill="BDD6EE" w:themeFill="accent5" w:themeFillTint="66"/>
        <w:spacing w:line="240" w:lineRule="auto"/>
        <w:jc w:val="both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F55A01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</w:t>
      </w:r>
      <w:r w:rsidR="00516870">
        <w:rPr>
          <w:rFonts w:asciiTheme="minorHAnsi" w:hAnsiTheme="minorHAnsi" w:cstheme="minorHAnsi"/>
          <w:bCs/>
          <w:iCs/>
          <w:sz w:val="18"/>
          <w:szCs w:val="18"/>
          <w:lang w:val="it-IT"/>
        </w:rPr>
        <w:t>i</w:t>
      </w:r>
      <w:r w:rsidRPr="00F55A0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80 km dalla costa della Florida e offrono una facile e accessibile fuga dalla quotidianità. Le isole delle Bahamas offrono attività di pesca, nautiche, </w:t>
      </w:r>
      <w:r w:rsidR="007F50A6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immersioni</w:t>
      </w:r>
      <w:r w:rsidR="00A707DA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r w:rsidRPr="00F55A01">
        <w:rPr>
          <w:rFonts w:asciiTheme="minorHAnsi" w:hAnsiTheme="minorHAnsi" w:cstheme="minorHAnsi"/>
          <w:bCs/>
          <w:iCs/>
          <w:sz w:val="18"/>
          <w:szCs w:val="18"/>
          <w:lang w:val="it-IT"/>
        </w:rPr>
        <w:t>birdwatching e molto altro di livello mondiale, migliaia di chilometri di acque tra le più spettacolari della terra e spiagge incontaminate, che aspettano famiglie, coppie e amanti dell’avventura. Esplora tutte le isole bahamas.com</w:t>
      </w:r>
      <w:r w:rsidR="00B81EC9">
        <w:rPr>
          <w:rFonts w:asciiTheme="minorHAnsi" w:hAnsiTheme="minorHAnsi" w:cstheme="minorHAnsi"/>
          <w:bCs/>
          <w:iCs/>
          <w:sz w:val="18"/>
          <w:szCs w:val="18"/>
          <w:lang w:val="it-IT"/>
        </w:rPr>
        <w:t>/it</w:t>
      </w:r>
      <w:r w:rsidRPr="00F55A0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o su Facebook, YouTube o Instagram per vedere perché</w:t>
      </w:r>
      <w:r w:rsidR="00A31953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r w:rsidR="00B80D69">
        <w:rPr>
          <w:rFonts w:asciiTheme="minorHAnsi" w:hAnsiTheme="minorHAnsi" w:cstheme="minorHAnsi"/>
          <w:bCs/>
          <w:iCs/>
          <w:sz w:val="18"/>
          <w:szCs w:val="18"/>
          <w:lang w:val="it-IT"/>
        </w:rPr>
        <w:t>“Ѐ</w:t>
      </w:r>
      <w:r w:rsidRPr="00F55A0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meglio alle Bahamas</w:t>
      </w:r>
      <w:r w:rsidR="00B80D69">
        <w:rPr>
          <w:rFonts w:asciiTheme="minorHAnsi" w:hAnsiTheme="minorHAnsi" w:cstheme="minorHAnsi"/>
          <w:bCs/>
          <w:iCs/>
          <w:sz w:val="18"/>
          <w:szCs w:val="18"/>
          <w:lang w:val="it-IT"/>
        </w:rPr>
        <w:t>!</w:t>
      </w:r>
      <w:r w:rsidR="00A31953">
        <w:rPr>
          <w:rFonts w:asciiTheme="minorHAnsi" w:hAnsiTheme="minorHAnsi" w:cstheme="minorHAnsi"/>
          <w:bCs/>
          <w:iCs/>
          <w:sz w:val="18"/>
          <w:szCs w:val="18"/>
          <w:lang w:val="it-IT"/>
        </w:rPr>
        <w:t>”</w:t>
      </w:r>
    </w:p>
    <w:p w14:paraId="6E3BF390" w14:textId="77777777" w:rsidR="00750039" w:rsidRDefault="00750039" w:rsidP="00575056">
      <w:pPr>
        <w:shd w:val="clear" w:color="auto" w:fill="BDD6EE" w:themeFill="accent5" w:themeFillTint="66"/>
        <w:spacing w:line="240" w:lineRule="auto"/>
        <w:jc w:val="both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</w:p>
    <w:p w14:paraId="55EFB3F9" w14:textId="2E427A7B" w:rsidR="0008062F" w:rsidRPr="00F55A01" w:rsidRDefault="00B80D69" w:rsidP="00575056">
      <w:pPr>
        <w:shd w:val="clear" w:color="auto" w:fill="BDD6EE" w:themeFill="accent5" w:themeFillTint="66"/>
        <w:spacing w:line="240" w:lineRule="auto"/>
        <w:jc w:val="both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                                                               </w:t>
      </w:r>
      <w:r w:rsidR="0008062F" w:rsidRPr="00F55A01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Bahamas:</w:t>
      </w:r>
    </w:p>
    <w:p w14:paraId="67D835B8" w14:textId="585C19F3" w:rsidR="0008062F" w:rsidRPr="00F55A01" w:rsidRDefault="009F5D60" w:rsidP="00575056">
      <w:pPr>
        <w:shd w:val="clear" w:color="auto" w:fill="BDD6EE" w:themeFill="accent5" w:themeFillTint="66"/>
        <w:spacing w:line="240" w:lineRule="auto"/>
        <w:jc w:val="center"/>
        <w:rPr>
          <w:rStyle w:val="Collegamentoipertestuale"/>
          <w:rFonts w:asciiTheme="minorHAnsi" w:hAnsiTheme="minorHAnsi" w:cstheme="minorHAnsi"/>
          <w:b/>
          <w:iCs/>
          <w:sz w:val="20"/>
          <w:szCs w:val="20"/>
          <w:lang w:val="en-US"/>
        </w:rPr>
      </w:pPr>
      <w:hyperlink r:id="rId7" w:history="1">
        <w:r w:rsidR="0008062F" w:rsidRPr="00F55A01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="0008062F" w:rsidRPr="00F55A01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8" w:history="1">
        <w:r w:rsidR="0008062F" w:rsidRPr="00F55A01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="0008062F" w:rsidRPr="00F55A01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9" w:history="1">
        <w:r w:rsidR="0008062F" w:rsidRPr="00F55A01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="0008062F" w:rsidRPr="00F55A01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10" w:history="1">
        <w:r w:rsidR="0008062F" w:rsidRPr="00F55A01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6C91B1A7" w14:textId="77777777" w:rsidR="0008062F" w:rsidRPr="00F55A01" w:rsidRDefault="0008062F" w:rsidP="00575056">
      <w:pPr>
        <w:shd w:val="clear" w:color="auto" w:fill="BDD6EE" w:themeFill="accent5" w:themeFillTint="66"/>
        <w:spacing w:line="240" w:lineRule="auto"/>
        <w:jc w:val="center"/>
        <w:rPr>
          <w:rStyle w:val="Collegamentoipertestuale"/>
          <w:rFonts w:asciiTheme="minorHAnsi" w:hAnsiTheme="minorHAnsi" w:cstheme="minorHAnsi"/>
          <w:b/>
          <w:iCs/>
          <w:sz w:val="10"/>
          <w:szCs w:val="10"/>
          <w:lang w:val="en-US"/>
        </w:rPr>
      </w:pPr>
    </w:p>
    <w:p w14:paraId="019FD0D2" w14:textId="74BAE415" w:rsidR="00F16081" w:rsidRPr="006832A0" w:rsidRDefault="0008062F" w:rsidP="006832A0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/>
          <w:color w:val="0563C1" w:themeColor="hyperlink"/>
          <w:sz w:val="16"/>
          <w:szCs w:val="16"/>
          <w:lang w:val="it-IT"/>
        </w:rPr>
      </w:pPr>
      <w:r w:rsidRPr="00F55A01">
        <w:rPr>
          <w:rStyle w:val="Collegamentoipertestuale"/>
          <w:rFonts w:asciiTheme="minorHAnsi" w:hAnsiTheme="minorHAnsi" w:cstheme="minorHAnsi"/>
          <w:b/>
          <w:i/>
          <w:sz w:val="16"/>
          <w:szCs w:val="16"/>
          <w:u w:val="none"/>
          <w:lang w:val="it-IT"/>
        </w:rPr>
        <w:t xml:space="preserve">Per prenotare un viaggio alle Bahamas rivolgiti alla tua agenzia </w:t>
      </w:r>
      <w:r w:rsidR="00EE0D03">
        <w:rPr>
          <w:rStyle w:val="Collegamentoipertestuale"/>
          <w:rFonts w:asciiTheme="minorHAnsi" w:hAnsiTheme="minorHAnsi" w:cstheme="minorHAnsi"/>
          <w:b/>
          <w:i/>
          <w:sz w:val="16"/>
          <w:szCs w:val="16"/>
          <w:u w:val="none"/>
          <w:lang w:val="it-IT"/>
        </w:rPr>
        <w:t xml:space="preserve">viaggi </w:t>
      </w:r>
      <w:r w:rsidRPr="00F55A01">
        <w:rPr>
          <w:rStyle w:val="Collegamentoipertestuale"/>
          <w:rFonts w:asciiTheme="minorHAnsi" w:hAnsiTheme="minorHAnsi" w:cstheme="minorHAnsi"/>
          <w:b/>
          <w:i/>
          <w:sz w:val="16"/>
          <w:szCs w:val="16"/>
          <w:u w:val="none"/>
          <w:lang w:val="it-IT"/>
        </w:rPr>
        <w:t>di fiducia</w:t>
      </w:r>
    </w:p>
    <w:p w14:paraId="7BB91ED7" w14:textId="07E1086F" w:rsidR="00F16081" w:rsidRDefault="00F16081" w:rsidP="00575056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s-ES"/>
        </w:rPr>
      </w:pPr>
    </w:p>
    <w:p w14:paraId="379879D4" w14:textId="79A42ED6" w:rsidR="00F16081" w:rsidRPr="00575056" w:rsidRDefault="00BE4EBD" w:rsidP="00575056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BE4EBD">
        <w:rPr>
          <w:rFonts w:asciiTheme="minorHAnsi" w:hAnsiTheme="minorHAnsi" w:cstheme="minorHAnsi"/>
          <w:b/>
          <w:sz w:val="20"/>
          <w:szCs w:val="20"/>
          <w:lang w:val="es-ES"/>
        </w:rPr>
        <w:t>OPEN MIND CONSULTING srl</w:t>
      </w:r>
    </w:p>
    <w:p w14:paraId="250EE35F" w14:textId="42B8A54A" w:rsidR="0081073E" w:rsidRPr="00BE4EBD" w:rsidRDefault="0081073E" w:rsidP="00575056">
      <w:pPr>
        <w:spacing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  <w:lang w:val="es-ES"/>
        </w:rPr>
      </w:pPr>
      <w:r w:rsidRPr="00BE4EBD">
        <w:rPr>
          <w:rFonts w:asciiTheme="minorHAnsi" w:hAnsiTheme="minorHAnsi" w:cstheme="minorHAnsi"/>
          <w:b/>
          <w:sz w:val="16"/>
          <w:szCs w:val="16"/>
          <w:lang w:val="es-ES"/>
        </w:rPr>
        <w:t>UFFICIO STAMPA &amp; PR BMOTIA</w:t>
      </w:r>
    </w:p>
    <w:p w14:paraId="47357FDD" w14:textId="4E36AE2B" w:rsidR="0081073E" w:rsidRPr="00BE4EBD" w:rsidRDefault="00575056" w:rsidP="00575056">
      <w:pPr>
        <w:spacing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it-IT"/>
        </w:rPr>
      </w:pPr>
      <w:r>
        <w:rPr>
          <w:rFonts w:asciiTheme="minorHAnsi" w:hAnsiTheme="minorHAnsi" w:cstheme="minorHAnsi"/>
          <w:b/>
          <w:bCs/>
          <w:sz w:val="16"/>
          <w:szCs w:val="16"/>
          <w:lang w:val="es-ES"/>
        </w:rPr>
        <w:t>MEDIA CONTACT</w:t>
      </w:r>
      <w:r w:rsidR="0081073E" w:rsidRPr="00BE4EBD">
        <w:rPr>
          <w:rFonts w:asciiTheme="minorHAnsi" w:hAnsiTheme="minorHAnsi" w:cstheme="minorHAnsi"/>
          <w:b/>
          <w:bCs/>
          <w:sz w:val="16"/>
          <w:szCs w:val="16"/>
          <w:lang w:val="es-ES"/>
        </w:rPr>
        <w:t>: VIORICA FAIT</w:t>
      </w:r>
      <w:r w:rsidR="0081073E" w:rsidRPr="00BE4EBD">
        <w:rPr>
          <w:rFonts w:asciiTheme="minorHAnsi" w:hAnsiTheme="minorHAnsi" w:cstheme="minorHAnsi"/>
          <w:sz w:val="16"/>
          <w:szCs w:val="16"/>
          <w:lang w:val="es-ES"/>
        </w:rPr>
        <w:t xml:space="preserve"> – corso Valdocco, 2 – </w:t>
      </w:r>
      <w:r w:rsidR="0081073E" w:rsidRPr="00BE4EBD">
        <w:rPr>
          <w:rFonts w:asciiTheme="minorHAnsi" w:hAnsiTheme="minorHAnsi" w:cstheme="minorHAnsi"/>
          <w:sz w:val="16"/>
          <w:szCs w:val="16"/>
          <w:lang w:val="it-IT"/>
        </w:rPr>
        <w:t>10122 Torino – c/o COPERNICO GARIBALDI</w:t>
      </w:r>
    </w:p>
    <w:p w14:paraId="5845453F" w14:textId="1381543B" w:rsidR="00DC63D4" w:rsidRPr="00C4118C" w:rsidRDefault="0081073E" w:rsidP="00575056">
      <w:pPr>
        <w:spacing w:line="240" w:lineRule="auto"/>
        <w:jc w:val="center"/>
        <w:rPr>
          <w:rFonts w:ascii="Verdana" w:hAnsi="Verdana"/>
          <w:sz w:val="16"/>
          <w:szCs w:val="16"/>
          <w:lang w:val="en-US"/>
        </w:rPr>
      </w:pPr>
      <w:r w:rsidRPr="00BE4EBD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BE4EBD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BE4EBD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1" w:history="1">
        <w:r w:rsidRPr="00BE4EBD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BE4EBD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BE4EBD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</w:t>
      </w:r>
      <w:r w:rsidRPr="00C4118C">
        <w:rPr>
          <w:rFonts w:ascii="Verdana" w:hAnsi="Verdana" w:cs="Verdana"/>
          <w:color w:val="0070C0"/>
          <w:sz w:val="16"/>
          <w:szCs w:val="16"/>
          <w:u w:val="single"/>
          <w:lang w:val="en-US"/>
        </w:rPr>
        <w:t>.it</w:t>
      </w:r>
    </w:p>
    <w:sectPr w:rsidR="00DC63D4" w:rsidRPr="00C4118C" w:rsidSect="008D3EA4">
      <w:headerReference w:type="default" r:id="rId12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1A28" w14:textId="77777777" w:rsidR="00586722" w:rsidRDefault="00586722">
      <w:pPr>
        <w:spacing w:line="240" w:lineRule="auto"/>
      </w:pPr>
      <w:r>
        <w:separator/>
      </w:r>
    </w:p>
  </w:endnote>
  <w:endnote w:type="continuationSeparator" w:id="0">
    <w:p w14:paraId="5555117A" w14:textId="77777777" w:rsidR="00586722" w:rsidRDefault="00586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33F9" w14:textId="77777777" w:rsidR="00586722" w:rsidRDefault="00586722">
      <w:pPr>
        <w:spacing w:line="240" w:lineRule="auto"/>
      </w:pPr>
      <w:r>
        <w:separator/>
      </w:r>
    </w:p>
  </w:footnote>
  <w:footnote w:type="continuationSeparator" w:id="0">
    <w:p w14:paraId="5427518A" w14:textId="77777777" w:rsidR="00586722" w:rsidRDefault="005867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78D8" w14:textId="4DB8EEBF" w:rsidR="00DC63D4" w:rsidRDefault="00A002F6" w:rsidP="00A002F6">
    <w:pPr>
      <w:pStyle w:val="Intestazione"/>
    </w:pPr>
    <w:r>
      <w:rPr>
        <w:noProof/>
      </w:rPr>
      <w:drawing>
        <wp:inline distT="0" distB="0" distL="0" distR="0" wp14:anchorId="4AABF2D2" wp14:editId="1C680C78">
          <wp:extent cx="1558021" cy="653143"/>
          <wp:effectExtent l="0" t="0" r="444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82" cy="73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4BE1"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5C3032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DC63D4" w:rsidRDefault="00DC63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24A71"/>
    <w:multiLevelType w:val="hybridMultilevel"/>
    <w:tmpl w:val="0954487A"/>
    <w:lvl w:ilvl="0" w:tplc="4FFE11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2"/>
  </w:num>
  <w:num w:numId="2" w16cid:durableId="127671967">
    <w:abstractNumId w:val="0"/>
  </w:num>
  <w:num w:numId="3" w16cid:durableId="586504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0901"/>
    <w:rsid w:val="00001398"/>
    <w:rsid w:val="000020DD"/>
    <w:rsid w:val="00007170"/>
    <w:rsid w:val="00010793"/>
    <w:rsid w:val="00021322"/>
    <w:rsid w:val="0002168E"/>
    <w:rsid w:val="000237F7"/>
    <w:rsid w:val="00023905"/>
    <w:rsid w:val="00026084"/>
    <w:rsid w:val="00026BA0"/>
    <w:rsid w:val="00030CED"/>
    <w:rsid w:val="00035380"/>
    <w:rsid w:val="0004032E"/>
    <w:rsid w:val="00041A1A"/>
    <w:rsid w:val="00043AFA"/>
    <w:rsid w:val="000528C8"/>
    <w:rsid w:val="0005601E"/>
    <w:rsid w:val="00056E0E"/>
    <w:rsid w:val="000572C3"/>
    <w:rsid w:val="000603DA"/>
    <w:rsid w:val="000614A7"/>
    <w:rsid w:val="0006332C"/>
    <w:rsid w:val="00063457"/>
    <w:rsid w:val="00063846"/>
    <w:rsid w:val="00065AD6"/>
    <w:rsid w:val="000674AB"/>
    <w:rsid w:val="000703AD"/>
    <w:rsid w:val="00070B58"/>
    <w:rsid w:val="00076609"/>
    <w:rsid w:val="0008062F"/>
    <w:rsid w:val="00081AE4"/>
    <w:rsid w:val="00085B16"/>
    <w:rsid w:val="00091B75"/>
    <w:rsid w:val="00091BA8"/>
    <w:rsid w:val="00092EDB"/>
    <w:rsid w:val="0009475C"/>
    <w:rsid w:val="00095A2A"/>
    <w:rsid w:val="000969A1"/>
    <w:rsid w:val="00096F4D"/>
    <w:rsid w:val="00097BFE"/>
    <w:rsid w:val="000A0AC9"/>
    <w:rsid w:val="000A1613"/>
    <w:rsid w:val="000A2CF0"/>
    <w:rsid w:val="000A3750"/>
    <w:rsid w:val="000A4855"/>
    <w:rsid w:val="000B1D38"/>
    <w:rsid w:val="000B37EE"/>
    <w:rsid w:val="000B4D87"/>
    <w:rsid w:val="000B5003"/>
    <w:rsid w:val="000B56C8"/>
    <w:rsid w:val="000B66F9"/>
    <w:rsid w:val="000C0191"/>
    <w:rsid w:val="000C01A6"/>
    <w:rsid w:val="000C3F25"/>
    <w:rsid w:val="000C7B01"/>
    <w:rsid w:val="000D3A87"/>
    <w:rsid w:val="000D4CFF"/>
    <w:rsid w:val="000D5913"/>
    <w:rsid w:val="000E4D82"/>
    <w:rsid w:val="000E57B2"/>
    <w:rsid w:val="000F042A"/>
    <w:rsid w:val="000F3C72"/>
    <w:rsid w:val="000F6572"/>
    <w:rsid w:val="000F74B1"/>
    <w:rsid w:val="001051A4"/>
    <w:rsid w:val="0010734C"/>
    <w:rsid w:val="00111438"/>
    <w:rsid w:val="001130EC"/>
    <w:rsid w:val="00113923"/>
    <w:rsid w:val="00113C02"/>
    <w:rsid w:val="001145A9"/>
    <w:rsid w:val="00115786"/>
    <w:rsid w:val="001207AB"/>
    <w:rsid w:val="001219BE"/>
    <w:rsid w:val="00121EE3"/>
    <w:rsid w:val="001252B3"/>
    <w:rsid w:val="00130675"/>
    <w:rsid w:val="001311BB"/>
    <w:rsid w:val="00133AC0"/>
    <w:rsid w:val="00134F16"/>
    <w:rsid w:val="00135BC2"/>
    <w:rsid w:val="001360CE"/>
    <w:rsid w:val="00136796"/>
    <w:rsid w:val="001408B5"/>
    <w:rsid w:val="0014099A"/>
    <w:rsid w:val="00141100"/>
    <w:rsid w:val="00143228"/>
    <w:rsid w:val="00143DDD"/>
    <w:rsid w:val="00144349"/>
    <w:rsid w:val="00144390"/>
    <w:rsid w:val="00146C6D"/>
    <w:rsid w:val="00147EF7"/>
    <w:rsid w:val="0015084A"/>
    <w:rsid w:val="001522EA"/>
    <w:rsid w:val="00152854"/>
    <w:rsid w:val="0015301D"/>
    <w:rsid w:val="00153935"/>
    <w:rsid w:val="0015728C"/>
    <w:rsid w:val="00160E9B"/>
    <w:rsid w:val="00161308"/>
    <w:rsid w:val="00162770"/>
    <w:rsid w:val="00162884"/>
    <w:rsid w:val="001678E9"/>
    <w:rsid w:val="00175E17"/>
    <w:rsid w:val="00177F4F"/>
    <w:rsid w:val="001800B9"/>
    <w:rsid w:val="001832A4"/>
    <w:rsid w:val="0019113E"/>
    <w:rsid w:val="00192831"/>
    <w:rsid w:val="001A17BE"/>
    <w:rsid w:val="001A2142"/>
    <w:rsid w:val="001A3AA3"/>
    <w:rsid w:val="001B19E3"/>
    <w:rsid w:val="001B442A"/>
    <w:rsid w:val="001C18AD"/>
    <w:rsid w:val="001C1B4A"/>
    <w:rsid w:val="001C5DF3"/>
    <w:rsid w:val="001C78DB"/>
    <w:rsid w:val="001D171B"/>
    <w:rsid w:val="001D3685"/>
    <w:rsid w:val="001D3B23"/>
    <w:rsid w:val="001D53F9"/>
    <w:rsid w:val="001E22DC"/>
    <w:rsid w:val="001E48AA"/>
    <w:rsid w:val="001E4ED0"/>
    <w:rsid w:val="001E7F04"/>
    <w:rsid w:val="001F0266"/>
    <w:rsid w:val="0020004D"/>
    <w:rsid w:val="00200C13"/>
    <w:rsid w:val="00203DCF"/>
    <w:rsid w:val="00204A87"/>
    <w:rsid w:val="0020585F"/>
    <w:rsid w:val="0020718D"/>
    <w:rsid w:val="00211952"/>
    <w:rsid w:val="00213EA6"/>
    <w:rsid w:val="002149BD"/>
    <w:rsid w:val="00215905"/>
    <w:rsid w:val="00220B04"/>
    <w:rsid w:val="002259AA"/>
    <w:rsid w:val="00230F85"/>
    <w:rsid w:val="00231B42"/>
    <w:rsid w:val="00235248"/>
    <w:rsid w:val="0023676A"/>
    <w:rsid w:val="00237B91"/>
    <w:rsid w:val="00237E0F"/>
    <w:rsid w:val="00241B6A"/>
    <w:rsid w:val="002448A7"/>
    <w:rsid w:val="0024750B"/>
    <w:rsid w:val="002507A9"/>
    <w:rsid w:val="00261792"/>
    <w:rsid w:val="002629CF"/>
    <w:rsid w:val="00262B1D"/>
    <w:rsid w:val="00265085"/>
    <w:rsid w:val="002654A7"/>
    <w:rsid w:val="00272C21"/>
    <w:rsid w:val="00280FCB"/>
    <w:rsid w:val="00280FEF"/>
    <w:rsid w:val="00281AE3"/>
    <w:rsid w:val="002832EE"/>
    <w:rsid w:val="0028430F"/>
    <w:rsid w:val="002851E4"/>
    <w:rsid w:val="002857F0"/>
    <w:rsid w:val="00285F26"/>
    <w:rsid w:val="00287B15"/>
    <w:rsid w:val="002900E8"/>
    <w:rsid w:val="00290F0F"/>
    <w:rsid w:val="00292823"/>
    <w:rsid w:val="00293336"/>
    <w:rsid w:val="002A06EB"/>
    <w:rsid w:val="002A0763"/>
    <w:rsid w:val="002A197C"/>
    <w:rsid w:val="002A4B98"/>
    <w:rsid w:val="002A65DC"/>
    <w:rsid w:val="002A6A7A"/>
    <w:rsid w:val="002B1390"/>
    <w:rsid w:val="002B2A2F"/>
    <w:rsid w:val="002B33AD"/>
    <w:rsid w:val="002B62FF"/>
    <w:rsid w:val="002C1B05"/>
    <w:rsid w:val="002C4B51"/>
    <w:rsid w:val="002C4C99"/>
    <w:rsid w:val="002C5180"/>
    <w:rsid w:val="002C6275"/>
    <w:rsid w:val="002C6A8A"/>
    <w:rsid w:val="002D06C7"/>
    <w:rsid w:val="002E0D97"/>
    <w:rsid w:val="002E4950"/>
    <w:rsid w:val="002E6590"/>
    <w:rsid w:val="002F2565"/>
    <w:rsid w:val="002F28F1"/>
    <w:rsid w:val="002F3A71"/>
    <w:rsid w:val="002F6743"/>
    <w:rsid w:val="00301846"/>
    <w:rsid w:val="0030319B"/>
    <w:rsid w:val="00310ACF"/>
    <w:rsid w:val="00314E52"/>
    <w:rsid w:val="00314E6D"/>
    <w:rsid w:val="00316222"/>
    <w:rsid w:val="00322C89"/>
    <w:rsid w:val="00324A02"/>
    <w:rsid w:val="00325182"/>
    <w:rsid w:val="00326FEA"/>
    <w:rsid w:val="00333686"/>
    <w:rsid w:val="0033435B"/>
    <w:rsid w:val="00337CA3"/>
    <w:rsid w:val="00341B6F"/>
    <w:rsid w:val="00350986"/>
    <w:rsid w:val="00353E10"/>
    <w:rsid w:val="00355740"/>
    <w:rsid w:val="003566A8"/>
    <w:rsid w:val="00360EC7"/>
    <w:rsid w:val="0036725A"/>
    <w:rsid w:val="00367702"/>
    <w:rsid w:val="00367D99"/>
    <w:rsid w:val="00370EF4"/>
    <w:rsid w:val="00371DBA"/>
    <w:rsid w:val="003723E0"/>
    <w:rsid w:val="003742FC"/>
    <w:rsid w:val="00375314"/>
    <w:rsid w:val="00377CF5"/>
    <w:rsid w:val="00380AA3"/>
    <w:rsid w:val="00382BCC"/>
    <w:rsid w:val="00384A2A"/>
    <w:rsid w:val="003868E0"/>
    <w:rsid w:val="003918DC"/>
    <w:rsid w:val="0039275F"/>
    <w:rsid w:val="00396C45"/>
    <w:rsid w:val="00397C4D"/>
    <w:rsid w:val="003A2197"/>
    <w:rsid w:val="003A2550"/>
    <w:rsid w:val="003A42E1"/>
    <w:rsid w:val="003A5116"/>
    <w:rsid w:val="003B2505"/>
    <w:rsid w:val="003B2BEE"/>
    <w:rsid w:val="003B395B"/>
    <w:rsid w:val="003B588B"/>
    <w:rsid w:val="003C1454"/>
    <w:rsid w:val="003C4641"/>
    <w:rsid w:val="003C6336"/>
    <w:rsid w:val="003C7A3A"/>
    <w:rsid w:val="003D0329"/>
    <w:rsid w:val="003D03BB"/>
    <w:rsid w:val="003E2897"/>
    <w:rsid w:val="003E5F13"/>
    <w:rsid w:val="003E6124"/>
    <w:rsid w:val="003E7491"/>
    <w:rsid w:val="003F1332"/>
    <w:rsid w:val="003F257C"/>
    <w:rsid w:val="003F359B"/>
    <w:rsid w:val="003F363E"/>
    <w:rsid w:val="003F3C95"/>
    <w:rsid w:val="003F67E4"/>
    <w:rsid w:val="003F7D59"/>
    <w:rsid w:val="00402137"/>
    <w:rsid w:val="00402EB0"/>
    <w:rsid w:val="00410BCA"/>
    <w:rsid w:val="00411D80"/>
    <w:rsid w:val="00412D98"/>
    <w:rsid w:val="0041361A"/>
    <w:rsid w:val="00413AD9"/>
    <w:rsid w:val="00414E58"/>
    <w:rsid w:val="004163C1"/>
    <w:rsid w:val="004210AA"/>
    <w:rsid w:val="0042179B"/>
    <w:rsid w:val="00421EA3"/>
    <w:rsid w:val="00422878"/>
    <w:rsid w:val="00422F46"/>
    <w:rsid w:val="00423366"/>
    <w:rsid w:val="00424BE8"/>
    <w:rsid w:val="0042505E"/>
    <w:rsid w:val="004251E8"/>
    <w:rsid w:val="00425D0F"/>
    <w:rsid w:val="00426C18"/>
    <w:rsid w:val="00433CB4"/>
    <w:rsid w:val="00433E3A"/>
    <w:rsid w:val="00434BC7"/>
    <w:rsid w:val="0043621B"/>
    <w:rsid w:val="00442656"/>
    <w:rsid w:val="004428ED"/>
    <w:rsid w:val="00443511"/>
    <w:rsid w:val="004462A3"/>
    <w:rsid w:val="00451540"/>
    <w:rsid w:val="004545BC"/>
    <w:rsid w:val="004547DD"/>
    <w:rsid w:val="00454EC2"/>
    <w:rsid w:val="00455435"/>
    <w:rsid w:val="00462317"/>
    <w:rsid w:val="004626CD"/>
    <w:rsid w:val="00462AE0"/>
    <w:rsid w:val="0047438F"/>
    <w:rsid w:val="00484E7D"/>
    <w:rsid w:val="00490C33"/>
    <w:rsid w:val="00494D2D"/>
    <w:rsid w:val="004965BC"/>
    <w:rsid w:val="004A051A"/>
    <w:rsid w:val="004A1883"/>
    <w:rsid w:val="004A40A5"/>
    <w:rsid w:val="004A48E9"/>
    <w:rsid w:val="004A602F"/>
    <w:rsid w:val="004A6D8B"/>
    <w:rsid w:val="004B30A1"/>
    <w:rsid w:val="004B5560"/>
    <w:rsid w:val="004C05FD"/>
    <w:rsid w:val="004C07DA"/>
    <w:rsid w:val="004C2225"/>
    <w:rsid w:val="004C5652"/>
    <w:rsid w:val="004D0614"/>
    <w:rsid w:val="004D3C3B"/>
    <w:rsid w:val="004E2C88"/>
    <w:rsid w:val="004E3EB5"/>
    <w:rsid w:val="004E4C9D"/>
    <w:rsid w:val="004E5D84"/>
    <w:rsid w:val="004E60DA"/>
    <w:rsid w:val="004F080B"/>
    <w:rsid w:val="004F389B"/>
    <w:rsid w:val="004F7B8A"/>
    <w:rsid w:val="00500411"/>
    <w:rsid w:val="00500930"/>
    <w:rsid w:val="005020BF"/>
    <w:rsid w:val="0050377F"/>
    <w:rsid w:val="00504491"/>
    <w:rsid w:val="00506A68"/>
    <w:rsid w:val="005070FD"/>
    <w:rsid w:val="0050764A"/>
    <w:rsid w:val="00507B4F"/>
    <w:rsid w:val="00511572"/>
    <w:rsid w:val="00511BBC"/>
    <w:rsid w:val="00514CE7"/>
    <w:rsid w:val="00516870"/>
    <w:rsid w:val="00517B31"/>
    <w:rsid w:val="00522235"/>
    <w:rsid w:val="00522D39"/>
    <w:rsid w:val="00525591"/>
    <w:rsid w:val="00525AE9"/>
    <w:rsid w:val="0052789F"/>
    <w:rsid w:val="00527C73"/>
    <w:rsid w:val="00532798"/>
    <w:rsid w:val="00533CB6"/>
    <w:rsid w:val="00540F10"/>
    <w:rsid w:val="00540F49"/>
    <w:rsid w:val="00545E23"/>
    <w:rsid w:val="00546187"/>
    <w:rsid w:val="005466C6"/>
    <w:rsid w:val="005467BF"/>
    <w:rsid w:val="005507C6"/>
    <w:rsid w:val="00550966"/>
    <w:rsid w:val="00552D18"/>
    <w:rsid w:val="00553190"/>
    <w:rsid w:val="005551B1"/>
    <w:rsid w:val="00555EA7"/>
    <w:rsid w:val="0055641D"/>
    <w:rsid w:val="00556483"/>
    <w:rsid w:val="00556592"/>
    <w:rsid w:val="00557CB1"/>
    <w:rsid w:val="005635C2"/>
    <w:rsid w:val="00566658"/>
    <w:rsid w:val="00567E77"/>
    <w:rsid w:val="005700E0"/>
    <w:rsid w:val="00571958"/>
    <w:rsid w:val="00571B97"/>
    <w:rsid w:val="0057265E"/>
    <w:rsid w:val="00573655"/>
    <w:rsid w:val="00575056"/>
    <w:rsid w:val="005766AF"/>
    <w:rsid w:val="00577282"/>
    <w:rsid w:val="00581A8D"/>
    <w:rsid w:val="005826BB"/>
    <w:rsid w:val="005834D2"/>
    <w:rsid w:val="00586722"/>
    <w:rsid w:val="00586E2C"/>
    <w:rsid w:val="0059302E"/>
    <w:rsid w:val="00596A58"/>
    <w:rsid w:val="005A0C63"/>
    <w:rsid w:val="005A13B1"/>
    <w:rsid w:val="005A2137"/>
    <w:rsid w:val="005A29C6"/>
    <w:rsid w:val="005A384C"/>
    <w:rsid w:val="005A3964"/>
    <w:rsid w:val="005A68D6"/>
    <w:rsid w:val="005A6CFC"/>
    <w:rsid w:val="005A70D4"/>
    <w:rsid w:val="005B0397"/>
    <w:rsid w:val="005B1A17"/>
    <w:rsid w:val="005B3201"/>
    <w:rsid w:val="005B35E5"/>
    <w:rsid w:val="005B3E55"/>
    <w:rsid w:val="005B51E7"/>
    <w:rsid w:val="005B6075"/>
    <w:rsid w:val="005B6544"/>
    <w:rsid w:val="005C1C55"/>
    <w:rsid w:val="005C36F5"/>
    <w:rsid w:val="005C4028"/>
    <w:rsid w:val="005D122C"/>
    <w:rsid w:val="005D1C76"/>
    <w:rsid w:val="005D2D16"/>
    <w:rsid w:val="005D6EE3"/>
    <w:rsid w:val="005D78EB"/>
    <w:rsid w:val="005E1DBA"/>
    <w:rsid w:val="005E42AD"/>
    <w:rsid w:val="005E521C"/>
    <w:rsid w:val="005E6CEA"/>
    <w:rsid w:val="005E6F48"/>
    <w:rsid w:val="005E70FA"/>
    <w:rsid w:val="005E79E3"/>
    <w:rsid w:val="005F2E00"/>
    <w:rsid w:val="005F5845"/>
    <w:rsid w:val="005F7265"/>
    <w:rsid w:val="005F78A2"/>
    <w:rsid w:val="006061EF"/>
    <w:rsid w:val="00611E2C"/>
    <w:rsid w:val="00613E0B"/>
    <w:rsid w:val="00614AD2"/>
    <w:rsid w:val="00616CB6"/>
    <w:rsid w:val="00622664"/>
    <w:rsid w:val="00624776"/>
    <w:rsid w:val="0062480B"/>
    <w:rsid w:val="0063160A"/>
    <w:rsid w:val="00633B0A"/>
    <w:rsid w:val="00634584"/>
    <w:rsid w:val="006348A6"/>
    <w:rsid w:val="006368C7"/>
    <w:rsid w:val="00636A8A"/>
    <w:rsid w:val="00643A9A"/>
    <w:rsid w:val="00644979"/>
    <w:rsid w:val="0064683A"/>
    <w:rsid w:val="00647F70"/>
    <w:rsid w:val="00653E5A"/>
    <w:rsid w:val="00660E06"/>
    <w:rsid w:val="00661068"/>
    <w:rsid w:val="0066178E"/>
    <w:rsid w:val="0066414C"/>
    <w:rsid w:val="00665347"/>
    <w:rsid w:val="006711A1"/>
    <w:rsid w:val="0067366D"/>
    <w:rsid w:val="00677A3B"/>
    <w:rsid w:val="006832A0"/>
    <w:rsid w:val="00685B15"/>
    <w:rsid w:val="00686465"/>
    <w:rsid w:val="00687A09"/>
    <w:rsid w:val="006952FF"/>
    <w:rsid w:val="006954EC"/>
    <w:rsid w:val="00697FB2"/>
    <w:rsid w:val="006A16D2"/>
    <w:rsid w:val="006A30DC"/>
    <w:rsid w:val="006A60E4"/>
    <w:rsid w:val="006B0FB9"/>
    <w:rsid w:val="006B2112"/>
    <w:rsid w:val="006B2F5E"/>
    <w:rsid w:val="006B5B6D"/>
    <w:rsid w:val="006B5E72"/>
    <w:rsid w:val="006C0538"/>
    <w:rsid w:val="006C0AFD"/>
    <w:rsid w:val="006C3A40"/>
    <w:rsid w:val="006C4CAB"/>
    <w:rsid w:val="006C4D26"/>
    <w:rsid w:val="006C71B9"/>
    <w:rsid w:val="006C79F9"/>
    <w:rsid w:val="006C7D08"/>
    <w:rsid w:val="006D0DD0"/>
    <w:rsid w:val="006D41DB"/>
    <w:rsid w:val="006D6D02"/>
    <w:rsid w:val="006D7622"/>
    <w:rsid w:val="006E41EE"/>
    <w:rsid w:val="006E5084"/>
    <w:rsid w:val="006E747D"/>
    <w:rsid w:val="006E7503"/>
    <w:rsid w:val="006F0DB3"/>
    <w:rsid w:val="006F3AF9"/>
    <w:rsid w:val="006F4BE1"/>
    <w:rsid w:val="00701908"/>
    <w:rsid w:val="00704D28"/>
    <w:rsid w:val="007051FC"/>
    <w:rsid w:val="00705743"/>
    <w:rsid w:val="00723326"/>
    <w:rsid w:val="00723849"/>
    <w:rsid w:val="00723CDF"/>
    <w:rsid w:val="00725522"/>
    <w:rsid w:val="007255A1"/>
    <w:rsid w:val="0073026D"/>
    <w:rsid w:val="0073179B"/>
    <w:rsid w:val="00735833"/>
    <w:rsid w:val="00744330"/>
    <w:rsid w:val="00745820"/>
    <w:rsid w:val="00747199"/>
    <w:rsid w:val="00747710"/>
    <w:rsid w:val="00750039"/>
    <w:rsid w:val="00751F23"/>
    <w:rsid w:val="0075331C"/>
    <w:rsid w:val="00764A57"/>
    <w:rsid w:val="00770D2D"/>
    <w:rsid w:val="00772753"/>
    <w:rsid w:val="00774B0C"/>
    <w:rsid w:val="00780A59"/>
    <w:rsid w:val="00781750"/>
    <w:rsid w:val="0078561F"/>
    <w:rsid w:val="00790ECB"/>
    <w:rsid w:val="00791B59"/>
    <w:rsid w:val="0079208F"/>
    <w:rsid w:val="007924D2"/>
    <w:rsid w:val="00794EEE"/>
    <w:rsid w:val="00795781"/>
    <w:rsid w:val="007A05ED"/>
    <w:rsid w:val="007A284F"/>
    <w:rsid w:val="007A45E0"/>
    <w:rsid w:val="007A5191"/>
    <w:rsid w:val="007A619B"/>
    <w:rsid w:val="007A68E2"/>
    <w:rsid w:val="007B167D"/>
    <w:rsid w:val="007B2BFF"/>
    <w:rsid w:val="007B38B5"/>
    <w:rsid w:val="007B456A"/>
    <w:rsid w:val="007B5FFA"/>
    <w:rsid w:val="007B77AF"/>
    <w:rsid w:val="007B7907"/>
    <w:rsid w:val="007B7EB3"/>
    <w:rsid w:val="007C232E"/>
    <w:rsid w:val="007C4885"/>
    <w:rsid w:val="007C6A00"/>
    <w:rsid w:val="007C7644"/>
    <w:rsid w:val="007C7AAA"/>
    <w:rsid w:val="007D2631"/>
    <w:rsid w:val="007D6346"/>
    <w:rsid w:val="007E0422"/>
    <w:rsid w:val="007E100B"/>
    <w:rsid w:val="007E1D3F"/>
    <w:rsid w:val="007E2DC0"/>
    <w:rsid w:val="007E56AE"/>
    <w:rsid w:val="007E7A94"/>
    <w:rsid w:val="007F4450"/>
    <w:rsid w:val="007F50A6"/>
    <w:rsid w:val="007F78E6"/>
    <w:rsid w:val="007F7F02"/>
    <w:rsid w:val="00800C7A"/>
    <w:rsid w:val="00800CB8"/>
    <w:rsid w:val="008013B1"/>
    <w:rsid w:val="00802C46"/>
    <w:rsid w:val="008042D4"/>
    <w:rsid w:val="00807EEB"/>
    <w:rsid w:val="0081073E"/>
    <w:rsid w:val="0081090C"/>
    <w:rsid w:val="00810C42"/>
    <w:rsid w:val="00812DDE"/>
    <w:rsid w:val="00814602"/>
    <w:rsid w:val="00816288"/>
    <w:rsid w:val="00817F8F"/>
    <w:rsid w:val="00823C3C"/>
    <w:rsid w:val="00830BE2"/>
    <w:rsid w:val="008326D2"/>
    <w:rsid w:val="00833825"/>
    <w:rsid w:val="00834DE1"/>
    <w:rsid w:val="00840D46"/>
    <w:rsid w:val="00842787"/>
    <w:rsid w:val="008442C4"/>
    <w:rsid w:val="008477C2"/>
    <w:rsid w:val="00850C81"/>
    <w:rsid w:val="0085194F"/>
    <w:rsid w:val="008536C7"/>
    <w:rsid w:val="0086141D"/>
    <w:rsid w:val="00864061"/>
    <w:rsid w:val="0086545C"/>
    <w:rsid w:val="00865C96"/>
    <w:rsid w:val="008673B7"/>
    <w:rsid w:val="00867AD6"/>
    <w:rsid w:val="00867C9D"/>
    <w:rsid w:val="008705F4"/>
    <w:rsid w:val="008718C4"/>
    <w:rsid w:val="00872221"/>
    <w:rsid w:val="0087270F"/>
    <w:rsid w:val="0087722E"/>
    <w:rsid w:val="008811EF"/>
    <w:rsid w:val="00884CE9"/>
    <w:rsid w:val="008870B6"/>
    <w:rsid w:val="008931BE"/>
    <w:rsid w:val="00896001"/>
    <w:rsid w:val="00896821"/>
    <w:rsid w:val="00896FA6"/>
    <w:rsid w:val="008A2D81"/>
    <w:rsid w:val="008A3967"/>
    <w:rsid w:val="008A3F64"/>
    <w:rsid w:val="008A4138"/>
    <w:rsid w:val="008A4723"/>
    <w:rsid w:val="008A5609"/>
    <w:rsid w:val="008A6607"/>
    <w:rsid w:val="008A70C1"/>
    <w:rsid w:val="008B364D"/>
    <w:rsid w:val="008B4FD9"/>
    <w:rsid w:val="008C15C6"/>
    <w:rsid w:val="008C210D"/>
    <w:rsid w:val="008C3E9B"/>
    <w:rsid w:val="008C42B8"/>
    <w:rsid w:val="008C53E5"/>
    <w:rsid w:val="008C56AD"/>
    <w:rsid w:val="008C7E1F"/>
    <w:rsid w:val="008D02FF"/>
    <w:rsid w:val="008D3EA4"/>
    <w:rsid w:val="008D51D9"/>
    <w:rsid w:val="008E010A"/>
    <w:rsid w:val="008E0450"/>
    <w:rsid w:val="008E1D83"/>
    <w:rsid w:val="008E22D3"/>
    <w:rsid w:val="008E30F2"/>
    <w:rsid w:val="008E3E8C"/>
    <w:rsid w:val="008E5D4E"/>
    <w:rsid w:val="008F3B34"/>
    <w:rsid w:val="00901C97"/>
    <w:rsid w:val="00902FE1"/>
    <w:rsid w:val="009041FB"/>
    <w:rsid w:val="00904E1B"/>
    <w:rsid w:val="00911F71"/>
    <w:rsid w:val="00912121"/>
    <w:rsid w:val="00917C64"/>
    <w:rsid w:val="00923270"/>
    <w:rsid w:val="00923AF7"/>
    <w:rsid w:val="00925C5B"/>
    <w:rsid w:val="009312A1"/>
    <w:rsid w:val="009432B2"/>
    <w:rsid w:val="00943448"/>
    <w:rsid w:val="009434C7"/>
    <w:rsid w:val="009454CB"/>
    <w:rsid w:val="00946BF4"/>
    <w:rsid w:val="009504D0"/>
    <w:rsid w:val="00953C5B"/>
    <w:rsid w:val="00954366"/>
    <w:rsid w:val="00956460"/>
    <w:rsid w:val="00960F6B"/>
    <w:rsid w:val="00962ED1"/>
    <w:rsid w:val="00966EFE"/>
    <w:rsid w:val="009676EB"/>
    <w:rsid w:val="00973C43"/>
    <w:rsid w:val="00975FBF"/>
    <w:rsid w:val="00980E38"/>
    <w:rsid w:val="009819B2"/>
    <w:rsid w:val="00981A07"/>
    <w:rsid w:val="00981BAB"/>
    <w:rsid w:val="009831D6"/>
    <w:rsid w:val="009850B3"/>
    <w:rsid w:val="00985106"/>
    <w:rsid w:val="00986BBB"/>
    <w:rsid w:val="00992702"/>
    <w:rsid w:val="00992D6A"/>
    <w:rsid w:val="00992DF5"/>
    <w:rsid w:val="00995DE9"/>
    <w:rsid w:val="00997196"/>
    <w:rsid w:val="009A186B"/>
    <w:rsid w:val="009A2C89"/>
    <w:rsid w:val="009A5627"/>
    <w:rsid w:val="009A7007"/>
    <w:rsid w:val="009A781B"/>
    <w:rsid w:val="009B3019"/>
    <w:rsid w:val="009B4E76"/>
    <w:rsid w:val="009B5C8F"/>
    <w:rsid w:val="009B71F9"/>
    <w:rsid w:val="009C1589"/>
    <w:rsid w:val="009D5140"/>
    <w:rsid w:val="009D523C"/>
    <w:rsid w:val="009D550B"/>
    <w:rsid w:val="009D7729"/>
    <w:rsid w:val="009E2E32"/>
    <w:rsid w:val="009E67B3"/>
    <w:rsid w:val="009E68A3"/>
    <w:rsid w:val="009F496E"/>
    <w:rsid w:val="009F5D60"/>
    <w:rsid w:val="009F60C1"/>
    <w:rsid w:val="00A002F6"/>
    <w:rsid w:val="00A00D14"/>
    <w:rsid w:val="00A011C1"/>
    <w:rsid w:val="00A03B62"/>
    <w:rsid w:val="00A04643"/>
    <w:rsid w:val="00A10EC0"/>
    <w:rsid w:val="00A12216"/>
    <w:rsid w:val="00A1251B"/>
    <w:rsid w:val="00A12B84"/>
    <w:rsid w:val="00A12C08"/>
    <w:rsid w:val="00A12E8E"/>
    <w:rsid w:val="00A13296"/>
    <w:rsid w:val="00A1443D"/>
    <w:rsid w:val="00A14811"/>
    <w:rsid w:val="00A14CA0"/>
    <w:rsid w:val="00A14F8E"/>
    <w:rsid w:val="00A151AF"/>
    <w:rsid w:val="00A17004"/>
    <w:rsid w:val="00A17421"/>
    <w:rsid w:val="00A20A75"/>
    <w:rsid w:val="00A23B11"/>
    <w:rsid w:val="00A24982"/>
    <w:rsid w:val="00A26B98"/>
    <w:rsid w:val="00A2724B"/>
    <w:rsid w:val="00A2793E"/>
    <w:rsid w:val="00A318AD"/>
    <w:rsid w:val="00A31953"/>
    <w:rsid w:val="00A35C78"/>
    <w:rsid w:val="00A41CFC"/>
    <w:rsid w:val="00A4501E"/>
    <w:rsid w:val="00A51093"/>
    <w:rsid w:val="00A514AE"/>
    <w:rsid w:val="00A552D0"/>
    <w:rsid w:val="00A55B66"/>
    <w:rsid w:val="00A57A96"/>
    <w:rsid w:val="00A6263C"/>
    <w:rsid w:val="00A62AAB"/>
    <w:rsid w:val="00A63DAA"/>
    <w:rsid w:val="00A64A29"/>
    <w:rsid w:val="00A64EDB"/>
    <w:rsid w:val="00A707DA"/>
    <w:rsid w:val="00A77498"/>
    <w:rsid w:val="00A8204D"/>
    <w:rsid w:val="00A8341B"/>
    <w:rsid w:val="00AA071A"/>
    <w:rsid w:val="00AB13E3"/>
    <w:rsid w:val="00AB150D"/>
    <w:rsid w:val="00AB349B"/>
    <w:rsid w:val="00AB5634"/>
    <w:rsid w:val="00AC1E22"/>
    <w:rsid w:val="00AD0CB9"/>
    <w:rsid w:val="00AD142E"/>
    <w:rsid w:val="00AD1999"/>
    <w:rsid w:val="00AE0E65"/>
    <w:rsid w:val="00AE102F"/>
    <w:rsid w:val="00AE4129"/>
    <w:rsid w:val="00AE4D86"/>
    <w:rsid w:val="00AE6C2E"/>
    <w:rsid w:val="00AF3D73"/>
    <w:rsid w:val="00B024F7"/>
    <w:rsid w:val="00B059AB"/>
    <w:rsid w:val="00B12A85"/>
    <w:rsid w:val="00B12B34"/>
    <w:rsid w:val="00B168BF"/>
    <w:rsid w:val="00B2013C"/>
    <w:rsid w:val="00B21E45"/>
    <w:rsid w:val="00B22C43"/>
    <w:rsid w:val="00B23429"/>
    <w:rsid w:val="00B23E96"/>
    <w:rsid w:val="00B2459E"/>
    <w:rsid w:val="00B261E5"/>
    <w:rsid w:val="00B3301D"/>
    <w:rsid w:val="00B360F4"/>
    <w:rsid w:val="00B414BE"/>
    <w:rsid w:val="00B43185"/>
    <w:rsid w:val="00B501D6"/>
    <w:rsid w:val="00B55C7D"/>
    <w:rsid w:val="00B563EC"/>
    <w:rsid w:val="00B56C7F"/>
    <w:rsid w:val="00B66E9F"/>
    <w:rsid w:val="00B7069D"/>
    <w:rsid w:val="00B7083F"/>
    <w:rsid w:val="00B80D69"/>
    <w:rsid w:val="00B81EC9"/>
    <w:rsid w:val="00B84E03"/>
    <w:rsid w:val="00B90FE1"/>
    <w:rsid w:val="00B91140"/>
    <w:rsid w:val="00B9396C"/>
    <w:rsid w:val="00B9581A"/>
    <w:rsid w:val="00B9748B"/>
    <w:rsid w:val="00B97C71"/>
    <w:rsid w:val="00B97D1A"/>
    <w:rsid w:val="00BA2146"/>
    <w:rsid w:val="00BB0EA3"/>
    <w:rsid w:val="00BB3052"/>
    <w:rsid w:val="00BB39B0"/>
    <w:rsid w:val="00BB65CC"/>
    <w:rsid w:val="00BC17BE"/>
    <w:rsid w:val="00BC685F"/>
    <w:rsid w:val="00BC7437"/>
    <w:rsid w:val="00BC7676"/>
    <w:rsid w:val="00BC767A"/>
    <w:rsid w:val="00BD1BAD"/>
    <w:rsid w:val="00BD2155"/>
    <w:rsid w:val="00BD3368"/>
    <w:rsid w:val="00BE03B8"/>
    <w:rsid w:val="00BE29AC"/>
    <w:rsid w:val="00BE3899"/>
    <w:rsid w:val="00BE43FF"/>
    <w:rsid w:val="00BE4EBD"/>
    <w:rsid w:val="00BF78BC"/>
    <w:rsid w:val="00C0102F"/>
    <w:rsid w:val="00C04313"/>
    <w:rsid w:val="00C05111"/>
    <w:rsid w:val="00C066B5"/>
    <w:rsid w:val="00C07CEE"/>
    <w:rsid w:val="00C10967"/>
    <w:rsid w:val="00C15DA2"/>
    <w:rsid w:val="00C1613A"/>
    <w:rsid w:val="00C16DEE"/>
    <w:rsid w:val="00C16F43"/>
    <w:rsid w:val="00C20641"/>
    <w:rsid w:val="00C256F5"/>
    <w:rsid w:val="00C26093"/>
    <w:rsid w:val="00C30156"/>
    <w:rsid w:val="00C310A4"/>
    <w:rsid w:val="00C36C18"/>
    <w:rsid w:val="00C4118C"/>
    <w:rsid w:val="00C420B4"/>
    <w:rsid w:val="00C50A54"/>
    <w:rsid w:val="00C578D4"/>
    <w:rsid w:val="00C57AE4"/>
    <w:rsid w:val="00C61D93"/>
    <w:rsid w:val="00C63DD8"/>
    <w:rsid w:val="00C6510E"/>
    <w:rsid w:val="00C715FB"/>
    <w:rsid w:val="00C77B61"/>
    <w:rsid w:val="00C8138B"/>
    <w:rsid w:val="00C8164D"/>
    <w:rsid w:val="00C82096"/>
    <w:rsid w:val="00C831FF"/>
    <w:rsid w:val="00C843D8"/>
    <w:rsid w:val="00C852D0"/>
    <w:rsid w:val="00C85434"/>
    <w:rsid w:val="00C92DD5"/>
    <w:rsid w:val="00C93A4B"/>
    <w:rsid w:val="00C964F9"/>
    <w:rsid w:val="00CA3238"/>
    <w:rsid w:val="00CA369D"/>
    <w:rsid w:val="00CA3A2F"/>
    <w:rsid w:val="00CA6AAA"/>
    <w:rsid w:val="00CB4339"/>
    <w:rsid w:val="00CB6ADE"/>
    <w:rsid w:val="00CB7B3A"/>
    <w:rsid w:val="00CB7BD4"/>
    <w:rsid w:val="00CC0755"/>
    <w:rsid w:val="00CC2122"/>
    <w:rsid w:val="00CC2268"/>
    <w:rsid w:val="00CC279D"/>
    <w:rsid w:val="00CC51B5"/>
    <w:rsid w:val="00CC7535"/>
    <w:rsid w:val="00CD1778"/>
    <w:rsid w:val="00CD400C"/>
    <w:rsid w:val="00CD4D73"/>
    <w:rsid w:val="00CD5342"/>
    <w:rsid w:val="00CE0367"/>
    <w:rsid w:val="00CE45DD"/>
    <w:rsid w:val="00CE6557"/>
    <w:rsid w:val="00CF19A0"/>
    <w:rsid w:val="00CF1C60"/>
    <w:rsid w:val="00CF6170"/>
    <w:rsid w:val="00CF7924"/>
    <w:rsid w:val="00D00612"/>
    <w:rsid w:val="00D0111A"/>
    <w:rsid w:val="00D01FDD"/>
    <w:rsid w:val="00D034B8"/>
    <w:rsid w:val="00D03A18"/>
    <w:rsid w:val="00D06027"/>
    <w:rsid w:val="00D064B0"/>
    <w:rsid w:val="00D07A8C"/>
    <w:rsid w:val="00D07ACC"/>
    <w:rsid w:val="00D147F6"/>
    <w:rsid w:val="00D14FBB"/>
    <w:rsid w:val="00D152D5"/>
    <w:rsid w:val="00D21971"/>
    <w:rsid w:val="00D244DE"/>
    <w:rsid w:val="00D2600A"/>
    <w:rsid w:val="00D30B82"/>
    <w:rsid w:val="00D311B4"/>
    <w:rsid w:val="00D31410"/>
    <w:rsid w:val="00D34254"/>
    <w:rsid w:val="00D35249"/>
    <w:rsid w:val="00D430EE"/>
    <w:rsid w:val="00D443ED"/>
    <w:rsid w:val="00D44E2E"/>
    <w:rsid w:val="00D54006"/>
    <w:rsid w:val="00D54D94"/>
    <w:rsid w:val="00D56006"/>
    <w:rsid w:val="00D65459"/>
    <w:rsid w:val="00D66E6A"/>
    <w:rsid w:val="00D700A4"/>
    <w:rsid w:val="00D71782"/>
    <w:rsid w:val="00D735CE"/>
    <w:rsid w:val="00D80F8C"/>
    <w:rsid w:val="00D8480F"/>
    <w:rsid w:val="00D85B85"/>
    <w:rsid w:val="00D90F45"/>
    <w:rsid w:val="00D91195"/>
    <w:rsid w:val="00D92539"/>
    <w:rsid w:val="00DA0A2C"/>
    <w:rsid w:val="00DA2CE3"/>
    <w:rsid w:val="00DA5036"/>
    <w:rsid w:val="00DB0DB5"/>
    <w:rsid w:val="00DB3E17"/>
    <w:rsid w:val="00DB44C7"/>
    <w:rsid w:val="00DB59EF"/>
    <w:rsid w:val="00DB7225"/>
    <w:rsid w:val="00DC30D8"/>
    <w:rsid w:val="00DC5AA4"/>
    <w:rsid w:val="00DC5D1B"/>
    <w:rsid w:val="00DC63D4"/>
    <w:rsid w:val="00DC7F01"/>
    <w:rsid w:val="00DD1B11"/>
    <w:rsid w:val="00DD4146"/>
    <w:rsid w:val="00DD62F4"/>
    <w:rsid w:val="00DE1609"/>
    <w:rsid w:val="00DE674D"/>
    <w:rsid w:val="00DE7C64"/>
    <w:rsid w:val="00DE7F96"/>
    <w:rsid w:val="00DF0484"/>
    <w:rsid w:val="00DF0AA9"/>
    <w:rsid w:val="00DF1BA8"/>
    <w:rsid w:val="00DF3C63"/>
    <w:rsid w:val="00DF53D4"/>
    <w:rsid w:val="00DF75BF"/>
    <w:rsid w:val="00DF7DE6"/>
    <w:rsid w:val="00E00FDC"/>
    <w:rsid w:val="00E01EDB"/>
    <w:rsid w:val="00E0221C"/>
    <w:rsid w:val="00E04225"/>
    <w:rsid w:val="00E042EF"/>
    <w:rsid w:val="00E1203E"/>
    <w:rsid w:val="00E12FA4"/>
    <w:rsid w:val="00E15B8C"/>
    <w:rsid w:val="00E20249"/>
    <w:rsid w:val="00E22452"/>
    <w:rsid w:val="00E22E64"/>
    <w:rsid w:val="00E23D28"/>
    <w:rsid w:val="00E24669"/>
    <w:rsid w:val="00E344CA"/>
    <w:rsid w:val="00E359B4"/>
    <w:rsid w:val="00E370B5"/>
    <w:rsid w:val="00E401C3"/>
    <w:rsid w:val="00E45D6C"/>
    <w:rsid w:val="00E45FA9"/>
    <w:rsid w:val="00E46B6A"/>
    <w:rsid w:val="00E46F7B"/>
    <w:rsid w:val="00E47CAF"/>
    <w:rsid w:val="00E55CE5"/>
    <w:rsid w:val="00E562CA"/>
    <w:rsid w:val="00E56A24"/>
    <w:rsid w:val="00E57BBD"/>
    <w:rsid w:val="00E57CC3"/>
    <w:rsid w:val="00E64D43"/>
    <w:rsid w:val="00E66721"/>
    <w:rsid w:val="00E669EF"/>
    <w:rsid w:val="00E804B9"/>
    <w:rsid w:val="00E81C95"/>
    <w:rsid w:val="00E81E72"/>
    <w:rsid w:val="00E84690"/>
    <w:rsid w:val="00E85976"/>
    <w:rsid w:val="00E8669F"/>
    <w:rsid w:val="00E866E5"/>
    <w:rsid w:val="00E9112A"/>
    <w:rsid w:val="00E92C17"/>
    <w:rsid w:val="00E9520E"/>
    <w:rsid w:val="00EA1EAD"/>
    <w:rsid w:val="00EA1FE1"/>
    <w:rsid w:val="00EA24EF"/>
    <w:rsid w:val="00EA4B8E"/>
    <w:rsid w:val="00EA5E9C"/>
    <w:rsid w:val="00EB40BD"/>
    <w:rsid w:val="00EB43EC"/>
    <w:rsid w:val="00EB5A07"/>
    <w:rsid w:val="00EB6D48"/>
    <w:rsid w:val="00EC0A97"/>
    <w:rsid w:val="00EC2381"/>
    <w:rsid w:val="00EC2A6E"/>
    <w:rsid w:val="00EC4D1F"/>
    <w:rsid w:val="00ED11D4"/>
    <w:rsid w:val="00ED37E2"/>
    <w:rsid w:val="00ED4795"/>
    <w:rsid w:val="00ED4AD0"/>
    <w:rsid w:val="00ED4DC4"/>
    <w:rsid w:val="00ED5EC5"/>
    <w:rsid w:val="00ED628C"/>
    <w:rsid w:val="00ED7F28"/>
    <w:rsid w:val="00EE0D03"/>
    <w:rsid w:val="00EE21FA"/>
    <w:rsid w:val="00EE22D7"/>
    <w:rsid w:val="00EE35B6"/>
    <w:rsid w:val="00EE3D2E"/>
    <w:rsid w:val="00EE7F96"/>
    <w:rsid w:val="00EF1D3C"/>
    <w:rsid w:val="00EF23D5"/>
    <w:rsid w:val="00EF444C"/>
    <w:rsid w:val="00EF657D"/>
    <w:rsid w:val="00F10494"/>
    <w:rsid w:val="00F13815"/>
    <w:rsid w:val="00F1416D"/>
    <w:rsid w:val="00F16081"/>
    <w:rsid w:val="00F160D2"/>
    <w:rsid w:val="00F17B38"/>
    <w:rsid w:val="00F17BCC"/>
    <w:rsid w:val="00F2047D"/>
    <w:rsid w:val="00F20860"/>
    <w:rsid w:val="00F20954"/>
    <w:rsid w:val="00F21B6B"/>
    <w:rsid w:val="00F2361B"/>
    <w:rsid w:val="00F241B9"/>
    <w:rsid w:val="00F24430"/>
    <w:rsid w:val="00F26297"/>
    <w:rsid w:val="00F26EC2"/>
    <w:rsid w:val="00F330AB"/>
    <w:rsid w:val="00F34F29"/>
    <w:rsid w:val="00F352B4"/>
    <w:rsid w:val="00F357EA"/>
    <w:rsid w:val="00F445D7"/>
    <w:rsid w:val="00F45F84"/>
    <w:rsid w:val="00F46BF1"/>
    <w:rsid w:val="00F47385"/>
    <w:rsid w:val="00F50B83"/>
    <w:rsid w:val="00F5246E"/>
    <w:rsid w:val="00F54204"/>
    <w:rsid w:val="00F566D6"/>
    <w:rsid w:val="00F5708D"/>
    <w:rsid w:val="00F60FD4"/>
    <w:rsid w:val="00F6158A"/>
    <w:rsid w:val="00F64966"/>
    <w:rsid w:val="00F665FA"/>
    <w:rsid w:val="00F67311"/>
    <w:rsid w:val="00F679DA"/>
    <w:rsid w:val="00F7020A"/>
    <w:rsid w:val="00F71DE8"/>
    <w:rsid w:val="00F72857"/>
    <w:rsid w:val="00F74E32"/>
    <w:rsid w:val="00F76AD0"/>
    <w:rsid w:val="00F76F54"/>
    <w:rsid w:val="00F77B69"/>
    <w:rsid w:val="00F8396B"/>
    <w:rsid w:val="00F84E2F"/>
    <w:rsid w:val="00F85881"/>
    <w:rsid w:val="00F91203"/>
    <w:rsid w:val="00F94CF4"/>
    <w:rsid w:val="00F96014"/>
    <w:rsid w:val="00F9644B"/>
    <w:rsid w:val="00FA347B"/>
    <w:rsid w:val="00FA34C9"/>
    <w:rsid w:val="00FB1AEE"/>
    <w:rsid w:val="00FB3A22"/>
    <w:rsid w:val="00FB40F5"/>
    <w:rsid w:val="00FB5347"/>
    <w:rsid w:val="00FB693A"/>
    <w:rsid w:val="00FC00E0"/>
    <w:rsid w:val="00FC2EDB"/>
    <w:rsid w:val="00FC52AE"/>
    <w:rsid w:val="00FC62F4"/>
    <w:rsid w:val="00FC6902"/>
    <w:rsid w:val="00FD3DF2"/>
    <w:rsid w:val="00FD4CD8"/>
    <w:rsid w:val="00FD5275"/>
    <w:rsid w:val="00FD5999"/>
    <w:rsid w:val="00FD5BD6"/>
    <w:rsid w:val="00FD6B66"/>
    <w:rsid w:val="00FD725A"/>
    <w:rsid w:val="00FE3732"/>
    <w:rsid w:val="00FE415E"/>
    <w:rsid w:val="00FF0733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C2A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C2A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C2A6E"/>
    <w:rPr>
      <w:rFonts w:ascii="Arial" w:eastAsiaTheme="minorEastAsia" w:hAnsi="Arial" w:cs="Arial"/>
      <w:sz w:val="20"/>
      <w:szCs w:val="20"/>
      <w:lang w:val="en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2A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2A6E"/>
    <w:rPr>
      <w:rFonts w:ascii="Arial" w:eastAsiaTheme="minorEastAsia" w:hAnsi="Arial" w:cs="Arial"/>
      <w:b/>
      <w:bCs/>
      <w:sz w:val="20"/>
      <w:szCs w:val="20"/>
      <w:lang w:val="en" w:eastAsia="en-GB"/>
    </w:rPr>
  </w:style>
  <w:style w:type="paragraph" w:styleId="Revisione">
    <w:name w:val="Revision"/>
    <w:hidden/>
    <w:uiPriority w:val="99"/>
    <w:semiHidden/>
    <w:rsid w:val="00FD6B66"/>
    <w:pPr>
      <w:spacing w:after="0" w:line="240" w:lineRule="auto"/>
    </w:pPr>
    <w:rPr>
      <w:rFonts w:ascii="Arial" w:eastAsiaTheme="minorEastAsia" w:hAnsi="Arial" w:cs="Arial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692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646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ravelBahama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hamas.com/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VisitTheBaham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VisitTheBaham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795</Words>
  <Characters>4535</Characters>
  <Application>Microsoft Office Word</Application>
  <DocSecurity>4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2</cp:revision>
  <dcterms:created xsi:type="dcterms:W3CDTF">2023-07-20T08:23:00Z</dcterms:created>
  <dcterms:modified xsi:type="dcterms:W3CDTF">2023-07-20T08:23:00Z</dcterms:modified>
</cp:coreProperties>
</file>