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FDF8" w14:textId="5F573E8B" w:rsidR="008438D4" w:rsidRDefault="00B9294A" w:rsidP="00326046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drawing>
          <wp:inline distT="0" distB="0" distL="0" distR="0" wp14:anchorId="11C33FD5" wp14:editId="7425692B">
            <wp:extent cx="2019300" cy="524433"/>
            <wp:effectExtent l="0" t="0" r="0" b="9525"/>
            <wp:docPr id="21225781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21225781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135" cy="53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A72AE" w14:textId="77777777" w:rsidR="000E0128" w:rsidRPr="00CC2229" w:rsidRDefault="000E0128" w:rsidP="00326046">
      <w:pPr>
        <w:rPr>
          <w:rFonts w:cstheme="minorHAnsi"/>
          <w:b/>
          <w:sz w:val="20"/>
          <w:szCs w:val="20"/>
        </w:rPr>
      </w:pPr>
    </w:p>
    <w:p w14:paraId="1A7BE5ED" w14:textId="4B003C10" w:rsidR="00E52F70" w:rsidRDefault="00E52F70" w:rsidP="008F0ABF">
      <w:pPr>
        <w:jc w:val="right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Un mondo intero di sapori.</w:t>
      </w:r>
    </w:p>
    <w:p w14:paraId="6C828491" w14:textId="05D29F5D" w:rsidR="00C64238" w:rsidRDefault="00E52F70" w:rsidP="008F0ABF">
      <w:pPr>
        <w:jc w:val="right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L’essenza dell’esperienza culinaria firmata Sandals Resorts</w:t>
      </w:r>
    </w:p>
    <w:p w14:paraId="698B95D7" w14:textId="77777777" w:rsidR="00E52F70" w:rsidRDefault="00C64238" w:rsidP="000E0128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L’esclusivo programma</w:t>
      </w:r>
      <w:r w:rsidRPr="00C64238">
        <w:rPr>
          <w:rFonts w:ascii="Calibri" w:hAnsi="Calibri" w:cs="Calibri"/>
          <w:b/>
          <w:sz w:val="20"/>
          <w:szCs w:val="20"/>
        </w:rPr>
        <w:t xml:space="preserve"> </w:t>
      </w:r>
      <w:r w:rsidRPr="00C64238">
        <w:rPr>
          <w:rFonts w:ascii="Calibri" w:hAnsi="Calibri" w:cs="Calibri"/>
          <w:b/>
          <w:i/>
          <w:iCs/>
          <w:sz w:val="20"/>
          <w:szCs w:val="20"/>
        </w:rPr>
        <w:t>5-Star Global Gourmet™</w:t>
      </w:r>
      <w:r w:rsidRPr="00C64238">
        <w:rPr>
          <w:rFonts w:ascii="Calibri" w:hAnsi="Calibri" w:cs="Calibri"/>
          <w:b/>
          <w:sz w:val="20"/>
          <w:szCs w:val="20"/>
        </w:rPr>
        <w:t xml:space="preserve"> è un</w:t>
      </w:r>
      <w:r w:rsidR="00E52F70">
        <w:rPr>
          <w:rFonts w:ascii="Calibri" w:hAnsi="Calibri" w:cs="Calibri"/>
          <w:b/>
          <w:sz w:val="20"/>
          <w:szCs w:val="20"/>
        </w:rPr>
        <w:t xml:space="preserve"> vero e proprio</w:t>
      </w:r>
      <w:r w:rsidRPr="00C64238">
        <w:rPr>
          <w:rFonts w:ascii="Calibri" w:hAnsi="Calibri" w:cs="Calibri"/>
          <w:b/>
          <w:sz w:val="20"/>
          <w:szCs w:val="20"/>
        </w:rPr>
        <w:t xml:space="preserve"> viaggio </w:t>
      </w:r>
      <w:r>
        <w:rPr>
          <w:rFonts w:ascii="Calibri" w:hAnsi="Calibri" w:cs="Calibri"/>
          <w:b/>
          <w:sz w:val="20"/>
          <w:szCs w:val="20"/>
        </w:rPr>
        <w:t xml:space="preserve">gastronomico intorno al mondo, </w:t>
      </w:r>
      <w:r w:rsidR="00E52F70">
        <w:rPr>
          <w:rFonts w:ascii="Calibri" w:hAnsi="Calibri" w:cs="Calibri"/>
          <w:b/>
          <w:sz w:val="20"/>
          <w:szCs w:val="20"/>
        </w:rPr>
        <w:t xml:space="preserve">grazie al quale è possibile </w:t>
      </w:r>
      <w:r w:rsidR="00DB1A40">
        <w:rPr>
          <w:rFonts w:ascii="Calibri" w:hAnsi="Calibri" w:cs="Calibri"/>
          <w:b/>
          <w:sz w:val="20"/>
          <w:szCs w:val="20"/>
        </w:rPr>
        <w:t>gustare</w:t>
      </w:r>
      <w:r>
        <w:rPr>
          <w:rFonts w:ascii="Calibri" w:hAnsi="Calibri" w:cs="Calibri"/>
          <w:b/>
          <w:sz w:val="20"/>
          <w:szCs w:val="20"/>
        </w:rPr>
        <w:t xml:space="preserve"> ogni giorno</w:t>
      </w:r>
      <w:r w:rsidRPr="00C64238">
        <w:rPr>
          <w:rFonts w:ascii="Calibri" w:hAnsi="Calibri" w:cs="Calibri"/>
          <w:b/>
          <w:sz w:val="20"/>
          <w:szCs w:val="20"/>
        </w:rPr>
        <w:t xml:space="preserve"> i sapori genuini di</w:t>
      </w:r>
      <w:r w:rsidR="00E52F70">
        <w:rPr>
          <w:rFonts w:ascii="Calibri" w:hAnsi="Calibri" w:cs="Calibri"/>
          <w:b/>
          <w:sz w:val="20"/>
          <w:szCs w:val="20"/>
        </w:rPr>
        <w:t xml:space="preserve"> ben</w:t>
      </w:r>
      <w:r w:rsidRPr="00C64238">
        <w:rPr>
          <w:rFonts w:ascii="Calibri" w:hAnsi="Calibri" w:cs="Calibri"/>
          <w:b/>
          <w:sz w:val="20"/>
          <w:szCs w:val="20"/>
        </w:rPr>
        <w:t xml:space="preserve"> 23 </w:t>
      </w:r>
      <w:r>
        <w:rPr>
          <w:rFonts w:ascii="Calibri" w:hAnsi="Calibri" w:cs="Calibri"/>
          <w:b/>
          <w:sz w:val="20"/>
          <w:szCs w:val="20"/>
        </w:rPr>
        <w:t>concept</w:t>
      </w:r>
      <w:r w:rsidRPr="00C64238">
        <w:rPr>
          <w:rFonts w:ascii="Calibri" w:hAnsi="Calibri" w:cs="Calibri"/>
          <w:b/>
          <w:sz w:val="20"/>
          <w:szCs w:val="20"/>
        </w:rPr>
        <w:t xml:space="preserve"> culinari </w:t>
      </w:r>
      <w:r>
        <w:rPr>
          <w:rFonts w:ascii="Calibri" w:hAnsi="Calibri" w:cs="Calibri"/>
          <w:b/>
          <w:sz w:val="20"/>
          <w:szCs w:val="20"/>
        </w:rPr>
        <w:t xml:space="preserve">diversi – </w:t>
      </w:r>
      <w:r w:rsidRPr="0006078C">
        <w:rPr>
          <w:rFonts w:ascii="Calibri" w:hAnsi="Calibri" w:cs="Calibri"/>
          <w:b/>
          <w:sz w:val="20"/>
          <w:szCs w:val="20"/>
        </w:rPr>
        <w:t>dall’indian</w:t>
      </w:r>
      <w:r>
        <w:rPr>
          <w:rFonts w:ascii="Calibri" w:hAnsi="Calibri" w:cs="Calibri"/>
          <w:b/>
          <w:sz w:val="20"/>
          <w:szCs w:val="20"/>
        </w:rPr>
        <w:t>o</w:t>
      </w:r>
      <w:r w:rsidRPr="0006078C">
        <w:rPr>
          <w:rFonts w:ascii="Calibri" w:hAnsi="Calibri" w:cs="Calibri"/>
          <w:b/>
          <w:sz w:val="20"/>
          <w:szCs w:val="20"/>
        </w:rPr>
        <w:t xml:space="preserve">, </w:t>
      </w:r>
      <w:r>
        <w:rPr>
          <w:rFonts w:ascii="Calibri" w:hAnsi="Calibri" w:cs="Calibri"/>
          <w:b/>
          <w:sz w:val="20"/>
          <w:szCs w:val="20"/>
        </w:rPr>
        <w:t>al</w:t>
      </w:r>
      <w:r w:rsidRPr="0006078C">
        <w:rPr>
          <w:rFonts w:ascii="Calibri" w:hAnsi="Calibri" w:cs="Calibri"/>
          <w:b/>
          <w:sz w:val="20"/>
          <w:szCs w:val="20"/>
        </w:rPr>
        <w:t xml:space="preserve"> francese, all’inglese, all’asiatic</w:t>
      </w:r>
      <w:r w:rsidR="000E0128">
        <w:rPr>
          <w:rFonts w:ascii="Calibri" w:hAnsi="Calibri" w:cs="Calibri"/>
          <w:b/>
          <w:sz w:val="20"/>
          <w:szCs w:val="20"/>
        </w:rPr>
        <w:t>o</w:t>
      </w:r>
      <w:r>
        <w:rPr>
          <w:rFonts w:ascii="Calibri" w:hAnsi="Calibri" w:cs="Calibri"/>
          <w:b/>
          <w:sz w:val="20"/>
          <w:szCs w:val="20"/>
        </w:rPr>
        <w:t xml:space="preserve"> –</w:t>
      </w:r>
      <w:r w:rsidRPr="00C64238">
        <w:rPr>
          <w:rFonts w:ascii="Calibri" w:hAnsi="Calibri" w:cs="Calibri"/>
          <w:b/>
          <w:sz w:val="20"/>
          <w:szCs w:val="20"/>
        </w:rPr>
        <w:t xml:space="preserve"> </w:t>
      </w:r>
      <w:r w:rsidR="000E0128">
        <w:rPr>
          <w:rFonts w:ascii="Calibri" w:hAnsi="Calibri" w:cs="Calibri"/>
          <w:b/>
          <w:sz w:val="20"/>
          <w:szCs w:val="20"/>
        </w:rPr>
        <w:t>negli</w:t>
      </w:r>
      <w:r>
        <w:rPr>
          <w:rFonts w:ascii="Calibri" w:hAnsi="Calibri" w:cs="Calibri"/>
          <w:b/>
          <w:sz w:val="20"/>
          <w:szCs w:val="20"/>
        </w:rPr>
        <w:t xml:space="preserve"> oltre</w:t>
      </w:r>
      <w:r w:rsidRPr="00C64238">
        <w:rPr>
          <w:rFonts w:ascii="Calibri" w:hAnsi="Calibri" w:cs="Calibri"/>
          <w:b/>
          <w:sz w:val="20"/>
          <w:szCs w:val="20"/>
        </w:rPr>
        <w:t xml:space="preserve"> 14</w:t>
      </w:r>
      <w:r>
        <w:rPr>
          <w:rFonts w:ascii="Calibri" w:hAnsi="Calibri" w:cs="Calibri"/>
          <w:b/>
          <w:sz w:val="20"/>
          <w:szCs w:val="20"/>
        </w:rPr>
        <w:t>0</w:t>
      </w:r>
      <w:r w:rsidRPr="00C64238">
        <w:rPr>
          <w:rFonts w:ascii="Calibri" w:hAnsi="Calibri" w:cs="Calibri"/>
          <w:b/>
          <w:sz w:val="20"/>
          <w:szCs w:val="20"/>
        </w:rPr>
        <w:t xml:space="preserve"> ristoranti</w:t>
      </w:r>
      <w:r w:rsidR="000E0128">
        <w:rPr>
          <w:rFonts w:ascii="Calibri" w:hAnsi="Calibri" w:cs="Calibri"/>
          <w:b/>
          <w:sz w:val="20"/>
          <w:szCs w:val="20"/>
        </w:rPr>
        <w:t xml:space="preserve"> de</w:t>
      </w:r>
      <w:r w:rsidR="000E0128" w:rsidRPr="00C64238">
        <w:rPr>
          <w:rFonts w:ascii="Calibri" w:hAnsi="Calibri" w:cs="Calibri"/>
          <w:b/>
          <w:sz w:val="20"/>
          <w:szCs w:val="20"/>
        </w:rPr>
        <w:t xml:space="preserve">i </w:t>
      </w:r>
      <w:r w:rsidR="000E0128">
        <w:rPr>
          <w:rFonts w:ascii="Calibri" w:hAnsi="Calibri" w:cs="Calibri"/>
          <w:b/>
          <w:sz w:val="20"/>
          <w:szCs w:val="20"/>
        </w:rPr>
        <w:t xml:space="preserve">Sandals and Beaches Resorts </w:t>
      </w:r>
    </w:p>
    <w:p w14:paraId="416CE5E0" w14:textId="760644D5" w:rsidR="00C64238" w:rsidRDefault="000E0128" w:rsidP="000E0128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(f</w:t>
      </w:r>
      <w:r w:rsidRPr="0006078C">
        <w:rPr>
          <w:rFonts w:ascii="Calibri" w:hAnsi="Calibri" w:cs="Calibri"/>
          <w:b/>
          <w:sz w:val="20"/>
          <w:szCs w:val="20"/>
        </w:rPr>
        <w:t>ino a 16 ristoranti per ciascun resort</w:t>
      </w:r>
      <w:r>
        <w:rPr>
          <w:rFonts w:ascii="Calibri" w:hAnsi="Calibri" w:cs="Calibri"/>
          <w:b/>
          <w:sz w:val="20"/>
          <w:szCs w:val="20"/>
        </w:rPr>
        <w:t>).</w:t>
      </w:r>
    </w:p>
    <w:p w14:paraId="53E5AE19" w14:textId="77777777" w:rsidR="000E0128" w:rsidRPr="000E0128" w:rsidRDefault="000E0128" w:rsidP="000E0128">
      <w:pPr>
        <w:jc w:val="right"/>
        <w:rPr>
          <w:rFonts w:ascii="Calibri" w:hAnsi="Calibri" w:cs="Calibri"/>
          <w:b/>
          <w:sz w:val="10"/>
          <w:szCs w:val="10"/>
        </w:rPr>
      </w:pPr>
    </w:p>
    <w:p w14:paraId="2D7E6904" w14:textId="52E15FD5" w:rsidR="00B83CED" w:rsidRDefault="000E0128" w:rsidP="000E0128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</w:t>
      </w:r>
      <w:r w:rsidRPr="000E0128">
        <w:rPr>
          <w:rFonts w:ascii="Calibri" w:hAnsi="Calibri" w:cs="Calibri"/>
          <w:b/>
          <w:sz w:val="20"/>
          <w:szCs w:val="20"/>
        </w:rPr>
        <w:t>olo ingredienti freschi e di alta qualità</w:t>
      </w:r>
      <w:r>
        <w:rPr>
          <w:rFonts w:ascii="Calibri" w:hAnsi="Calibri" w:cs="Calibri"/>
          <w:b/>
          <w:sz w:val="20"/>
          <w:szCs w:val="20"/>
        </w:rPr>
        <w:t xml:space="preserve">, </w:t>
      </w:r>
      <w:r w:rsidR="00B83CED" w:rsidRPr="00B83CED">
        <w:rPr>
          <w:rFonts w:ascii="Calibri" w:hAnsi="Calibri" w:cs="Calibri"/>
          <w:b/>
          <w:sz w:val="20"/>
          <w:szCs w:val="20"/>
        </w:rPr>
        <w:t>dal campo alla tavola</w:t>
      </w:r>
      <w:r w:rsidR="002540E7">
        <w:rPr>
          <w:rFonts w:ascii="Calibri" w:hAnsi="Calibri" w:cs="Calibri"/>
          <w:b/>
          <w:sz w:val="20"/>
          <w:szCs w:val="20"/>
        </w:rPr>
        <w:t xml:space="preserve">, con tempi di </w:t>
      </w:r>
      <w:r w:rsidR="00D52B0E">
        <w:rPr>
          <w:rFonts w:ascii="Calibri" w:hAnsi="Calibri" w:cs="Calibri"/>
          <w:b/>
          <w:sz w:val="20"/>
          <w:szCs w:val="20"/>
        </w:rPr>
        <w:t>viaggio</w:t>
      </w:r>
      <w:r w:rsidR="002540E7">
        <w:rPr>
          <w:rFonts w:ascii="Calibri" w:hAnsi="Calibri" w:cs="Calibri"/>
          <w:b/>
          <w:sz w:val="20"/>
          <w:szCs w:val="20"/>
        </w:rPr>
        <w:t xml:space="preserve"> più brevi per </w:t>
      </w:r>
      <w:r w:rsidR="00A171AB">
        <w:rPr>
          <w:rFonts w:ascii="Calibri" w:hAnsi="Calibri" w:cs="Calibri"/>
          <w:b/>
          <w:sz w:val="20"/>
          <w:szCs w:val="20"/>
        </w:rPr>
        <w:t>garantire il sapore mig</w:t>
      </w:r>
      <w:r w:rsidR="003D05D7">
        <w:rPr>
          <w:rFonts w:ascii="Calibri" w:hAnsi="Calibri" w:cs="Calibri"/>
          <w:b/>
          <w:sz w:val="20"/>
          <w:szCs w:val="20"/>
        </w:rPr>
        <w:t xml:space="preserve">liore e la freschezza dei prodotti alimentari. Non a caso, </w:t>
      </w:r>
      <w:r w:rsidR="00B83CED" w:rsidRPr="00B83CED">
        <w:rPr>
          <w:rFonts w:ascii="Calibri" w:hAnsi="Calibri" w:cs="Calibri"/>
          <w:b/>
          <w:sz w:val="20"/>
          <w:szCs w:val="20"/>
        </w:rPr>
        <w:t xml:space="preserve">il 90% dei prodotti </w:t>
      </w:r>
      <w:r w:rsidR="003D05D7">
        <w:rPr>
          <w:rFonts w:ascii="Calibri" w:hAnsi="Calibri" w:cs="Calibri"/>
          <w:b/>
          <w:sz w:val="20"/>
          <w:szCs w:val="20"/>
        </w:rPr>
        <w:t>Sandals</w:t>
      </w:r>
      <w:r w:rsidR="00B83CED" w:rsidRPr="00B83CED">
        <w:rPr>
          <w:rFonts w:ascii="Calibri" w:hAnsi="Calibri" w:cs="Calibri"/>
          <w:b/>
          <w:sz w:val="20"/>
          <w:szCs w:val="20"/>
        </w:rPr>
        <w:t xml:space="preserve"> richiesti in Giamaica viene raccolto e acquistato da agricoltori locali.</w:t>
      </w:r>
    </w:p>
    <w:p w14:paraId="4EE0FD4A" w14:textId="77777777" w:rsidR="00B83CED" w:rsidRDefault="00B83CED" w:rsidP="000E0128">
      <w:pPr>
        <w:jc w:val="right"/>
        <w:rPr>
          <w:rFonts w:ascii="Calibri" w:hAnsi="Calibri" w:cs="Calibri"/>
          <w:b/>
          <w:sz w:val="20"/>
          <w:szCs w:val="20"/>
        </w:rPr>
      </w:pPr>
    </w:p>
    <w:p w14:paraId="1908FA4A" w14:textId="64FEB5A6" w:rsidR="00CC2229" w:rsidRPr="00CC2229" w:rsidRDefault="00CC2229" w:rsidP="00AD6D05">
      <w:pPr>
        <w:rPr>
          <w:rFonts w:cstheme="minorHAnsi"/>
          <w:b/>
          <w:sz w:val="20"/>
          <w:szCs w:val="20"/>
        </w:rPr>
      </w:pPr>
    </w:p>
    <w:p w14:paraId="5786E3F6" w14:textId="313D49AE" w:rsidR="0006078C" w:rsidRDefault="00E82AE5" w:rsidP="0006078C">
      <w:pPr>
        <w:tabs>
          <w:tab w:val="left" w:pos="5280"/>
        </w:tabs>
        <w:jc w:val="both"/>
        <w:rPr>
          <w:rFonts w:cstheme="minorHAnsi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E91C3B" wp14:editId="464F8976">
            <wp:simplePos x="0" y="0"/>
            <wp:positionH relativeFrom="margin">
              <wp:posOffset>2800350</wp:posOffset>
            </wp:positionH>
            <wp:positionV relativeFrom="paragraph">
              <wp:posOffset>31750</wp:posOffset>
            </wp:positionV>
            <wp:extent cx="3782060" cy="1933575"/>
            <wp:effectExtent l="0" t="0" r="8890" b="9525"/>
            <wp:wrapSquare wrapText="bothSides"/>
            <wp:docPr id="14562163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21634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F71" w:rsidRPr="004C0AC8">
        <w:rPr>
          <w:rFonts w:cstheme="minorHAnsi"/>
          <w:bCs/>
          <w:i/>
          <w:iCs/>
          <w:sz w:val="20"/>
          <w:szCs w:val="20"/>
        </w:rPr>
        <w:t>Torino</w:t>
      </w:r>
      <w:r w:rsidR="00DB6598" w:rsidRPr="004C0AC8">
        <w:rPr>
          <w:rFonts w:cstheme="minorHAnsi"/>
          <w:bCs/>
          <w:i/>
          <w:iCs/>
          <w:sz w:val="20"/>
          <w:szCs w:val="20"/>
        </w:rPr>
        <w:t>,</w:t>
      </w:r>
      <w:r w:rsidR="00E91DD1">
        <w:rPr>
          <w:rFonts w:cstheme="minorHAnsi"/>
          <w:bCs/>
          <w:i/>
          <w:iCs/>
          <w:sz w:val="20"/>
          <w:szCs w:val="20"/>
        </w:rPr>
        <w:t xml:space="preserve"> </w:t>
      </w:r>
      <w:r w:rsidR="0030470D">
        <w:rPr>
          <w:rFonts w:cstheme="minorHAnsi"/>
          <w:bCs/>
          <w:i/>
          <w:iCs/>
          <w:sz w:val="20"/>
          <w:szCs w:val="20"/>
        </w:rPr>
        <w:t xml:space="preserve">14 </w:t>
      </w:r>
      <w:r w:rsidR="0006078C">
        <w:rPr>
          <w:rFonts w:cstheme="minorHAnsi"/>
          <w:bCs/>
          <w:i/>
          <w:iCs/>
          <w:sz w:val="20"/>
          <w:szCs w:val="20"/>
        </w:rPr>
        <w:t xml:space="preserve">settembre </w:t>
      </w:r>
      <w:r w:rsidR="00DB6598" w:rsidRPr="004C0AC8">
        <w:rPr>
          <w:rFonts w:cstheme="minorHAnsi"/>
          <w:bCs/>
          <w:i/>
          <w:iCs/>
          <w:sz w:val="20"/>
          <w:szCs w:val="20"/>
        </w:rPr>
        <w:t>202</w:t>
      </w:r>
      <w:r w:rsidR="00136FAA" w:rsidRPr="004C0AC8">
        <w:rPr>
          <w:rFonts w:cstheme="minorHAnsi"/>
          <w:bCs/>
          <w:i/>
          <w:iCs/>
          <w:sz w:val="20"/>
          <w:szCs w:val="20"/>
        </w:rPr>
        <w:t>3</w:t>
      </w:r>
      <w:r w:rsidR="00DB6598" w:rsidRPr="004C0AC8">
        <w:rPr>
          <w:rFonts w:cstheme="minorHAnsi"/>
          <w:bCs/>
          <w:sz w:val="20"/>
          <w:szCs w:val="20"/>
        </w:rPr>
        <w:t xml:space="preserve"> –</w:t>
      </w:r>
      <w:r w:rsidR="008F303A">
        <w:rPr>
          <w:rFonts w:cstheme="minorHAnsi"/>
          <w:bCs/>
          <w:sz w:val="20"/>
          <w:szCs w:val="20"/>
        </w:rPr>
        <w:t xml:space="preserve"> </w:t>
      </w:r>
      <w:r w:rsidR="00303AD4">
        <w:rPr>
          <w:rFonts w:cstheme="minorHAnsi"/>
          <w:bCs/>
          <w:sz w:val="20"/>
          <w:szCs w:val="20"/>
        </w:rPr>
        <w:t xml:space="preserve">Cenare a piedi nudi sulla spiaggia, in un ristorante sull’acqua con una vista </w:t>
      </w:r>
      <w:r w:rsidR="00E52F70">
        <w:rPr>
          <w:rFonts w:cstheme="minorHAnsi"/>
          <w:bCs/>
          <w:sz w:val="20"/>
          <w:szCs w:val="20"/>
        </w:rPr>
        <w:t>sull’orizzonte</w:t>
      </w:r>
      <w:r w:rsidR="00303AD4">
        <w:rPr>
          <w:rFonts w:cstheme="minorHAnsi"/>
          <w:bCs/>
          <w:sz w:val="20"/>
          <w:szCs w:val="20"/>
        </w:rPr>
        <w:t xml:space="preserve"> oppure</w:t>
      </w:r>
      <w:r w:rsidR="00E52F70">
        <w:rPr>
          <w:rFonts w:cstheme="minorHAnsi"/>
          <w:bCs/>
          <w:sz w:val="20"/>
          <w:szCs w:val="20"/>
        </w:rPr>
        <w:t>,</w:t>
      </w:r>
      <w:r w:rsidR="00303AD4">
        <w:rPr>
          <w:rFonts w:cstheme="minorHAnsi"/>
          <w:bCs/>
          <w:sz w:val="20"/>
          <w:szCs w:val="20"/>
        </w:rPr>
        <w:t xml:space="preserve"> optare per una location dall’eleganza raffinata: queste sono solo alcune delle </w:t>
      </w:r>
      <w:r w:rsidR="00E52F70">
        <w:rPr>
          <w:rFonts w:cstheme="minorHAnsi"/>
          <w:bCs/>
          <w:sz w:val="20"/>
          <w:szCs w:val="20"/>
        </w:rPr>
        <w:t>situazioni in cui si inseriscono gli</w:t>
      </w:r>
      <w:r w:rsidR="00303AD4" w:rsidRPr="00303AD4">
        <w:rPr>
          <w:rFonts w:cstheme="minorHAnsi"/>
          <w:bCs/>
          <w:sz w:val="20"/>
          <w:szCs w:val="20"/>
        </w:rPr>
        <w:t xml:space="preserve"> </w:t>
      </w:r>
      <w:r w:rsidR="00303AD4" w:rsidRPr="00DB1A40">
        <w:rPr>
          <w:rFonts w:cstheme="minorHAnsi"/>
          <w:b/>
          <w:sz w:val="20"/>
          <w:szCs w:val="20"/>
        </w:rPr>
        <w:t xml:space="preserve">oltre 140 ristoranti </w:t>
      </w:r>
      <w:r w:rsidR="00E52F70" w:rsidRPr="00E52F70">
        <w:rPr>
          <w:rFonts w:cstheme="minorHAnsi"/>
          <w:b/>
          <w:sz w:val="20"/>
          <w:szCs w:val="20"/>
        </w:rPr>
        <w:t>dei</w:t>
      </w:r>
      <w:r w:rsidR="00303AD4" w:rsidRPr="00E52F70">
        <w:rPr>
          <w:rFonts w:cstheme="minorHAnsi"/>
          <w:b/>
          <w:sz w:val="20"/>
          <w:szCs w:val="20"/>
        </w:rPr>
        <w:t xml:space="preserve"> </w:t>
      </w:r>
      <w:r w:rsidR="00E52F70" w:rsidRPr="00E52F70">
        <w:rPr>
          <w:rFonts w:cstheme="minorHAnsi"/>
          <w:b/>
          <w:sz w:val="20"/>
          <w:szCs w:val="20"/>
        </w:rPr>
        <w:t>Sandals and Beaches Resorts</w:t>
      </w:r>
      <w:r w:rsidR="00E52F70" w:rsidRPr="00E52F70">
        <w:rPr>
          <w:rFonts w:cstheme="minorHAnsi"/>
          <w:bCs/>
          <w:sz w:val="20"/>
          <w:szCs w:val="20"/>
        </w:rPr>
        <w:t xml:space="preserve"> </w:t>
      </w:r>
      <w:r w:rsidR="00303AD4" w:rsidRPr="00303AD4">
        <w:rPr>
          <w:rFonts w:cstheme="minorHAnsi"/>
          <w:bCs/>
          <w:sz w:val="20"/>
          <w:szCs w:val="20"/>
        </w:rPr>
        <w:t>(</w:t>
      </w:r>
      <w:r w:rsidR="00303AD4" w:rsidRPr="00DB1A40">
        <w:rPr>
          <w:rFonts w:cstheme="minorHAnsi"/>
          <w:b/>
          <w:sz w:val="20"/>
          <w:szCs w:val="20"/>
        </w:rPr>
        <w:t>fino a 16 ristoranti per ciascun resort</w:t>
      </w:r>
      <w:r w:rsidR="00303AD4" w:rsidRPr="00303AD4">
        <w:rPr>
          <w:rFonts w:cstheme="minorHAnsi"/>
          <w:bCs/>
          <w:sz w:val="20"/>
          <w:szCs w:val="20"/>
        </w:rPr>
        <w:t>)</w:t>
      </w:r>
      <w:r w:rsidR="00E52F70">
        <w:rPr>
          <w:rFonts w:cstheme="minorHAnsi"/>
          <w:bCs/>
          <w:sz w:val="20"/>
          <w:szCs w:val="20"/>
        </w:rPr>
        <w:t xml:space="preserve">: </w:t>
      </w:r>
      <w:r w:rsidR="00303AD4">
        <w:rPr>
          <w:rFonts w:cstheme="minorHAnsi"/>
          <w:bCs/>
          <w:sz w:val="20"/>
          <w:szCs w:val="20"/>
        </w:rPr>
        <w:t xml:space="preserve">un vero e proprio </w:t>
      </w:r>
      <w:r w:rsidR="00E52F70">
        <w:rPr>
          <w:rFonts w:cstheme="minorHAnsi"/>
          <w:bCs/>
          <w:sz w:val="20"/>
          <w:szCs w:val="20"/>
        </w:rPr>
        <w:t>itinerario</w:t>
      </w:r>
      <w:r w:rsidR="00303AD4">
        <w:rPr>
          <w:rFonts w:cstheme="minorHAnsi"/>
          <w:bCs/>
          <w:sz w:val="20"/>
          <w:szCs w:val="20"/>
        </w:rPr>
        <w:t xml:space="preserve"> gastronomico intorno al mondo.</w:t>
      </w:r>
    </w:p>
    <w:p w14:paraId="76DB542D" w14:textId="77777777" w:rsidR="00E52F70" w:rsidRDefault="00303AD4" w:rsidP="00831633">
      <w:pPr>
        <w:jc w:val="both"/>
        <w:rPr>
          <w:rFonts w:ascii="Calibri" w:hAnsi="Calibri" w:cs="Calibri"/>
          <w:bCs/>
          <w:sz w:val="20"/>
          <w:szCs w:val="20"/>
        </w:rPr>
      </w:pPr>
      <w:r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 xml:space="preserve">Un costante carosello di </w:t>
      </w:r>
      <w:r w:rsidRPr="00E52F70">
        <w:rPr>
          <w:rFonts w:ascii="Calibri" w:hAnsi="Calibri" w:cs="Calibri"/>
          <w:b/>
          <w:sz w:val="20"/>
          <w:szCs w:val="20"/>
          <w:shd w:val="clear" w:color="auto" w:fill="F2DBDB" w:themeFill="accent2" w:themeFillTint="33"/>
        </w:rPr>
        <w:t>sapori</w:t>
      </w:r>
      <w:r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 xml:space="preserve">, </w:t>
      </w:r>
      <w:r w:rsidRPr="00E52F70">
        <w:rPr>
          <w:rFonts w:ascii="Calibri" w:hAnsi="Calibri" w:cs="Calibri"/>
          <w:b/>
          <w:sz w:val="20"/>
          <w:szCs w:val="20"/>
          <w:shd w:val="clear" w:color="auto" w:fill="F2DBDB" w:themeFill="accent2" w:themeFillTint="33"/>
        </w:rPr>
        <w:t>colori</w:t>
      </w:r>
      <w:r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 xml:space="preserve"> e </w:t>
      </w:r>
      <w:r w:rsidRPr="00E52F70">
        <w:rPr>
          <w:rFonts w:ascii="Calibri" w:hAnsi="Calibri" w:cs="Calibri"/>
          <w:b/>
          <w:sz w:val="20"/>
          <w:szCs w:val="20"/>
          <w:shd w:val="clear" w:color="auto" w:fill="F2DBDB" w:themeFill="accent2" w:themeFillTint="33"/>
        </w:rPr>
        <w:t>profumi</w:t>
      </w:r>
      <w:r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 xml:space="preserve"> di pietanze preparate </w:t>
      </w:r>
      <w:r w:rsidR="00A11E5A"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 xml:space="preserve">da </w:t>
      </w:r>
      <w:r w:rsidR="00A11E5A" w:rsidRPr="001703AE">
        <w:rPr>
          <w:rFonts w:ascii="Calibri" w:hAnsi="Calibri" w:cs="Calibri"/>
          <w:b/>
          <w:sz w:val="20"/>
          <w:szCs w:val="20"/>
          <w:shd w:val="clear" w:color="auto" w:fill="F2DBDB" w:themeFill="accent2" w:themeFillTint="33"/>
        </w:rPr>
        <w:t>c</w:t>
      </w:r>
      <w:r w:rsidRPr="00E52F70">
        <w:rPr>
          <w:rFonts w:ascii="Calibri" w:hAnsi="Calibri" w:cs="Calibri"/>
          <w:b/>
          <w:sz w:val="20"/>
          <w:szCs w:val="20"/>
          <w:shd w:val="clear" w:color="auto" w:fill="F2DBDB" w:themeFill="accent2" w:themeFillTint="33"/>
        </w:rPr>
        <w:t>hef altamente qualificati</w:t>
      </w:r>
      <w:r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 xml:space="preserve"> </w:t>
      </w:r>
      <w:r w:rsidR="00A11E5A"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 xml:space="preserve">che </w:t>
      </w:r>
      <w:r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 xml:space="preserve">offrono un </w:t>
      </w:r>
      <w:r w:rsidR="00A11E5A"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 xml:space="preserve">alto </w:t>
      </w:r>
      <w:r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 xml:space="preserve">livello di </w:t>
      </w:r>
      <w:r w:rsidRPr="00E52F70">
        <w:rPr>
          <w:rFonts w:ascii="Calibri" w:hAnsi="Calibri" w:cs="Calibri"/>
          <w:b/>
          <w:sz w:val="20"/>
          <w:szCs w:val="20"/>
          <w:shd w:val="clear" w:color="auto" w:fill="F2DBDB" w:themeFill="accent2" w:themeFillTint="33"/>
        </w:rPr>
        <w:t>varietà</w:t>
      </w:r>
      <w:r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 xml:space="preserve">, </w:t>
      </w:r>
      <w:r w:rsidRPr="00E52F70">
        <w:rPr>
          <w:rFonts w:ascii="Calibri" w:hAnsi="Calibri" w:cs="Calibri"/>
          <w:b/>
          <w:sz w:val="20"/>
          <w:szCs w:val="20"/>
          <w:shd w:val="clear" w:color="auto" w:fill="F2DBDB" w:themeFill="accent2" w:themeFillTint="33"/>
        </w:rPr>
        <w:t>qualità</w:t>
      </w:r>
      <w:r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 xml:space="preserve"> e </w:t>
      </w:r>
      <w:r w:rsidRPr="00E52F70">
        <w:rPr>
          <w:rFonts w:ascii="Calibri" w:hAnsi="Calibri" w:cs="Calibri"/>
          <w:b/>
          <w:sz w:val="20"/>
          <w:szCs w:val="20"/>
          <w:shd w:val="clear" w:color="auto" w:fill="F2DBDB" w:themeFill="accent2" w:themeFillTint="33"/>
        </w:rPr>
        <w:t>creatività</w:t>
      </w:r>
      <w:r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 xml:space="preserve">, proponendo </w:t>
      </w:r>
      <w:r w:rsidRPr="00E52F70">
        <w:rPr>
          <w:rFonts w:ascii="Calibri" w:hAnsi="Calibri" w:cs="Calibri"/>
          <w:b/>
          <w:sz w:val="20"/>
          <w:szCs w:val="20"/>
          <w:shd w:val="clear" w:color="auto" w:fill="F2DBDB" w:themeFill="accent2" w:themeFillTint="33"/>
        </w:rPr>
        <w:t>2</w:t>
      </w:r>
      <w:r w:rsidR="00A11E5A" w:rsidRPr="00E52F70">
        <w:rPr>
          <w:rFonts w:ascii="Calibri" w:hAnsi="Calibri" w:cs="Calibri"/>
          <w:b/>
          <w:sz w:val="20"/>
          <w:szCs w:val="20"/>
          <w:shd w:val="clear" w:color="auto" w:fill="F2DBDB" w:themeFill="accent2" w:themeFillTint="33"/>
        </w:rPr>
        <w:t>3</w:t>
      </w:r>
      <w:r w:rsidRPr="00E52F70">
        <w:rPr>
          <w:rFonts w:ascii="Calibri" w:hAnsi="Calibri" w:cs="Calibri"/>
          <w:b/>
          <w:sz w:val="20"/>
          <w:szCs w:val="20"/>
          <w:shd w:val="clear" w:color="auto" w:fill="F2DBDB" w:themeFill="accent2" w:themeFillTint="33"/>
        </w:rPr>
        <w:t xml:space="preserve"> concept culinari diversi</w:t>
      </w:r>
      <w:r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 xml:space="preserve"> </w:t>
      </w:r>
      <w:r w:rsidR="00E52F70"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>in rappresentanza di</w:t>
      </w:r>
      <w:r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 xml:space="preserve"> </w:t>
      </w:r>
      <w:r w:rsidRPr="00E52F70">
        <w:rPr>
          <w:rFonts w:ascii="Calibri" w:hAnsi="Calibri" w:cs="Calibri"/>
          <w:b/>
          <w:sz w:val="20"/>
          <w:szCs w:val="20"/>
          <w:shd w:val="clear" w:color="auto" w:fill="F2DBDB" w:themeFill="accent2" w:themeFillTint="33"/>
        </w:rPr>
        <w:t>altrettante culture</w:t>
      </w:r>
      <w:r w:rsidRPr="00E52F70">
        <w:rPr>
          <w:rFonts w:ascii="Calibri" w:hAnsi="Calibri" w:cs="Calibri"/>
          <w:bCs/>
          <w:sz w:val="20"/>
          <w:szCs w:val="20"/>
          <w:shd w:val="clear" w:color="auto" w:fill="F2DBDB" w:themeFill="accent2" w:themeFillTint="33"/>
        </w:rPr>
        <w:t>.</w:t>
      </w:r>
      <w:r w:rsidRPr="00303AD4">
        <w:rPr>
          <w:rFonts w:ascii="Calibri" w:hAnsi="Calibri" w:cs="Calibri"/>
          <w:bCs/>
          <w:sz w:val="20"/>
          <w:szCs w:val="20"/>
        </w:rPr>
        <w:t xml:space="preserve"> </w:t>
      </w:r>
    </w:p>
    <w:p w14:paraId="3F15EE02" w14:textId="04367FB3" w:rsidR="00E52F70" w:rsidRDefault="00303AD4" w:rsidP="00831633">
      <w:pPr>
        <w:jc w:val="both"/>
        <w:rPr>
          <w:rFonts w:ascii="Calibri" w:hAnsi="Calibri" w:cs="Calibri"/>
          <w:bCs/>
          <w:sz w:val="20"/>
          <w:szCs w:val="20"/>
        </w:rPr>
      </w:pPr>
      <w:r w:rsidRPr="00303AD4">
        <w:rPr>
          <w:rFonts w:ascii="Calibri" w:hAnsi="Calibri" w:cs="Calibri"/>
          <w:bCs/>
          <w:sz w:val="20"/>
          <w:szCs w:val="20"/>
        </w:rPr>
        <w:t xml:space="preserve">Qualunque sia il resort presso cui </w:t>
      </w:r>
      <w:r w:rsidR="00E52F70">
        <w:rPr>
          <w:rFonts w:ascii="Calibri" w:hAnsi="Calibri" w:cs="Calibri"/>
          <w:bCs/>
          <w:sz w:val="20"/>
          <w:szCs w:val="20"/>
        </w:rPr>
        <w:t>soggiornerete</w:t>
      </w:r>
      <w:r w:rsidRPr="00303AD4">
        <w:rPr>
          <w:rFonts w:ascii="Calibri" w:hAnsi="Calibri" w:cs="Calibri"/>
          <w:bCs/>
          <w:sz w:val="20"/>
          <w:szCs w:val="20"/>
        </w:rPr>
        <w:t xml:space="preserve">, </w:t>
      </w:r>
      <w:r w:rsidR="00E52F70">
        <w:rPr>
          <w:rFonts w:ascii="Calibri" w:hAnsi="Calibri" w:cs="Calibri"/>
          <w:bCs/>
          <w:sz w:val="20"/>
          <w:szCs w:val="20"/>
        </w:rPr>
        <w:t>avrete modo di gustare</w:t>
      </w:r>
      <w:r w:rsidR="00A11E5A">
        <w:rPr>
          <w:rFonts w:ascii="Calibri" w:hAnsi="Calibri" w:cs="Calibri"/>
          <w:bCs/>
          <w:sz w:val="20"/>
          <w:szCs w:val="20"/>
        </w:rPr>
        <w:t xml:space="preserve"> </w:t>
      </w:r>
      <w:r w:rsidRPr="00303AD4">
        <w:rPr>
          <w:rFonts w:ascii="Calibri" w:hAnsi="Calibri" w:cs="Calibri"/>
          <w:b/>
          <w:sz w:val="20"/>
          <w:szCs w:val="20"/>
        </w:rPr>
        <w:t xml:space="preserve">nuovi </w:t>
      </w:r>
      <w:r w:rsidRPr="00A11E5A">
        <w:rPr>
          <w:rFonts w:ascii="Calibri" w:hAnsi="Calibri" w:cs="Calibri"/>
          <w:b/>
          <w:sz w:val="20"/>
          <w:szCs w:val="20"/>
        </w:rPr>
        <w:t>sapori</w:t>
      </w:r>
      <w:r w:rsidR="00A11E5A">
        <w:rPr>
          <w:rFonts w:ascii="Calibri" w:hAnsi="Calibri" w:cs="Calibri"/>
          <w:bCs/>
          <w:sz w:val="20"/>
          <w:szCs w:val="20"/>
        </w:rPr>
        <w:t xml:space="preserve"> grazie all</w:t>
      </w:r>
      <w:r w:rsidR="00A11E5A" w:rsidRPr="00303AD4">
        <w:rPr>
          <w:rFonts w:ascii="Calibri" w:hAnsi="Calibri" w:cs="Calibri"/>
          <w:bCs/>
          <w:sz w:val="20"/>
          <w:szCs w:val="20"/>
        </w:rPr>
        <w:t xml:space="preserve">’esclusivo programma </w:t>
      </w:r>
      <w:hyperlink r:id="rId13" w:history="1">
        <w:r w:rsidR="00A11E5A" w:rsidRPr="00A11E5A">
          <w:rPr>
            <w:rStyle w:val="Collegamentoipertestuale"/>
            <w:rFonts w:ascii="Calibri" w:hAnsi="Calibri" w:cs="Calibri"/>
            <w:b/>
            <w:i/>
            <w:iCs/>
            <w:sz w:val="20"/>
            <w:szCs w:val="20"/>
          </w:rPr>
          <w:t xml:space="preserve">5-Star Global </w:t>
        </w:r>
        <w:proofErr w:type="spellStart"/>
        <w:r w:rsidR="00A11E5A" w:rsidRPr="00A11E5A">
          <w:rPr>
            <w:rStyle w:val="Collegamentoipertestuale"/>
            <w:rFonts w:ascii="Calibri" w:hAnsi="Calibri" w:cs="Calibri"/>
            <w:b/>
            <w:i/>
            <w:iCs/>
            <w:sz w:val="20"/>
            <w:szCs w:val="20"/>
          </w:rPr>
          <w:t>Gourmet</w:t>
        </w:r>
        <w:r w:rsidR="00A11E5A" w:rsidRPr="00A11E5A">
          <w:rPr>
            <w:rStyle w:val="Collegamentoipertestuale"/>
            <w:rFonts w:ascii="Calibri" w:hAnsi="Calibri" w:cs="Calibri"/>
            <w:b/>
            <w:i/>
            <w:iCs/>
            <w:sz w:val="20"/>
            <w:szCs w:val="20"/>
            <w:vertAlign w:val="superscript"/>
          </w:rPr>
          <w:t>TM</w:t>
        </w:r>
        <w:proofErr w:type="spellEnd"/>
      </w:hyperlink>
      <w:r w:rsidR="00A11E5A" w:rsidRPr="00A11E5A">
        <w:rPr>
          <w:rFonts w:ascii="Calibri" w:hAnsi="Calibri" w:cs="Calibri"/>
          <w:bCs/>
          <w:sz w:val="20"/>
          <w:szCs w:val="20"/>
        </w:rPr>
        <w:t xml:space="preserve">: </w:t>
      </w:r>
      <w:r w:rsidRPr="00303AD4">
        <w:rPr>
          <w:rFonts w:ascii="Calibri" w:hAnsi="Calibri" w:cs="Calibri"/>
          <w:bCs/>
          <w:sz w:val="20"/>
          <w:szCs w:val="20"/>
        </w:rPr>
        <w:t xml:space="preserve">dal </w:t>
      </w:r>
      <w:r w:rsidRPr="00303AD4">
        <w:rPr>
          <w:rFonts w:ascii="Calibri" w:hAnsi="Calibri" w:cs="Calibri"/>
          <w:b/>
          <w:sz w:val="20"/>
          <w:szCs w:val="20"/>
        </w:rPr>
        <w:t>pesce fresco</w:t>
      </w:r>
      <w:r w:rsidRPr="00303AD4">
        <w:rPr>
          <w:rFonts w:ascii="Calibri" w:hAnsi="Calibri" w:cs="Calibri"/>
          <w:bCs/>
          <w:sz w:val="20"/>
          <w:szCs w:val="20"/>
        </w:rPr>
        <w:t xml:space="preserve"> di giornata, alla </w:t>
      </w:r>
      <w:r w:rsidRPr="00303AD4">
        <w:rPr>
          <w:rFonts w:ascii="Calibri" w:hAnsi="Calibri" w:cs="Calibri"/>
          <w:b/>
          <w:sz w:val="20"/>
          <w:szCs w:val="20"/>
        </w:rPr>
        <w:t>cucina regionale italiana</w:t>
      </w:r>
      <w:r w:rsidRPr="00303AD4">
        <w:rPr>
          <w:rFonts w:ascii="Calibri" w:hAnsi="Calibri" w:cs="Calibri"/>
          <w:bCs/>
          <w:sz w:val="20"/>
          <w:szCs w:val="20"/>
        </w:rPr>
        <w:t xml:space="preserve">, quella </w:t>
      </w:r>
      <w:r w:rsidRPr="00303AD4">
        <w:rPr>
          <w:rFonts w:ascii="Calibri" w:hAnsi="Calibri" w:cs="Calibri"/>
          <w:b/>
          <w:sz w:val="20"/>
          <w:szCs w:val="20"/>
        </w:rPr>
        <w:t>tailandese</w:t>
      </w:r>
      <w:r w:rsidRPr="00303AD4">
        <w:rPr>
          <w:rFonts w:ascii="Calibri" w:hAnsi="Calibri" w:cs="Calibri"/>
          <w:bCs/>
          <w:sz w:val="20"/>
          <w:szCs w:val="20"/>
        </w:rPr>
        <w:t xml:space="preserve">, il </w:t>
      </w:r>
      <w:r w:rsidRPr="00303AD4">
        <w:rPr>
          <w:rFonts w:ascii="Calibri" w:hAnsi="Calibri" w:cs="Calibri"/>
          <w:b/>
          <w:sz w:val="20"/>
          <w:szCs w:val="20"/>
        </w:rPr>
        <w:t>sushi</w:t>
      </w:r>
      <w:r w:rsidRPr="00303AD4">
        <w:rPr>
          <w:rFonts w:ascii="Calibri" w:hAnsi="Calibri" w:cs="Calibri"/>
          <w:bCs/>
          <w:sz w:val="20"/>
          <w:szCs w:val="20"/>
        </w:rPr>
        <w:t xml:space="preserve">, l’alta cucina francese, quella mediterranea, quella tipica dei </w:t>
      </w:r>
      <w:r w:rsidRPr="00303AD4">
        <w:rPr>
          <w:rFonts w:ascii="Calibri" w:hAnsi="Calibri" w:cs="Calibri"/>
          <w:b/>
          <w:sz w:val="20"/>
          <w:szCs w:val="20"/>
        </w:rPr>
        <w:t>pub inglesi</w:t>
      </w:r>
      <w:r w:rsidRPr="00303AD4">
        <w:rPr>
          <w:rFonts w:ascii="Calibri" w:hAnsi="Calibri" w:cs="Calibri"/>
          <w:bCs/>
          <w:sz w:val="20"/>
          <w:szCs w:val="20"/>
        </w:rPr>
        <w:t xml:space="preserve"> fino a quella </w:t>
      </w:r>
      <w:r w:rsidRPr="00303AD4">
        <w:rPr>
          <w:rFonts w:ascii="Calibri" w:hAnsi="Calibri" w:cs="Calibri"/>
          <w:b/>
          <w:sz w:val="20"/>
          <w:szCs w:val="20"/>
        </w:rPr>
        <w:t>caraibica</w:t>
      </w:r>
      <w:r w:rsidRPr="00303AD4">
        <w:rPr>
          <w:rFonts w:ascii="Calibri" w:hAnsi="Calibri" w:cs="Calibri"/>
          <w:bCs/>
          <w:sz w:val="20"/>
          <w:szCs w:val="20"/>
        </w:rPr>
        <w:t>, naturalmente.</w:t>
      </w:r>
      <w:r w:rsidR="00831633" w:rsidRPr="00831633">
        <w:rPr>
          <w:rFonts w:ascii="Calibri" w:hAnsi="Calibri" w:cs="Calibri"/>
          <w:bCs/>
          <w:sz w:val="20"/>
          <w:szCs w:val="20"/>
        </w:rPr>
        <w:t xml:space="preserve"> </w:t>
      </w:r>
    </w:p>
    <w:p w14:paraId="18A6BDF2" w14:textId="77777777" w:rsidR="00E52F70" w:rsidRPr="00E52F70" w:rsidRDefault="00E52F70" w:rsidP="00831633">
      <w:pPr>
        <w:jc w:val="both"/>
        <w:rPr>
          <w:rFonts w:ascii="Calibri" w:hAnsi="Calibri" w:cs="Calibri"/>
          <w:bCs/>
          <w:sz w:val="8"/>
          <w:szCs w:val="8"/>
        </w:rPr>
      </w:pPr>
    </w:p>
    <w:p w14:paraId="783C87EB" w14:textId="753BF805" w:rsidR="00831633" w:rsidRPr="00303AD4" w:rsidRDefault="00831633" w:rsidP="00831633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Non dimentica</w:t>
      </w:r>
      <w:r w:rsidR="00E52F70">
        <w:rPr>
          <w:rFonts w:ascii="Calibri" w:hAnsi="Calibri" w:cs="Calibri"/>
          <w:bCs/>
          <w:sz w:val="20"/>
          <w:szCs w:val="20"/>
        </w:rPr>
        <w:t>te</w:t>
      </w:r>
      <w:r>
        <w:rPr>
          <w:rFonts w:ascii="Calibri" w:hAnsi="Calibri" w:cs="Calibri"/>
          <w:bCs/>
          <w:sz w:val="20"/>
          <w:szCs w:val="20"/>
        </w:rPr>
        <w:t>:</w:t>
      </w:r>
      <w:r w:rsidRPr="00303AD4">
        <w:rPr>
          <w:rFonts w:ascii="Calibri" w:hAnsi="Calibri" w:cs="Calibri"/>
          <w:bCs/>
          <w:sz w:val="20"/>
          <w:szCs w:val="20"/>
        </w:rPr>
        <w:t xml:space="preserve"> nei </w:t>
      </w:r>
      <w:r w:rsidRPr="00303AD4">
        <w:rPr>
          <w:rFonts w:ascii="Calibri" w:hAnsi="Calibri" w:cs="Calibri"/>
          <w:b/>
          <w:sz w:val="20"/>
          <w:szCs w:val="20"/>
        </w:rPr>
        <w:t>Sandals and Beaches Resorts</w:t>
      </w:r>
      <w:r w:rsidRPr="00303AD4">
        <w:rPr>
          <w:rFonts w:ascii="Calibri" w:hAnsi="Calibri" w:cs="Calibri"/>
          <w:bCs/>
          <w:sz w:val="20"/>
          <w:szCs w:val="20"/>
        </w:rPr>
        <w:t xml:space="preserve"> </w:t>
      </w:r>
      <w:r w:rsidR="00E52F70">
        <w:rPr>
          <w:rFonts w:ascii="Calibri" w:hAnsi="Calibri" w:cs="Calibri"/>
          <w:bCs/>
          <w:sz w:val="20"/>
          <w:szCs w:val="20"/>
        </w:rPr>
        <w:t>si può</w:t>
      </w:r>
      <w:r w:rsidRPr="00303AD4">
        <w:rPr>
          <w:rFonts w:ascii="Calibri" w:hAnsi="Calibri" w:cs="Calibri"/>
          <w:bCs/>
          <w:sz w:val="20"/>
          <w:szCs w:val="20"/>
        </w:rPr>
        <w:t xml:space="preserve"> cenare dove e quando </w:t>
      </w:r>
      <w:r w:rsidR="00E52F70">
        <w:rPr>
          <w:rFonts w:ascii="Calibri" w:hAnsi="Calibri" w:cs="Calibri"/>
          <w:bCs/>
          <w:sz w:val="20"/>
          <w:szCs w:val="20"/>
        </w:rPr>
        <w:t>preferite</w:t>
      </w:r>
      <w:r w:rsidRPr="00303AD4">
        <w:rPr>
          <w:rFonts w:ascii="Calibri" w:hAnsi="Calibri" w:cs="Calibri"/>
          <w:bCs/>
          <w:sz w:val="20"/>
          <w:szCs w:val="20"/>
        </w:rPr>
        <w:t xml:space="preserve">, tutto il giorno, tutti i giorni perché è sempre </w:t>
      </w:r>
      <w:r w:rsidRPr="00303AD4">
        <w:rPr>
          <w:rFonts w:ascii="Calibri" w:hAnsi="Calibri" w:cs="Calibri"/>
          <w:b/>
          <w:sz w:val="20"/>
          <w:szCs w:val="20"/>
        </w:rPr>
        <w:t>tutto incluso e illimitato</w:t>
      </w:r>
      <w:r w:rsidRPr="00303AD4">
        <w:rPr>
          <w:rFonts w:ascii="Calibri" w:hAnsi="Calibri" w:cs="Calibri"/>
          <w:bCs/>
          <w:sz w:val="20"/>
          <w:szCs w:val="20"/>
        </w:rPr>
        <w:t>!</w:t>
      </w:r>
    </w:p>
    <w:p w14:paraId="708005A5" w14:textId="453733E3" w:rsidR="00303AD4" w:rsidRPr="00831633" w:rsidRDefault="00303AD4" w:rsidP="00303AD4">
      <w:pPr>
        <w:jc w:val="both"/>
        <w:rPr>
          <w:rFonts w:ascii="Calibri" w:hAnsi="Calibri" w:cs="Calibri"/>
          <w:bCs/>
          <w:sz w:val="10"/>
          <w:szCs w:val="10"/>
        </w:rPr>
      </w:pPr>
    </w:p>
    <w:p w14:paraId="3BC9D1C0" w14:textId="0F40DF56" w:rsidR="00A11E5A" w:rsidRPr="00A11E5A" w:rsidRDefault="00E52F70" w:rsidP="00A11E5A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Non</w:t>
      </w:r>
      <w:r w:rsidR="00A11E5A">
        <w:rPr>
          <w:rFonts w:ascii="Calibri" w:hAnsi="Calibri" w:cs="Calibri"/>
          <w:bCs/>
          <w:sz w:val="20"/>
          <w:szCs w:val="20"/>
        </w:rPr>
        <w:t xml:space="preserve"> è tutto. Se </w:t>
      </w:r>
      <w:r>
        <w:rPr>
          <w:rFonts w:ascii="Calibri" w:hAnsi="Calibri" w:cs="Calibri"/>
          <w:bCs/>
          <w:sz w:val="20"/>
          <w:szCs w:val="20"/>
        </w:rPr>
        <w:t>si decide</w:t>
      </w:r>
      <w:r w:rsidR="00A11E5A">
        <w:rPr>
          <w:rFonts w:ascii="Calibri" w:hAnsi="Calibri" w:cs="Calibri"/>
          <w:bCs/>
          <w:sz w:val="20"/>
          <w:szCs w:val="20"/>
        </w:rPr>
        <w:t xml:space="preserve"> di soggiornare </w:t>
      </w:r>
      <w:r w:rsidR="00831633">
        <w:rPr>
          <w:rFonts w:ascii="Calibri" w:hAnsi="Calibri" w:cs="Calibri"/>
          <w:bCs/>
          <w:sz w:val="20"/>
          <w:szCs w:val="20"/>
        </w:rPr>
        <w:t xml:space="preserve">per un minimo di </w:t>
      </w:r>
      <w:r>
        <w:rPr>
          <w:rFonts w:ascii="Calibri" w:hAnsi="Calibri" w:cs="Calibri"/>
          <w:bCs/>
          <w:sz w:val="20"/>
          <w:szCs w:val="20"/>
        </w:rPr>
        <w:t>7</w:t>
      </w:r>
      <w:r w:rsidR="00831633">
        <w:rPr>
          <w:rFonts w:ascii="Calibri" w:hAnsi="Calibri" w:cs="Calibri"/>
          <w:bCs/>
          <w:sz w:val="20"/>
          <w:szCs w:val="20"/>
        </w:rPr>
        <w:t xml:space="preserve"> notti </w:t>
      </w:r>
      <w:r w:rsidR="00A11E5A">
        <w:rPr>
          <w:rFonts w:ascii="Calibri" w:hAnsi="Calibri" w:cs="Calibri"/>
          <w:bCs/>
          <w:sz w:val="20"/>
          <w:szCs w:val="20"/>
        </w:rPr>
        <w:t xml:space="preserve">in una </w:t>
      </w:r>
      <w:r w:rsidR="00A11E5A" w:rsidRPr="00E52F70">
        <w:rPr>
          <w:rFonts w:ascii="Calibri" w:hAnsi="Calibri" w:cs="Calibri"/>
          <w:b/>
          <w:sz w:val="20"/>
          <w:szCs w:val="20"/>
        </w:rPr>
        <w:t>Butler Suite</w:t>
      </w:r>
      <w:r w:rsidR="00A11E5A">
        <w:rPr>
          <w:rFonts w:ascii="Calibri" w:hAnsi="Calibri" w:cs="Calibri"/>
          <w:bCs/>
          <w:sz w:val="20"/>
          <w:szCs w:val="20"/>
        </w:rPr>
        <w:t xml:space="preserve"> </w:t>
      </w:r>
      <w:r w:rsidR="00831633">
        <w:rPr>
          <w:rFonts w:ascii="Calibri" w:hAnsi="Calibri" w:cs="Calibri"/>
          <w:bCs/>
          <w:sz w:val="20"/>
          <w:szCs w:val="20"/>
        </w:rPr>
        <w:t xml:space="preserve">al </w:t>
      </w:r>
      <w:r w:rsidR="00831633" w:rsidRPr="00CC2F24">
        <w:rPr>
          <w:rFonts w:ascii="Calibri" w:hAnsi="Calibri" w:cs="Calibri"/>
          <w:b/>
          <w:sz w:val="20"/>
          <w:szCs w:val="20"/>
        </w:rPr>
        <w:t>Sandals Royal Curaçao</w:t>
      </w:r>
      <w:r w:rsidR="00831633">
        <w:rPr>
          <w:rFonts w:ascii="Calibri" w:hAnsi="Calibri" w:cs="Calibri"/>
          <w:bCs/>
          <w:sz w:val="20"/>
          <w:szCs w:val="20"/>
        </w:rPr>
        <w:t xml:space="preserve"> o se </w:t>
      </w:r>
      <w:r>
        <w:rPr>
          <w:rFonts w:ascii="Calibri" w:hAnsi="Calibri" w:cs="Calibri"/>
          <w:bCs/>
          <w:sz w:val="20"/>
          <w:szCs w:val="20"/>
        </w:rPr>
        <w:t>si fa</w:t>
      </w:r>
      <w:r w:rsidR="00831633">
        <w:rPr>
          <w:rFonts w:ascii="Calibri" w:hAnsi="Calibri" w:cs="Calibri"/>
          <w:bCs/>
          <w:sz w:val="20"/>
          <w:szCs w:val="20"/>
        </w:rPr>
        <w:t xml:space="preserve"> parte del </w:t>
      </w:r>
      <w:r w:rsidR="00831633" w:rsidRPr="003D5F4B">
        <w:rPr>
          <w:rFonts w:ascii="Calibri" w:hAnsi="Calibri" w:cs="Calibri"/>
          <w:b/>
          <w:sz w:val="20"/>
          <w:szCs w:val="20"/>
        </w:rPr>
        <w:t xml:space="preserve">Sandals Select </w:t>
      </w:r>
      <w:proofErr w:type="spellStart"/>
      <w:r w:rsidR="00831633" w:rsidRPr="003D5F4B">
        <w:rPr>
          <w:rFonts w:ascii="Calibri" w:hAnsi="Calibri" w:cs="Calibri"/>
          <w:b/>
          <w:sz w:val="20"/>
          <w:szCs w:val="20"/>
        </w:rPr>
        <w:t>Reward</w:t>
      </w:r>
      <w:proofErr w:type="spellEnd"/>
      <w:r w:rsidR="00831633" w:rsidRPr="003D5F4B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831633" w:rsidRPr="003D5F4B">
        <w:rPr>
          <w:rFonts w:ascii="Calibri" w:hAnsi="Calibri" w:cs="Calibri"/>
          <w:b/>
          <w:sz w:val="20"/>
          <w:szCs w:val="20"/>
        </w:rPr>
        <w:t>Members</w:t>
      </w:r>
      <w:proofErr w:type="spellEnd"/>
      <w:r w:rsidR="00831633" w:rsidRPr="00831633">
        <w:rPr>
          <w:rFonts w:ascii="Calibri" w:hAnsi="Calibri" w:cs="Calibri"/>
          <w:bCs/>
          <w:sz w:val="20"/>
          <w:szCs w:val="20"/>
        </w:rPr>
        <w:t xml:space="preserve"> </w:t>
      </w:r>
      <w:r w:rsidR="00354A0E">
        <w:rPr>
          <w:rFonts w:ascii="Calibri" w:hAnsi="Calibri" w:cs="Calibri"/>
          <w:bCs/>
          <w:sz w:val="20"/>
          <w:szCs w:val="20"/>
        </w:rPr>
        <w:t>(</w:t>
      </w:r>
      <w:r w:rsidR="009564A5">
        <w:rPr>
          <w:rFonts w:ascii="Calibri" w:hAnsi="Calibri" w:cs="Calibri"/>
          <w:bCs/>
          <w:sz w:val="20"/>
          <w:szCs w:val="20"/>
        </w:rPr>
        <w:t>a seconda del livello</w:t>
      </w:r>
      <w:r w:rsidR="00354A0E">
        <w:rPr>
          <w:rFonts w:ascii="Calibri" w:hAnsi="Calibri" w:cs="Calibri"/>
          <w:bCs/>
          <w:sz w:val="20"/>
          <w:szCs w:val="20"/>
        </w:rPr>
        <w:t>)</w:t>
      </w:r>
      <w:r>
        <w:rPr>
          <w:rFonts w:ascii="Calibri" w:hAnsi="Calibri" w:cs="Calibri"/>
          <w:bCs/>
          <w:sz w:val="20"/>
          <w:szCs w:val="20"/>
        </w:rPr>
        <w:t xml:space="preserve">, si ha </w:t>
      </w:r>
      <w:r w:rsidR="00A11E5A">
        <w:rPr>
          <w:rFonts w:ascii="Calibri" w:hAnsi="Calibri" w:cs="Calibri"/>
          <w:bCs/>
          <w:sz w:val="20"/>
          <w:szCs w:val="20"/>
        </w:rPr>
        <w:t xml:space="preserve">la possibilità di </w:t>
      </w:r>
      <w:r>
        <w:rPr>
          <w:rFonts w:ascii="Calibri" w:hAnsi="Calibri" w:cs="Calibri"/>
          <w:bCs/>
          <w:sz w:val="20"/>
          <w:szCs w:val="20"/>
        </w:rPr>
        <w:t xml:space="preserve">apprezzare </w:t>
      </w:r>
      <w:r w:rsidR="00A11E5A">
        <w:rPr>
          <w:rFonts w:ascii="Calibri" w:hAnsi="Calibri" w:cs="Calibri"/>
          <w:bCs/>
          <w:sz w:val="20"/>
          <w:szCs w:val="20"/>
        </w:rPr>
        <w:t xml:space="preserve">ulteriormente </w:t>
      </w:r>
      <w:r>
        <w:rPr>
          <w:rFonts w:ascii="Calibri" w:hAnsi="Calibri" w:cs="Calibri"/>
          <w:bCs/>
          <w:sz w:val="20"/>
          <w:szCs w:val="20"/>
        </w:rPr>
        <w:t>i</w:t>
      </w:r>
      <w:r w:rsidR="00A11E5A">
        <w:rPr>
          <w:rFonts w:ascii="Calibri" w:hAnsi="Calibri" w:cs="Calibri"/>
          <w:bCs/>
          <w:sz w:val="20"/>
          <w:szCs w:val="20"/>
        </w:rPr>
        <w:t xml:space="preserve"> sapori unici d</w:t>
      </w:r>
      <w:r>
        <w:rPr>
          <w:rFonts w:ascii="Calibri" w:hAnsi="Calibri" w:cs="Calibri"/>
          <w:bCs/>
          <w:sz w:val="20"/>
          <w:szCs w:val="20"/>
        </w:rPr>
        <w:t xml:space="preserve">elle </w:t>
      </w:r>
      <w:r w:rsidR="00A11E5A">
        <w:rPr>
          <w:rFonts w:ascii="Calibri" w:hAnsi="Calibri" w:cs="Calibri"/>
          <w:bCs/>
          <w:sz w:val="20"/>
          <w:szCs w:val="20"/>
        </w:rPr>
        <w:t>isole</w:t>
      </w:r>
      <w:r w:rsidR="004F0C8C">
        <w:rPr>
          <w:rFonts w:ascii="Calibri" w:hAnsi="Calibri" w:cs="Calibri"/>
          <w:bCs/>
          <w:sz w:val="20"/>
          <w:szCs w:val="20"/>
        </w:rPr>
        <w:t>,</w:t>
      </w:r>
      <w:r w:rsidR="00A11E5A">
        <w:rPr>
          <w:rFonts w:ascii="Calibri" w:hAnsi="Calibri" w:cs="Calibri"/>
          <w:bCs/>
          <w:sz w:val="20"/>
          <w:szCs w:val="20"/>
        </w:rPr>
        <w:t xml:space="preserve"> grazie al </w:t>
      </w:r>
      <w:r w:rsidR="00A11E5A" w:rsidRPr="004F0C8C">
        <w:rPr>
          <w:rFonts w:ascii="Calibri" w:hAnsi="Calibri" w:cs="Calibri"/>
          <w:b/>
          <w:sz w:val="20"/>
          <w:szCs w:val="20"/>
        </w:rPr>
        <w:t>primo progra</w:t>
      </w:r>
      <w:r w:rsidR="00831633" w:rsidRPr="004F0C8C">
        <w:rPr>
          <w:rFonts w:ascii="Calibri" w:hAnsi="Calibri" w:cs="Calibri"/>
          <w:b/>
          <w:sz w:val="20"/>
          <w:szCs w:val="20"/>
        </w:rPr>
        <w:t>m</w:t>
      </w:r>
      <w:r w:rsidR="00A11E5A" w:rsidRPr="004F0C8C">
        <w:rPr>
          <w:rFonts w:ascii="Calibri" w:hAnsi="Calibri" w:cs="Calibri"/>
          <w:b/>
          <w:sz w:val="20"/>
          <w:szCs w:val="20"/>
        </w:rPr>
        <w:t>ma di ristorazione esterno del brand</w:t>
      </w:r>
      <w:r w:rsidR="00A11E5A">
        <w:rPr>
          <w:rFonts w:ascii="Calibri" w:hAnsi="Calibri" w:cs="Calibri"/>
          <w:bCs/>
          <w:sz w:val="20"/>
          <w:szCs w:val="20"/>
        </w:rPr>
        <w:t xml:space="preserve">, </w:t>
      </w:r>
      <w:hyperlink r:id="rId14" w:history="1">
        <w:r w:rsidR="00A11E5A" w:rsidRPr="00CC2F24">
          <w:rPr>
            <w:rStyle w:val="Collegamentoipertestuale"/>
            <w:rFonts w:ascii="Calibri" w:hAnsi="Calibri" w:cs="Calibri"/>
            <w:b/>
            <w:sz w:val="20"/>
            <w:szCs w:val="20"/>
          </w:rPr>
          <w:t xml:space="preserve">Island Inclusive </w:t>
        </w:r>
        <w:proofErr w:type="spellStart"/>
        <w:r w:rsidR="00A11E5A" w:rsidRPr="00CC2F24">
          <w:rPr>
            <w:rStyle w:val="Collegamentoipertestuale"/>
            <w:rFonts w:ascii="Calibri" w:hAnsi="Calibri" w:cs="Calibri"/>
            <w:b/>
            <w:sz w:val="20"/>
            <w:szCs w:val="20"/>
          </w:rPr>
          <w:t>Dining</w:t>
        </w:r>
        <w:proofErr w:type="spellEnd"/>
        <w:r w:rsidR="00A11E5A" w:rsidRPr="00CC2F24">
          <w:rPr>
            <w:rStyle w:val="Collegamentoipertestuale"/>
            <w:rFonts w:ascii="Calibri" w:hAnsi="Calibri" w:cs="Calibri"/>
            <w:b/>
            <w:sz w:val="20"/>
            <w:szCs w:val="20"/>
          </w:rPr>
          <w:t xml:space="preserve"> Program</w:t>
        </w:r>
      </w:hyperlink>
      <w:r w:rsidR="00A11E5A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che prevede </w:t>
      </w:r>
      <w:r w:rsidR="00831633">
        <w:rPr>
          <w:rFonts w:ascii="Calibri" w:hAnsi="Calibri" w:cs="Calibri"/>
          <w:bCs/>
          <w:sz w:val="20"/>
          <w:szCs w:val="20"/>
        </w:rPr>
        <w:t xml:space="preserve">un buono di 250 USD$ (circa 200 euro) </w:t>
      </w:r>
      <w:r w:rsidR="00816E6E">
        <w:rPr>
          <w:rFonts w:ascii="Calibri" w:hAnsi="Calibri" w:cs="Calibri"/>
          <w:bCs/>
          <w:sz w:val="20"/>
          <w:szCs w:val="20"/>
        </w:rPr>
        <w:t xml:space="preserve">a prenotazione </w:t>
      </w:r>
      <w:r w:rsidR="004F0C8C">
        <w:rPr>
          <w:rFonts w:ascii="Calibri" w:hAnsi="Calibri" w:cs="Calibri"/>
          <w:bCs/>
          <w:sz w:val="20"/>
          <w:szCs w:val="20"/>
        </w:rPr>
        <w:t>da utilizzarsi per</w:t>
      </w:r>
      <w:r w:rsidR="00831633" w:rsidRPr="00831633">
        <w:rPr>
          <w:rFonts w:ascii="Calibri" w:hAnsi="Calibri" w:cs="Calibri"/>
          <w:bCs/>
          <w:sz w:val="20"/>
          <w:szCs w:val="20"/>
        </w:rPr>
        <w:t xml:space="preserve"> cenare </w:t>
      </w:r>
      <w:r w:rsidR="00816E6E">
        <w:rPr>
          <w:rFonts w:ascii="Calibri" w:hAnsi="Calibri" w:cs="Calibri"/>
          <w:bCs/>
          <w:sz w:val="20"/>
          <w:szCs w:val="20"/>
        </w:rPr>
        <w:t xml:space="preserve">una </w:t>
      </w:r>
      <w:r w:rsidR="00DF4E77">
        <w:rPr>
          <w:rFonts w:ascii="Calibri" w:hAnsi="Calibri" w:cs="Calibri"/>
          <w:bCs/>
          <w:sz w:val="20"/>
          <w:szCs w:val="20"/>
        </w:rPr>
        <w:t xml:space="preserve">volta </w:t>
      </w:r>
      <w:r w:rsidR="00816E6E">
        <w:rPr>
          <w:rFonts w:ascii="Calibri" w:hAnsi="Calibri" w:cs="Calibri"/>
          <w:bCs/>
          <w:sz w:val="20"/>
          <w:szCs w:val="20"/>
        </w:rPr>
        <w:t>fuori</w:t>
      </w:r>
      <w:r w:rsidR="00831633" w:rsidRPr="00831633">
        <w:rPr>
          <w:rFonts w:ascii="Calibri" w:hAnsi="Calibri" w:cs="Calibri"/>
          <w:bCs/>
          <w:sz w:val="20"/>
          <w:szCs w:val="20"/>
        </w:rPr>
        <w:t xml:space="preserve"> d</w:t>
      </w:r>
      <w:r w:rsidR="00816E6E">
        <w:rPr>
          <w:rFonts w:ascii="Calibri" w:hAnsi="Calibri" w:cs="Calibri"/>
          <w:bCs/>
          <w:sz w:val="20"/>
          <w:szCs w:val="20"/>
        </w:rPr>
        <w:t>al</w:t>
      </w:r>
      <w:r w:rsidR="00831633" w:rsidRPr="00831633">
        <w:rPr>
          <w:rFonts w:ascii="Calibri" w:hAnsi="Calibri" w:cs="Calibri"/>
          <w:bCs/>
          <w:sz w:val="20"/>
          <w:szCs w:val="20"/>
        </w:rPr>
        <w:t xml:space="preserve"> resort</w:t>
      </w:r>
      <w:r w:rsidR="004F0C8C">
        <w:rPr>
          <w:rFonts w:ascii="Calibri" w:hAnsi="Calibri" w:cs="Calibri"/>
          <w:bCs/>
          <w:sz w:val="20"/>
          <w:szCs w:val="20"/>
        </w:rPr>
        <w:t>,</w:t>
      </w:r>
      <w:r w:rsidR="00831633" w:rsidRPr="00831633">
        <w:rPr>
          <w:rFonts w:ascii="Calibri" w:hAnsi="Calibri" w:cs="Calibri"/>
          <w:bCs/>
          <w:sz w:val="20"/>
          <w:szCs w:val="20"/>
        </w:rPr>
        <w:t xml:space="preserve"> in uno de</w:t>
      </w:r>
      <w:r w:rsidR="001634A4">
        <w:rPr>
          <w:rFonts w:ascii="Calibri" w:hAnsi="Calibri" w:cs="Calibri"/>
          <w:bCs/>
          <w:sz w:val="20"/>
          <w:szCs w:val="20"/>
        </w:rPr>
        <w:t>gli otto</w:t>
      </w:r>
      <w:r w:rsidR="00831633">
        <w:rPr>
          <w:rFonts w:ascii="Calibri" w:hAnsi="Calibri" w:cs="Calibri"/>
          <w:bCs/>
          <w:sz w:val="20"/>
          <w:szCs w:val="20"/>
        </w:rPr>
        <w:t xml:space="preserve"> </w:t>
      </w:r>
      <w:r w:rsidR="00831633" w:rsidRPr="00831633">
        <w:rPr>
          <w:rFonts w:ascii="Calibri" w:hAnsi="Calibri" w:cs="Calibri"/>
          <w:bCs/>
          <w:sz w:val="20"/>
          <w:szCs w:val="20"/>
        </w:rPr>
        <w:t xml:space="preserve">ristoranti partner, con transfer di andata e ritorno inclusi. </w:t>
      </w:r>
    </w:p>
    <w:p w14:paraId="37C1DAB4" w14:textId="77777777" w:rsidR="000E0128" w:rsidRPr="004F0C8C" w:rsidRDefault="000E0128" w:rsidP="0006078C">
      <w:pPr>
        <w:tabs>
          <w:tab w:val="left" w:pos="5280"/>
        </w:tabs>
        <w:jc w:val="both"/>
        <w:rPr>
          <w:rFonts w:ascii="Calibri" w:hAnsi="Calibri" w:cs="Calibri"/>
          <w:bCs/>
          <w:sz w:val="10"/>
          <w:szCs w:val="10"/>
        </w:rPr>
      </w:pPr>
    </w:p>
    <w:p w14:paraId="2B65BD5C" w14:textId="77777777" w:rsidR="00831633" w:rsidRPr="00831633" w:rsidRDefault="00831633" w:rsidP="00831633">
      <w:pPr>
        <w:tabs>
          <w:tab w:val="left" w:pos="5280"/>
        </w:tabs>
        <w:jc w:val="both"/>
        <w:rPr>
          <w:rFonts w:cstheme="minorHAnsi"/>
          <w:b/>
          <w:color w:val="C00000"/>
        </w:rPr>
      </w:pPr>
      <w:r w:rsidRPr="00831633">
        <w:rPr>
          <w:rFonts w:cstheme="minorHAnsi"/>
          <w:b/>
          <w:color w:val="C00000"/>
        </w:rPr>
        <w:t>La cucina italiana</w:t>
      </w:r>
    </w:p>
    <w:p w14:paraId="791E437E" w14:textId="3A154873" w:rsidR="00831633" w:rsidRPr="00831633" w:rsidRDefault="00831633" w:rsidP="00831633">
      <w:pPr>
        <w:tabs>
          <w:tab w:val="left" w:pos="5280"/>
        </w:tabs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S</w:t>
      </w:r>
      <w:r w:rsidRPr="00831633">
        <w:rPr>
          <w:rFonts w:cstheme="minorHAnsi"/>
          <w:bCs/>
          <w:sz w:val="20"/>
          <w:szCs w:val="20"/>
        </w:rPr>
        <w:t xml:space="preserve">apori, gusti e profumi propri di una terra </w:t>
      </w:r>
      <w:r w:rsidR="004F0C8C">
        <w:rPr>
          <w:rFonts w:cstheme="minorHAnsi"/>
          <w:bCs/>
          <w:sz w:val="20"/>
          <w:szCs w:val="20"/>
        </w:rPr>
        <w:t>dalle ricche</w:t>
      </w:r>
      <w:r w:rsidRPr="00831633">
        <w:rPr>
          <w:rFonts w:cstheme="minorHAnsi"/>
          <w:bCs/>
          <w:sz w:val="20"/>
          <w:szCs w:val="20"/>
        </w:rPr>
        <w:t xml:space="preserve"> tradizioni, una per ciascuna Regione. Nei Sandals Resorts potete gustare le specialità regionali</w:t>
      </w:r>
      <w:r w:rsidR="004F0C8C">
        <w:rPr>
          <w:rFonts w:cstheme="minorHAnsi"/>
          <w:bCs/>
          <w:sz w:val="20"/>
          <w:szCs w:val="20"/>
        </w:rPr>
        <w:t xml:space="preserve"> di </w:t>
      </w:r>
      <w:r w:rsidRPr="00831633">
        <w:rPr>
          <w:rFonts w:cstheme="minorHAnsi"/>
          <w:bCs/>
          <w:sz w:val="20"/>
          <w:szCs w:val="20"/>
        </w:rPr>
        <w:t>Veneto</w:t>
      </w:r>
      <w:r w:rsidR="004F0C8C">
        <w:rPr>
          <w:rFonts w:cstheme="minorHAnsi"/>
          <w:bCs/>
          <w:sz w:val="20"/>
          <w:szCs w:val="20"/>
        </w:rPr>
        <w:t xml:space="preserve"> </w:t>
      </w:r>
      <w:r w:rsidRPr="00831633">
        <w:rPr>
          <w:rFonts w:cstheme="minorHAnsi"/>
          <w:bCs/>
          <w:sz w:val="20"/>
          <w:szCs w:val="20"/>
        </w:rPr>
        <w:t>Emilia-Romagna</w:t>
      </w:r>
      <w:r w:rsidR="004F0C8C">
        <w:rPr>
          <w:rFonts w:cstheme="minorHAnsi"/>
          <w:bCs/>
          <w:sz w:val="20"/>
          <w:szCs w:val="20"/>
        </w:rPr>
        <w:t xml:space="preserve">, </w:t>
      </w:r>
      <w:r w:rsidRPr="00831633">
        <w:rPr>
          <w:rFonts w:cstheme="minorHAnsi"/>
          <w:bCs/>
          <w:sz w:val="20"/>
          <w:szCs w:val="20"/>
        </w:rPr>
        <w:t>Toscana,</w:t>
      </w:r>
      <w:r w:rsidR="004F0C8C">
        <w:rPr>
          <w:rFonts w:cstheme="minorHAnsi"/>
          <w:bCs/>
          <w:sz w:val="20"/>
          <w:szCs w:val="20"/>
        </w:rPr>
        <w:t xml:space="preserve"> </w:t>
      </w:r>
      <w:r w:rsidRPr="00831633">
        <w:rPr>
          <w:rFonts w:cstheme="minorHAnsi"/>
          <w:bCs/>
          <w:sz w:val="20"/>
          <w:szCs w:val="20"/>
        </w:rPr>
        <w:t>Lazio, Campania</w:t>
      </w:r>
      <w:r w:rsidR="004F0C8C">
        <w:rPr>
          <w:rFonts w:cstheme="minorHAnsi"/>
          <w:bCs/>
          <w:sz w:val="20"/>
          <w:szCs w:val="20"/>
        </w:rPr>
        <w:t xml:space="preserve"> e </w:t>
      </w:r>
      <w:r w:rsidRPr="00831633">
        <w:rPr>
          <w:rFonts w:cstheme="minorHAnsi"/>
          <w:bCs/>
          <w:sz w:val="20"/>
          <w:szCs w:val="20"/>
        </w:rPr>
        <w:t xml:space="preserve">Puglia, per un </w:t>
      </w:r>
      <w:r w:rsidR="004F0C8C" w:rsidRPr="00831633">
        <w:rPr>
          <w:rFonts w:cstheme="minorHAnsi"/>
          <w:bCs/>
          <w:sz w:val="20"/>
          <w:szCs w:val="20"/>
        </w:rPr>
        <w:t>minitour</w:t>
      </w:r>
      <w:r w:rsidRPr="00831633">
        <w:rPr>
          <w:rFonts w:cstheme="minorHAnsi"/>
          <w:bCs/>
          <w:sz w:val="20"/>
          <w:szCs w:val="20"/>
        </w:rPr>
        <w:t xml:space="preserve"> gastronomico dell’Italia</w:t>
      </w:r>
      <w:r>
        <w:rPr>
          <w:rFonts w:cstheme="minorHAnsi"/>
          <w:bCs/>
          <w:sz w:val="20"/>
          <w:szCs w:val="20"/>
        </w:rPr>
        <w:t>,</w:t>
      </w:r>
      <w:r w:rsidRPr="00831633">
        <w:rPr>
          <w:rFonts w:cstheme="minorHAnsi"/>
          <w:bCs/>
          <w:sz w:val="20"/>
          <w:szCs w:val="20"/>
        </w:rPr>
        <w:t xml:space="preserve"> ma ai Caraibi!</w:t>
      </w:r>
    </w:p>
    <w:p w14:paraId="66B2F016" w14:textId="77777777" w:rsidR="00831633" w:rsidRPr="00555A74" w:rsidRDefault="00831633" w:rsidP="00831633">
      <w:pPr>
        <w:tabs>
          <w:tab w:val="left" w:pos="5280"/>
        </w:tabs>
        <w:jc w:val="both"/>
        <w:rPr>
          <w:rFonts w:cstheme="minorHAnsi"/>
          <w:bCs/>
          <w:sz w:val="10"/>
          <w:szCs w:val="10"/>
        </w:rPr>
      </w:pPr>
    </w:p>
    <w:p w14:paraId="47EEBE97" w14:textId="77777777" w:rsidR="00CC2F24" w:rsidRPr="00CC2F24" w:rsidRDefault="00CC2F24" w:rsidP="00CC2F24">
      <w:pPr>
        <w:tabs>
          <w:tab w:val="left" w:pos="5280"/>
        </w:tabs>
        <w:jc w:val="both"/>
        <w:rPr>
          <w:rFonts w:cstheme="minorHAnsi"/>
          <w:b/>
          <w:color w:val="C00000"/>
        </w:rPr>
      </w:pPr>
      <w:r w:rsidRPr="00CC2F24">
        <w:rPr>
          <w:rFonts w:cstheme="minorHAnsi"/>
          <w:b/>
          <w:color w:val="C00000"/>
        </w:rPr>
        <w:t>La cucina inglese</w:t>
      </w:r>
    </w:p>
    <w:p w14:paraId="04EE3247" w14:textId="3B03D068" w:rsidR="00CC2F24" w:rsidRDefault="00CC2F24" w:rsidP="00CC2F24">
      <w:pPr>
        <w:tabs>
          <w:tab w:val="left" w:pos="5280"/>
        </w:tabs>
        <w:jc w:val="both"/>
        <w:rPr>
          <w:rFonts w:cstheme="minorHAnsi"/>
          <w:bCs/>
          <w:sz w:val="20"/>
          <w:szCs w:val="20"/>
        </w:rPr>
      </w:pPr>
      <w:r w:rsidRPr="00CC2F24">
        <w:rPr>
          <w:rFonts w:cstheme="minorHAnsi"/>
          <w:bCs/>
          <w:sz w:val="20"/>
          <w:szCs w:val="20"/>
        </w:rPr>
        <w:t xml:space="preserve">Non appena </w:t>
      </w:r>
      <w:r w:rsidR="004F0C8C">
        <w:rPr>
          <w:rFonts w:cstheme="minorHAnsi"/>
          <w:bCs/>
          <w:sz w:val="20"/>
          <w:szCs w:val="20"/>
        </w:rPr>
        <w:t>si entra</w:t>
      </w:r>
      <w:r w:rsidRPr="00CC2F24">
        <w:rPr>
          <w:rFonts w:cstheme="minorHAnsi"/>
          <w:bCs/>
          <w:sz w:val="20"/>
          <w:szCs w:val="20"/>
        </w:rPr>
        <w:t xml:space="preserve"> in uno dei </w:t>
      </w:r>
      <w:r w:rsidR="004F0C8C">
        <w:rPr>
          <w:rFonts w:cstheme="minorHAnsi"/>
          <w:bCs/>
          <w:sz w:val="20"/>
          <w:szCs w:val="20"/>
        </w:rPr>
        <w:t>P</w:t>
      </w:r>
      <w:r w:rsidRPr="00CC2F24">
        <w:rPr>
          <w:rFonts w:cstheme="minorHAnsi"/>
          <w:bCs/>
          <w:sz w:val="20"/>
          <w:szCs w:val="20"/>
        </w:rPr>
        <w:t xml:space="preserve">ub Sandals Resorts, </w:t>
      </w:r>
      <w:r w:rsidR="004654E7">
        <w:rPr>
          <w:rFonts w:cstheme="minorHAnsi"/>
          <w:bCs/>
          <w:sz w:val="20"/>
          <w:szCs w:val="20"/>
        </w:rPr>
        <w:t>si percepisce la tradizione britannica</w:t>
      </w:r>
      <w:r w:rsidRPr="00CC2F24">
        <w:rPr>
          <w:rFonts w:cstheme="minorHAnsi"/>
          <w:bCs/>
          <w:sz w:val="20"/>
          <w:szCs w:val="20"/>
        </w:rPr>
        <w:t xml:space="preserve">. Qui </w:t>
      </w:r>
      <w:r w:rsidR="004F0C8C">
        <w:rPr>
          <w:rFonts w:cstheme="minorHAnsi"/>
          <w:bCs/>
          <w:sz w:val="20"/>
          <w:szCs w:val="20"/>
        </w:rPr>
        <w:t>è facile gustare uno dei</w:t>
      </w:r>
      <w:r w:rsidRPr="00CC2F24">
        <w:rPr>
          <w:rFonts w:cstheme="minorHAnsi"/>
          <w:bCs/>
          <w:sz w:val="20"/>
          <w:szCs w:val="20"/>
        </w:rPr>
        <w:t xml:space="preserve"> tradizionali </w:t>
      </w:r>
      <w:r w:rsidR="004F0C8C">
        <w:rPr>
          <w:rFonts w:cstheme="minorHAnsi"/>
          <w:bCs/>
          <w:sz w:val="20"/>
          <w:szCs w:val="20"/>
        </w:rPr>
        <w:t xml:space="preserve">piatti </w:t>
      </w:r>
      <w:r w:rsidRPr="00CC2F24">
        <w:rPr>
          <w:rFonts w:cstheme="minorHAnsi"/>
          <w:bCs/>
          <w:sz w:val="20"/>
          <w:szCs w:val="20"/>
        </w:rPr>
        <w:t xml:space="preserve">della cucina britannica, tra cui la </w:t>
      </w:r>
      <w:proofErr w:type="spellStart"/>
      <w:r w:rsidRPr="00CC2F24">
        <w:rPr>
          <w:rFonts w:cstheme="minorHAnsi"/>
          <w:bCs/>
          <w:sz w:val="20"/>
          <w:szCs w:val="20"/>
        </w:rPr>
        <w:t>Shepherd’s</w:t>
      </w:r>
      <w:proofErr w:type="spellEnd"/>
      <w:r w:rsidRPr="00CC2F24">
        <w:rPr>
          <w:rFonts w:cstheme="minorHAnsi"/>
          <w:bCs/>
          <w:sz w:val="20"/>
          <w:szCs w:val="20"/>
        </w:rPr>
        <w:t xml:space="preserve"> Pie e il Fish ‘n Chips.</w:t>
      </w:r>
    </w:p>
    <w:p w14:paraId="410419B6" w14:textId="77777777" w:rsidR="00CC2F24" w:rsidRPr="00CC2F24" w:rsidRDefault="00CC2F24" w:rsidP="00CC2F24">
      <w:pPr>
        <w:tabs>
          <w:tab w:val="left" w:pos="5280"/>
        </w:tabs>
        <w:jc w:val="both"/>
        <w:rPr>
          <w:rFonts w:cstheme="minorHAnsi"/>
          <w:bCs/>
          <w:sz w:val="10"/>
          <w:szCs w:val="10"/>
        </w:rPr>
      </w:pPr>
    </w:p>
    <w:p w14:paraId="1AED92C5" w14:textId="17467474" w:rsidR="00831633" w:rsidRPr="00555A74" w:rsidRDefault="00831633" w:rsidP="00831633">
      <w:pPr>
        <w:tabs>
          <w:tab w:val="left" w:pos="5280"/>
        </w:tabs>
        <w:jc w:val="both"/>
        <w:rPr>
          <w:rFonts w:cstheme="minorHAnsi"/>
          <w:b/>
          <w:color w:val="C00000"/>
        </w:rPr>
      </w:pPr>
      <w:r w:rsidRPr="00555A74">
        <w:rPr>
          <w:rFonts w:cstheme="minorHAnsi"/>
          <w:b/>
          <w:color w:val="C00000"/>
        </w:rPr>
        <w:t xml:space="preserve">La cucina asiatica </w:t>
      </w:r>
    </w:p>
    <w:p w14:paraId="27244345" w14:textId="585DCA79" w:rsidR="00831633" w:rsidRDefault="00831633" w:rsidP="00831633">
      <w:pPr>
        <w:tabs>
          <w:tab w:val="left" w:pos="5280"/>
        </w:tabs>
        <w:jc w:val="both"/>
        <w:rPr>
          <w:rFonts w:cstheme="minorHAnsi"/>
          <w:bCs/>
          <w:sz w:val="20"/>
          <w:szCs w:val="20"/>
        </w:rPr>
      </w:pPr>
      <w:r w:rsidRPr="00831633">
        <w:rPr>
          <w:rFonts w:cstheme="minorHAnsi"/>
          <w:bCs/>
          <w:sz w:val="20"/>
          <w:szCs w:val="20"/>
        </w:rPr>
        <w:t>Nei Sandals</w:t>
      </w:r>
      <w:r w:rsidR="00555A74">
        <w:rPr>
          <w:rFonts w:cstheme="minorHAnsi"/>
          <w:bCs/>
          <w:sz w:val="20"/>
          <w:szCs w:val="20"/>
        </w:rPr>
        <w:t xml:space="preserve"> Resorts</w:t>
      </w:r>
      <w:r w:rsidRPr="00831633">
        <w:rPr>
          <w:rFonts w:cstheme="minorHAnsi"/>
          <w:bCs/>
          <w:sz w:val="20"/>
          <w:szCs w:val="20"/>
        </w:rPr>
        <w:t xml:space="preserve"> </w:t>
      </w:r>
      <w:r w:rsidR="004F0C8C">
        <w:rPr>
          <w:rFonts w:cstheme="minorHAnsi"/>
          <w:bCs/>
          <w:sz w:val="20"/>
          <w:szCs w:val="20"/>
        </w:rPr>
        <w:t xml:space="preserve">è </w:t>
      </w:r>
      <w:r w:rsidRPr="00831633">
        <w:rPr>
          <w:rFonts w:cstheme="minorHAnsi"/>
          <w:bCs/>
          <w:sz w:val="20"/>
          <w:szCs w:val="20"/>
        </w:rPr>
        <w:t xml:space="preserve">sempre </w:t>
      </w:r>
      <w:r w:rsidR="004F0C8C">
        <w:rPr>
          <w:rFonts w:cstheme="minorHAnsi"/>
          <w:bCs/>
          <w:sz w:val="20"/>
          <w:szCs w:val="20"/>
        </w:rPr>
        <w:t xml:space="preserve">presente una vasta scelta legata alla </w:t>
      </w:r>
      <w:r w:rsidRPr="00831633">
        <w:rPr>
          <w:rFonts w:cstheme="minorHAnsi"/>
          <w:bCs/>
          <w:sz w:val="20"/>
          <w:szCs w:val="20"/>
        </w:rPr>
        <w:t>cucina asiatica</w:t>
      </w:r>
      <w:r w:rsidR="004F0C8C">
        <w:rPr>
          <w:rFonts w:cstheme="minorHAnsi"/>
          <w:bCs/>
          <w:sz w:val="20"/>
          <w:szCs w:val="20"/>
        </w:rPr>
        <w:t xml:space="preserve">: da </w:t>
      </w:r>
      <w:r w:rsidR="002C211E">
        <w:rPr>
          <w:rFonts w:cstheme="minorHAnsi"/>
          <w:bCs/>
          <w:sz w:val="20"/>
          <w:szCs w:val="20"/>
        </w:rPr>
        <w:t xml:space="preserve">quella </w:t>
      </w:r>
      <w:r w:rsidRPr="00831633">
        <w:rPr>
          <w:rFonts w:cstheme="minorHAnsi"/>
          <w:bCs/>
          <w:sz w:val="20"/>
          <w:szCs w:val="20"/>
        </w:rPr>
        <w:t xml:space="preserve">tailandese, </w:t>
      </w:r>
      <w:r w:rsidR="002C211E">
        <w:rPr>
          <w:rFonts w:cstheme="minorHAnsi"/>
          <w:bCs/>
          <w:sz w:val="20"/>
          <w:szCs w:val="20"/>
        </w:rPr>
        <w:t>a quella</w:t>
      </w:r>
      <w:r w:rsidRPr="00831633">
        <w:rPr>
          <w:rFonts w:cstheme="minorHAnsi"/>
          <w:bCs/>
          <w:sz w:val="20"/>
          <w:szCs w:val="20"/>
        </w:rPr>
        <w:t xml:space="preserve"> giapponese</w:t>
      </w:r>
      <w:r w:rsidR="002C211E">
        <w:rPr>
          <w:rFonts w:cstheme="minorHAnsi"/>
          <w:bCs/>
          <w:sz w:val="20"/>
          <w:szCs w:val="20"/>
        </w:rPr>
        <w:t>, alle</w:t>
      </w:r>
      <w:r w:rsidRPr="00831633">
        <w:rPr>
          <w:rFonts w:cstheme="minorHAnsi"/>
          <w:bCs/>
          <w:sz w:val="20"/>
          <w:szCs w:val="20"/>
        </w:rPr>
        <w:t xml:space="preserve"> </w:t>
      </w:r>
      <w:r w:rsidR="004F0C8C">
        <w:rPr>
          <w:rFonts w:cstheme="minorHAnsi"/>
          <w:bCs/>
          <w:sz w:val="20"/>
          <w:szCs w:val="20"/>
        </w:rPr>
        <w:t xml:space="preserve">numerose </w:t>
      </w:r>
      <w:r w:rsidRPr="00831633">
        <w:rPr>
          <w:rFonts w:cstheme="minorHAnsi"/>
          <w:bCs/>
          <w:sz w:val="20"/>
          <w:szCs w:val="20"/>
        </w:rPr>
        <w:t>sushi house</w:t>
      </w:r>
      <w:r w:rsidR="00E105ED">
        <w:rPr>
          <w:rFonts w:cstheme="minorHAnsi"/>
          <w:bCs/>
          <w:sz w:val="20"/>
          <w:szCs w:val="20"/>
        </w:rPr>
        <w:t xml:space="preserve"> con pietanze preparate da chef giapponesi di sushi</w:t>
      </w:r>
      <w:r w:rsidRPr="00831633">
        <w:rPr>
          <w:rFonts w:cstheme="minorHAnsi"/>
          <w:bCs/>
          <w:sz w:val="20"/>
          <w:szCs w:val="20"/>
        </w:rPr>
        <w:t>.</w:t>
      </w:r>
    </w:p>
    <w:p w14:paraId="35356E48" w14:textId="77777777" w:rsidR="00831633" w:rsidRPr="00555A74" w:rsidRDefault="00831633" w:rsidP="00831633">
      <w:pPr>
        <w:tabs>
          <w:tab w:val="left" w:pos="5280"/>
        </w:tabs>
        <w:jc w:val="both"/>
        <w:rPr>
          <w:rFonts w:cstheme="minorHAnsi"/>
          <w:bCs/>
          <w:sz w:val="10"/>
          <w:szCs w:val="10"/>
        </w:rPr>
      </w:pPr>
    </w:p>
    <w:p w14:paraId="2EAAFDC9" w14:textId="77777777" w:rsidR="00831633" w:rsidRPr="00555A74" w:rsidRDefault="00831633" w:rsidP="00831633">
      <w:pPr>
        <w:tabs>
          <w:tab w:val="left" w:pos="5280"/>
        </w:tabs>
        <w:jc w:val="both"/>
        <w:rPr>
          <w:rFonts w:cstheme="minorHAnsi"/>
          <w:b/>
          <w:color w:val="C00000"/>
        </w:rPr>
      </w:pPr>
      <w:r w:rsidRPr="00555A74">
        <w:rPr>
          <w:rFonts w:cstheme="minorHAnsi"/>
          <w:b/>
          <w:color w:val="C00000"/>
        </w:rPr>
        <w:t>La cucina francese</w:t>
      </w:r>
    </w:p>
    <w:p w14:paraId="70D6E2E8" w14:textId="6F897BF1" w:rsidR="00831633" w:rsidRDefault="002C211E" w:rsidP="00831633">
      <w:pPr>
        <w:tabs>
          <w:tab w:val="left" w:pos="5280"/>
        </w:tabs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Nei Sandals Resorts </w:t>
      </w:r>
      <w:r w:rsidR="004F0C8C">
        <w:rPr>
          <w:rFonts w:cstheme="minorHAnsi"/>
          <w:bCs/>
          <w:sz w:val="20"/>
          <w:szCs w:val="20"/>
        </w:rPr>
        <w:t>è possibile gustare una selezione</w:t>
      </w:r>
      <w:r w:rsidR="00831633" w:rsidRPr="00831633">
        <w:rPr>
          <w:rFonts w:cstheme="minorHAnsi"/>
          <w:bCs/>
          <w:sz w:val="20"/>
          <w:szCs w:val="20"/>
        </w:rPr>
        <w:t xml:space="preserve"> dei migliori piatti </w:t>
      </w:r>
      <w:r>
        <w:rPr>
          <w:rFonts w:cstheme="minorHAnsi"/>
          <w:bCs/>
          <w:sz w:val="20"/>
          <w:szCs w:val="20"/>
        </w:rPr>
        <w:t xml:space="preserve">della </w:t>
      </w:r>
      <w:r w:rsidR="00831633" w:rsidRPr="00831633">
        <w:rPr>
          <w:rFonts w:cstheme="minorHAnsi"/>
          <w:bCs/>
          <w:sz w:val="20"/>
          <w:szCs w:val="20"/>
        </w:rPr>
        <w:t>tradizione culinaria</w:t>
      </w:r>
      <w:r>
        <w:rPr>
          <w:rFonts w:cstheme="minorHAnsi"/>
          <w:bCs/>
          <w:sz w:val="20"/>
          <w:szCs w:val="20"/>
        </w:rPr>
        <w:t xml:space="preserve"> francese</w:t>
      </w:r>
      <w:r w:rsidR="00831633" w:rsidRPr="00831633">
        <w:rPr>
          <w:rFonts w:cstheme="minorHAnsi"/>
          <w:bCs/>
          <w:sz w:val="20"/>
          <w:szCs w:val="20"/>
        </w:rPr>
        <w:t xml:space="preserve">, in grado di soddisfare </w:t>
      </w:r>
      <w:r w:rsidR="004F0C8C">
        <w:rPr>
          <w:rFonts w:cstheme="minorHAnsi"/>
          <w:bCs/>
          <w:sz w:val="20"/>
          <w:szCs w:val="20"/>
        </w:rPr>
        <w:t>i</w:t>
      </w:r>
      <w:r w:rsidR="00831633" w:rsidRPr="00831633">
        <w:rPr>
          <w:rFonts w:cstheme="minorHAnsi"/>
          <w:bCs/>
          <w:sz w:val="20"/>
          <w:szCs w:val="20"/>
        </w:rPr>
        <w:t xml:space="preserve"> palat</w:t>
      </w:r>
      <w:r w:rsidR="004F0C8C">
        <w:rPr>
          <w:rFonts w:cstheme="minorHAnsi"/>
          <w:bCs/>
          <w:sz w:val="20"/>
          <w:szCs w:val="20"/>
        </w:rPr>
        <w:t>i più esigenti</w:t>
      </w:r>
      <w:r>
        <w:rPr>
          <w:rFonts w:cstheme="minorHAnsi"/>
          <w:bCs/>
          <w:sz w:val="20"/>
          <w:szCs w:val="20"/>
        </w:rPr>
        <w:t>.</w:t>
      </w:r>
      <w:r w:rsidR="00831633" w:rsidRPr="00831633">
        <w:rPr>
          <w:rFonts w:cstheme="minorHAnsi"/>
          <w:bCs/>
          <w:sz w:val="20"/>
          <w:szCs w:val="20"/>
        </w:rPr>
        <w:t xml:space="preserve"> Dalle capesante in salsa Chablis</w:t>
      </w:r>
      <w:r w:rsidR="004F0C8C">
        <w:rPr>
          <w:rFonts w:cstheme="minorHAnsi"/>
          <w:bCs/>
          <w:sz w:val="20"/>
          <w:szCs w:val="20"/>
        </w:rPr>
        <w:t xml:space="preserve">, </w:t>
      </w:r>
      <w:r w:rsidR="00831633" w:rsidRPr="00831633">
        <w:rPr>
          <w:rFonts w:cstheme="minorHAnsi"/>
          <w:bCs/>
          <w:sz w:val="20"/>
          <w:szCs w:val="20"/>
        </w:rPr>
        <w:t>cotte in una deliziosa pasta sfoglia</w:t>
      </w:r>
      <w:r w:rsidR="004F0C8C">
        <w:rPr>
          <w:rFonts w:cstheme="minorHAnsi"/>
          <w:bCs/>
          <w:sz w:val="20"/>
          <w:szCs w:val="20"/>
        </w:rPr>
        <w:t>,</w:t>
      </w:r>
      <w:r w:rsidR="00831633" w:rsidRPr="00831633">
        <w:rPr>
          <w:rFonts w:cstheme="minorHAnsi"/>
          <w:bCs/>
          <w:sz w:val="20"/>
          <w:szCs w:val="20"/>
        </w:rPr>
        <w:t xml:space="preserve"> </w:t>
      </w:r>
      <w:r w:rsidR="004F0C8C">
        <w:rPr>
          <w:rFonts w:cstheme="minorHAnsi"/>
          <w:bCs/>
          <w:sz w:val="20"/>
          <w:szCs w:val="20"/>
        </w:rPr>
        <w:t>alla</w:t>
      </w:r>
      <w:r w:rsidR="00831633" w:rsidRPr="00831633">
        <w:rPr>
          <w:rFonts w:cstheme="minorHAnsi"/>
          <w:bCs/>
          <w:sz w:val="20"/>
          <w:szCs w:val="20"/>
        </w:rPr>
        <w:t xml:space="preserve"> gustosa </w:t>
      </w:r>
      <w:r w:rsidR="00831633" w:rsidRPr="004F0C8C">
        <w:rPr>
          <w:rFonts w:cstheme="minorHAnsi"/>
          <w:bCs/>
          <w:i/>
          <w:iCs/>
          <w:sz w:val="20"/>
          <w:szCs w:val="20"/>
        </w:rPr>
        <w:t xml:space="preserve">anatra á </w:t>
      </w:r>
      <w:proofErr w:type="spellStart"/>
      <w:r w:rsidR="00831633" w:rsidRPr="004F0C8C">
        <w:rPr>
          <w:rFonts w:cstheme="minorHAnsi"/>
          <w:bCs/>
          <w:i/>
          <w:iCs/>
          <w:sz w:val="20"/>
          <w:szCs w:val="20"/>
        </w:rPr>
        <w:t>l’orange</w:t>
      </w:r>
      <w:proofErr w:type="spellEnd"/>
      <w:r w:rsidR="00831633" w:rsidRPr="00831633">
        <w:rPr>
          <w:rFonts w:cstheme="minorHAnsi"/>
          <w:bCs/>
          <w:sz w:val="20"/>
          <w:szCs w:val="20"/>
        </w:rPr>
        <w:t xml:space="preserve"> (all’arancia),</w:t>
      </w:r>
      <w:r>
        <w:rPr>
          <w:rFonts w:cstheme="minorHAnsi"/>
          <w:bCs/>
          <w:sz w:val="20"/>
          <w:szCs w:val="20"/>
        </w:rPr>
        <w:t xml:space="preserve"> ecco</w:t>
      </w:r>
      <w:r w:rsidR="00831633" w:rsidRPr="00831633">
        <w:rPr>
          <w:rFonts w:cstheme="minorHAnsi"/>
          <w:bCs/>
          <w:sz w:val="20"/>
          <w:szCs w:val="20"/>
        </w:rPr>
        <w:t xml:space="preserve"> un pizzico di Francia ai Caraibi. Inoltre, in alcuni </w:t>
      </w:r>
      <w:r w:rsidR="004321D2">
        <w:rPr>
          <w:rFonts w:cstheme="minorHAnsi"/>
          <w:bCs/>
          <w:sz w:val="20"/>
          <w:szCs w:val="20"/>
        </w:rPr>
        <w:t>Sandals e Beaches Resorts è possibile trovare</w:t>
      </w:r>
      <w:r w:rsidR="004F0C8C">
        <w:rPr>
          <w:rFonts w:cstheme="minorHAnsi"/>
          <w:bCs/>
          <w:sz w:val="20"/>
          <w:szCs w:val="20"/>
        </w:rPr>
        <w:t xml:space="preserve"> </w:t>
      </w:r>
      <w:r w:rsidR="00831633" w:rsidRPr="004F0C8C">
        <w:rPr>
          <w:rFonts w:cstheme="minorHAnsi"/>
          <w:b/>
          <w:sz w:val="20"/>
          <w:szCs w:val="20"/>
        </w:rPr>
        <w:t>French Brasserie</w:t>
      </w:r>
      <w:r w:rsidR="00831633" w:rsidRPr="00831633">
        <w:rPr>
          <w:rFonts w:cstheme="minorHAnsi"/>
          <w:bCs/>
          <w:sz w:val="20"/>
          <w:szCs w:val="20"/>
        </w:rPr>
        <w:t xml:space="preserve"> e </w:t>
      </w:r>
      <w:r w:rsidR="00831633" w:rsidRPr="008C07B7">
        <w:rPr>
          <w:rFonts w:cstheme="minorHAnsi"/>
          <w:b/>
          <w:sz w:val="20"/>
          <w:szCs w:val="20"/>
        </w:rPr>
        <w:t xml:space="preserve">French </w:t>
      </w:r>
      <w:proofErr w:type="spellStart"/>
      <w:r w:rsidR="00831633" w:rsidRPr="008C07B7">
        <w:rPr>
          <w:rFonts w:cstheme="minorHAnsi"/>
          <w:b/>
          <w:sz w:val="20"/>
          <w:szCs w:val="20"/>
        </w:rPr>
        <w:t>Patisserie</w:t>
      </w:r>
      <w:proofErr w:type="spellEnd"/>
      <w:r w:rsidR="00F83723">
        <w:rPr>
          <w:rFonts w:cstheme="minorHAnsi"/>
          <w:bCs/>
          <w:sz w:val="20"/>
          <w:szCs w:val="20"/>
        </w:rPr>
        <w:t>.</w:t>
      </w:r>
    </w:p>
    <w:p w14:paraId="6DFD200F" w14:textId="77777777" w:rsidR="00E82AE5" w:rsidRDefault="00E82AE5" w:rsidP="00831633">
      <w:pPr>
        <w:tabs>
          <w:tab w:val="left" w:pos="5280"/>
        </w:tabs>
        <w:jc w:val="both"/>
        <w:rPr>
          <w:rFonts w:cstheme="minorHAnsi"/>
          <w:bCs/>
          <w:sz w:val="20"/>
          <w:szCs w:val="20"/>
        </w:rPr>
      </w:pPr>
    </w:p>
    <w:p w14:paraId="4E486859" w14:textId="77777777" w:rsidR="00E82AE5" w:rsidRPr="00831633" w:rsidRDefault="00E82AE5" w:rsidP="00831633">
      <w:pPr>
        <w:tabs>
          <w:tab w:val="left" w:pos="5280"/>
        </w:tabs>
        <w:jc w:val="both"/>
        <w:rPr>
          <w:rFonts w:cstheme="minorHAnsi"/>
          <w:bCs/>
          <w:sz w:val="20"/>
          <w:szCs w:val="20"/>
        </w:rPr>
      </w:pPr>
    </w:p>
    <w:p w14:paraId="7ECBC4C8" w14:textId="77777777" w:rsidR="00831633" w:rsidRPr="002C211E" w:rsidRDefault="00831633" w:rsidP="00831633">
      <w:pPr>
        <w:tabs>
          <w:tab w:val="left" w:pos="5280"/>
        </w:tabs>
        <w:jc w:val="both"/>
        <w:rPr>
          <w:rFonts w:cstheme="minorHAnsi"/>
          <w:bCs/>
          <w:sz w:val="10"/>
          <w:szCs w:val="10"/>
        </w:rPr>
      </w:pPr>
    </w:p>
    <w:p w14:paraId="5AF0DE58" w14:textId="77777777" w:rsidR="00831633" w:rsidRPr="00555A74" w:rsidRDefault="00831633" w:rsidP="00831633">
      <w:pPr>
        <w:tabs>
          <w:tab w:val="left" w:pos="5280"/>
        </w:tabs>
        <w:jc w:val="both"/>
        <w:rPr>
          <w:rFonts w:cstheme="minorHAnsi"/>
          <w:b/>
          <w:color w:val="C00000"/>
        </w:rPr>
      </w:pPr>
      <w:r w:rsidRPr="00555A74">
        <w:rPr>
          <w:rFonts w:cstheme="minorHAnsi"/>
          <w:b/>
          <w:color w:val="C00000"/>
        </w:rPr>
        <w:lastRenderedPageBreak/>
        <w:t>La cucina caraibica</w:t>
      </w:r>
    </w:p>
    <w:p w14:paraId="658EB041" w14:textId="5F7A98B7" w:rsidR="00831633" w:rsidRPr="00831633" w:rsidRDefault="003B6380" w:rsidP="00831633">
      <w:pPr>
        <w:tabs>
          <w:tab w:val="left" w:pos="5280"/>
        </w:tabs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L’influenza caraibi</w:t>
      </w:r>
      <w:r w:rsidR="00292A36">
        <w:rPr>
          <w:rFonts w:cstheme="minorHAnsi"/>
          <w:bCs/>
          <w:sz w:val="20"/>
          <w:szCs w:val="20"/>
        </w:rPr>
        <w:t>c</w:t>
      </w:r>
      <w:r>
        <w:rPr>
          <w:rFonts w:cstheme="minorHAnsi"/>
          <w:bCs/>
          <w:sz w:val="20"/>
          <w:szCs w:val="20"/>
        </w:rPr>
        <w:t xml:space="preserve">a </w:t>
      </w:r>
      <w:r w:rsidR="00831633" w:rsidRPr="00831633">
        <w:rPr>
          <w:rFonts w:cstheme="minorHAnsi"/>
          <w:bCs/>
          <w:sz w:val="20"/>
          <w:szCs w:val="20"/>
        </w:rPr>
        <w:t>nei Sandals Resorts riflett</w:t>
      </w:r>
      <w:r>
        <w:rPr>
          <w:rFonts w:cstheme="minorHAnsi"/>
          <w:bCs/>
          <w:sz w:val="20"/>
          <w:szCs w:val="20"/>
        </w:rPr>
        <w:t xml:space="preserve">e </w:t>
      </w:r>
      <w:r w:rsidR="00831633" w:rsidRPr="00831633">
        <w:rPr>
          <w:rFonts w:cstheme="minorHAnsi"/>
          <w:bCs/>
          <w:sz w:val="20"/>
          <w:szCs w:val="20"/>
        </w:rPr>
        <w:t xml:space="preserve">perfettamente la diversità culinaria di ogni isola. </w:t>
      </w:r>
      <w:r w:rsidR="002C211E">
        <w:rPr>
          <w:rFonts w:cstheme="minorHAnsi"/>
          <w:bCs/>
          <w:sz w:val="20"/>
          <w:szCs w:val="20"/>
        </w:rPr>
        <w:t>I</w:t>
      </w:r>
      <w:r w:rsidR="00831633" w:rsidRPr="00831633">
        <w:rPr>
          <w:rFonts w:cstheme="minorHAnsi"/>
          <w:bCs/>
          <w:sz w:val="20"/>
          <w:szCs w:val="20"/>
        </w:rPr>
        <w:t xml:space="preserve"> colori e i sapori di queste </w:t>
      </w:r>
      <w:r w:rsidR="002C211E">
        <w:rPr>
          <w:rFonts w:cstheme="minorHAnsi"/>
          <w:bCs/>
          <w:sz w:val="20"/>
          <w:szCs w:val="20"/>
        </w:rPr>
        <w:t>terre si riflettono nei p</w:t>
      </w:r>
      <w:r w:rsidR="00831633" w:rsidRPr="00831633">
        <w:rPr>
          <w:rFonts w:cstheme="minorHAnsi"/>
          <w:bCs/>
          <w:sz w:val="20"/>
          <w:szCs w:val="20"/>
        </w:rPr>
        <w:t>iatti dai gusti esotici.</w:t>
      </w:r>
    </w:p>
    <w:p w14:paraId="2E0CA919" w14:textId="77777777" w:rsidR="00831633" w:rsidRPr="002C211E" w:rsidRDefault="00831633" w:rsidP="00831633">
      <w:pPr>
        <w:tabs>
          <w:tab w:val="left" w:pos="5280"/>
        </w:tabs>
        <w:jc w:val="both"/>
        <w:rPr>
          <w:rFonts w:cstheme="minorHAnsi"/>
          <w:bCs/>
          <w:sz w:val="10"/>
          <w:szCs w:val="10"/>
        </w:rPr>
      </w:pPr>
    </w:p>
    <w:p w14:paraId="63B32BE8" w14:textId="77777777" w:rsidR="00831633" w:rsidRPr="00555A74" w:rsidRDefault="00831633" w:rsidP="00831633">
      <w:pPr>
        <w:tabs>
          <w:tab w:val="left" w:pos="5280"/>
        </w:tabs>
        <w:jc w:val="both"/>
        <w:rPr>
          <w:rFonts w:cstheme="minorHAnsi"/>
          <w:b/>
          <w:color w:val="C00000"/>
        </w:rPr>
      </w:pPr>
      <w:r w:rsidRPr="00555A74">
        <w:rPr>
          <w:rFonts w:cstheme="minorHAnsi"/>
          <w:b/>
          <w:color w:val="C00000"/>
        </w:rPr>
        <w:t xml:space="preserve">La cucina indiana </w:t>
      </w:r>
    </w:p>
    <w:p w14:paraId="6BA84D27" w14:textId="298C31DF" w:rsidR="00831633" w:rsidRDefault="00831633" w:rsidP="00831633">
      <w:pPr>
        <w:tabs>
          <w:tab w:val="left" w:pos="5280"/>
        </w:tabs>
        <w:jc w:val="both"/>
        <w:rPr>
          <w:rFonts w:cstheme="minorHAnsi"/>
          <w:bCs/>
          <w:sz w:val="20"/>
          <w:szCs w:val="20"/>
        </w:rPr>
      </w:pPr>
      <w:r w:rsidRPr="00831633">
        <w:rPr>
          <w:rFonts w:cstheme="minorHAnsi"/>
          <w:bCs/>
          <w:sz w:val="20"/>
          <w:szCs w:val="20"/>
        </w:rPr>
        <w:t>Con una collezione unica di deliziosi piatti</w:t>
      </w:r>
      <w:r w:rsidR="008C07B7">
        <w:rPr>
          <w:rFonts w:cstheme="minorHAnsi"/>
          <w:bCs/>
          <w:sz w:val="20"/>
          <w:szCs w:val="20"/>
        </w:rPr>
        <w:t xml:space="preserve"> di questa ricca e millenaria tradizione</w:t>
      </w:r>
      <w:r w:rsidRPr="00831633">
        <w:rPr>
          <w:rFonts w:cstheme="minorHAnsi"/>
          <w:bCs/>
          <w:sz w:val="20"/>
          <w:szCs w:val="20"/>
        </w:rPr>
        <w:t>,</w:t>
      </w:r>
      <w:r w:rsidR="002C211E">
        <w:rPr>
          <w:rFonts w:cstheme="minorHAnsi"/>
          <w:bCs/>
          <w:sz w:val="20"/>
          <w:szCs w:val="20"/>
        </w:rPr>
        <w:t xml:space="preserve"> </w:t>
      </w:r>
      <w:r w:rsidR="002C211E" w:rsidRPr="00831633">
        <w:rPr>
          <w:rFonts w:cstheme="minorHAnsi"/>
          <w:bCs/>
          <w:sz w:val="20"/>
          <w:szCs w:val="20"/>
        </w:rPr>
        <w:t xml:space="preserve">tra cui il pollo </w:t>
      </w:r>
      <w:proofErr w:type="spellStart"/>
      <w:r w:rsidR="002C211E" w:rsidRPr="00831633">
        <w:rPr>
          <w:rFonts w:cstheme="minorHAnsi"/>
          <w:bCs/>
          <w:sz w:val="20"/>
          <w:szCs w:val="20"/>
        </w:rPr>
        <w:t>Tikka</w:t>
      </w:r>
      <w:proofErr w:type="spellEnd"/>
      <w:r w:rsidR="002C211E" w:rsidRPr="00831633">
        <w:rPr>
          <w:rFonts w:cstheme="minorHAnsi"/>
          <w:bCs/>
          <w:sz w:val="20"/>
          <w:szCs w:val="20"/>
        </w:rPr>
        <w:t xml:space="preserve">, il </w:t>
      </w:r>
      <w:proofErr w:type="spellStart"/>
      <w:r w:rsidR="003B6380">
        <w:rPr>
          <w:rFonts w:cstheme="minorHAnsi"/>
          <w:bCs/>
          <w:sz w:val="20"/>
          <w:szCs w:val="20"/>
        </w:rPr>
        <w:t>Poppadum</w:t>
      </w:r>
      <w:proofErr w:type="spellEnd"/>
      <w:r w:rsidR="002C211E" w:rsidRPr="00831633">
        <w:rPr>
          <w:rFonts w:cstheme="minorHAnsi"/>
          <w:bCs/>
          <w:sz w:val="20"/>
          <w:szCs w:val="20"/>
        </w:rPr>
        <w:t xml:space="preserve">, il pollo al burro, </w:t>
      </w:r>
      <w:proofErr w:type="spellStart"/>
      <w:r w:rsidR="002C211E" w:rsidRPr="00831633">
        <w:rPr>
          <w:rFonts w:cstheme="minorHAnsi"/>
          <w:bCs/>
          <w:sz w:val="20"/>
          <w:szCs w:val="20"/>
        </w:rPr>
        <w:t>Samosa</w:t>
      </w:r>
      <w:proofErr w:type="spellEnd"/>
      <w:r w:rsidR="002C211E" w:rsidRPr="00831633">
        <w:rPr>
          <w:rFonts w:cstheme="minorHAnsi"/>
          <w:bCs/>
          <w:sz w:val="20"/>
          <w:szCs w:val="20"/>
        </w:rPr>
        <w:t xml:space="preserve"> di carne d’agnello e tanto altro</w:t>
      </w:r>
      <w:r w:rsidR="002C211E">
        <w:rPr>
          <w:rFonts w:cstheme="minorHAnsi"/>
          <w:bCs/>
          <w:sz w:val="20"/>
          <w:szCs w:val="20"/>
        </w:rPr>
        <w:t>,</w:t>
      </w:r>
      <w:r w:rsidRPr="00831633">
        <w:rPr>
          <w:rFonts w:cstheme="minorHAnsi"/>
          <w:bCs/>
          <w:sz w:val="20"/>
          <w:szCs w:val="20"/>
        </w:rPr>
        <w:t xml:space="preserve"> il Bombay Club è il primo ristorante indiano ad aver aperto i battenti </w:t>
      </w:r>
      <w:r w:rsidR="008C07B7">
        <w:rPr>
          <w:rFonts w:cstheme="minorHAnsi"/>
          <w:bCs/>
          <w:sz w:val="20"/>
          <w:szCs w:val="20"/>
        </w:rPr>
        <w:t>al</w:t>
      </w:r>
      <w:r w:rsidRPr="00831633">
        <w:rPr>
          <w:rFonts w:cstheme="minorHAnsi"/>
          <w:bCs/>
          <w:sz w:val="20"/>
          <w:szCs w:val="20"/>
        </w:rPr>
        <w:t xml:space="preserve"> Sandals Barbados. </w:t>
      </w:r>
      <w:r w:rsidR="008C07B7">
        <w:rPr>
          <w:rFonts w:cstheme="minorHAnsi"/>
          <w:bCs/>
          <w:sz w:val="20"/>
          <w:szCs w:val="20"/>
        </w:rPr>
        <w:t>Oggi</w:t>
      </w:r>
      <w:r w:rsidR="002C211E">
        <w:rPr>
          <w:rFonts w:cstheme="minorHAnsi"/>
          <w:bCs/>
          <w:sz w:val="20"/>
          <w:szCs w:val="20"/>
        </w:rPr>
        <w:t xml:space="preserve"> </w:t>
      </w:r>
      <w:r w:rsidR="008C07B7">
        <w:rPr>
          <w:rFonts w:cstheme="minorHAnsi"/>
          <w:bCs/>
          <w:sz w:val="20"/>
          <w:szCs w:val="20"/>
        </w:rPr>
        <w:t>è possibile</w:t>
      </w:r>
      <w:r w:rsidR="002C211E">
        <w:rPr>
          <w:rFonts w:cstheme="minorHAnsi"/>
          <w:bCs/>
          <w:sz w:val="20"/>
          <w:szCs w:val="20"/>
        </w:rPr>
        <w:t xml:space="preserve"> </w:t>
      </w:r>
      <w:r w:rsidRPr="00831633">
        <w:rPr>
          <w:rFonts w:cstheme="minorHAnsi"/>
          <w:bCs/>
          <w:sz w:val="20"/>
          <w:szCs w:val="20"/>
        </w:rPr>
        <w:t>gustare la cucina indiana in diversi resort</w:t>
      </w:r>
      <w:r w:rsidR="008C07B7">
        <w:rPr>
          <w:rFonts w:cstheme="minorHAnsi"/>
          <w:bCs/>
          <w:sz w:val="20"/>
          <w:szCs w:val="20"/>
        </w:rPr>
        <w:t xml:space="preserve"> del Gruppo.</w:t>
      </w:r>
    </w:p>
    <w:p w14:paraId="1EFB4680" w14:textId="77777777" w:rsidR="004A4DE1" w:rsidRPr="004A4DE1" w:rsidRDefault="004A4DE1" w:rsidP="00831633">
      <w:pPr>
        <w:tabs>
          <w:tab w:val="left" w:pos="5280"/>
        </w:tabs>
        <w:jc w:val="both"/>
        <w:rPr>
          <w:rFonts w:cstheme="minorHAnsi"/>
          <w:bCs/>
          <w:sz w:val="10"/>
          <w:szCs w:val="10"/>
        </w:rPr>
      </w:pPr>
    </w:p>
    <w:p w14:paraId="5B19B71F" w14:textId="77777777" w:rsidR="00831633" w:rsidRPr="00555A74" w:rsidRDefault="00831633" w:rsidP="00831633">
      <w:pPr>
        <w:tabs>
          <w:tab w:val="left" w:pos="5280"/>
        </w:tabs>
        <w:jc w:val="both"/>
        <w:rPr>
          <w:rFonts w:cstheme="minorHAnsi"/>
          <w:b/>
          <w:color w:val="C00000"/>
        </w:rPr>
      </w:pPr>
      <w:r w:rsidRPr="00555A74">
        <w:rPr>
          <w:rFonts w:cstheme="minorHAnsi"/>
          <w:b/>
          <w:color w:val="C00000"/>
        </w:rPr>
        <w:t xml:space="preserve">La cucina ai frutti di mare </w:t>
      </w:r>
    </w:p>
    <w:p w14:paraId="0492FC81" w14:textId="72FE5E1D" w:rsidR="00831633" w:rsidRDefault="00831633" w:rsidP="00831633">
      <w:pPr>
        <w:tabs>
          <w:tab w:val="left" w:pos="5280"/>
        </w:tabs>
        <w:jc w:val="both"/>
        <w:rPr>
          <w:rFonts w:cstheme="minorHAnsi"/>
          <w:bCs/>
          <w:sz w:val="20"/>
          <w:szCs w:val="20"/>
        </w:rPr>
      </w:pPr>
      <w:r w:rsidRPr="00831633">
        <w:rPr>
          <w:rFonts w:cstheme="minorHAnsi"/>
          <w:bCs/>
          <w:sz w:val="20"/>
          <w:szCs w:val="20"/>
        </w:rPr>
        <w:t xml:space="preserve">Sandals Resorts invita a </w:t>
      </w:r>
      <w:r w:rsidR="002C211E">
        <w:rPr>
          <w:rFonts w:cstheme="minorHAnsi"/>
          <w:bCs/>
          <w:sz w:val="20"/>
          <w:szCs w:val="20"/>
        </w:rPr>
        <w:t>provare tutti i piatti a base di pesce</w:t>
      </w:r>
      <w:r w:rsidR="00441D5D">
        <w:rPr>
          <w:rFonts w:cstheme="minorHAnsi"/>
          <w:bCs/>
          <w:sz w:val="20"/>
          <w:szCs w:val="20"/>
        </w:rPr>
        <w:t xml:space="preserve">, </w:t>
      </w:r>
      <w:r w:rsidR="00441D5D" w:rsidRPr="00831633">
        <w:rPr>
          <w:rFonts w:cstheme="minorHAnsi"/>
          <w:bCs/>
          <w:sz w:val="20"/>
          <w:szCs w:val="20"/>
        </w:rPr>
        <w:t>preparat</w:t>
      </w:r>
      <w:r w:rsidR="00441D5D">
        <w:rPr>
          <w:rFonts w:cstheme="minorHAnsi"/>
          <w:bCs/>
          <w:sz w:val="20"/>
          <w:szCs w:val="20"/>
        </w:rPr>
        <w:t>i</w:t>
      </w:r>
      <w:r w:rsidR="00441D5D" w:rsidRPr="00831633">
        <w:rPr>
          <w:rFonts w:cstheme="minorHAnsi"/>
          <w:bCs/>
          <w:sz w:val="20"/>
          <w:szCs w:val="20"/>
        </w:rPr>
        <w:t xml:space="preserve"> al momento, grigliat</w:t>
      </w:r>
      <w:r w:rsidR="00441D5D">
        <w:rPr>
          <w:rFonts w:cstheme="minorHAnsi"/>
          <w:bCs/>
          <w:sz w:val="20"/>
          <w:szCs w:val="20"/>
        </w:rPr>
        <w:t>i</w:t>
      </w:r>
      <w:r w:rsidR="00441D5D" w:rsidRPr="00831633">
        <w:rPr>
          <w:rFonts w:cstheme="minorHAnsi"/>
          <w:bCs/>
          <w:sz w:val="20"/>
          <w:szCs w:val="20"/>
        </w:rPr>
        <w:t xml:space="preserve"> e servit</w:t>
      </w:r>
      <w:r w:rsidR="00441D5D">
        <w:rPr>
          <w:rFonts w:cstheme="minorHAnsi"/>
          <w:bCs/>
          <w:sz w:val="20"/>
          <w:szCs w:val="20"/>
        </w:rPr>
        <w:t>i</w:t>
      </w:r>
      <w:r w:rsidR="00441D5D" w:rsidRPr="00831633">
        <w:rPr>
          <w:rFonts w:cstheme="minorHAnsi"/>
          <w:bCs/>
          <w:sz w:val="20"/>
          <w:szCs w:val="20"/>
        </w:rPr>
        <w:t xml:space="preserve"> con burro e aglio o con una deliziosa salsa</w:t>
      </w:r>
      <w:r w:rsidRPr="00831633">
        <w:rPr>
          <w:rFonts w:cstheme="minorHAnsi"/>
          <w:bCs/>
          <w:sz w:val="20"/>
          <w:szCs w:val="20"/>
        </w:rPr>
        <w:t xml:space="preserve">: dai tortini di granchio con il pomodoro alle code di aragosta preparate alla perfezione. </w:t>
      </w:r>
    </w:p>
    <w:p w14:paraId="0568749A" w14:textId="77777777" w:rsidR="00831633" w:rsidRPr="004A4DE1" w:rsidRDefault="00831633" w:rsidP="00831633">
      <w:pPr>
        <w:tabs>
          <w:tab w:val="left" w:pos="5280"/>
        </w:tabs>
        <w:jc w:val="both"/>
        <w:rPr>
          <w:rFonts w:cstheme="minorHAnsi"/>
          <w:bCs/>
          <w:sz w:val="10"/>
          <w:szCs w:val="10"/>
        </w:rPr>
      </w:pPr>
    </w:p>
    <w:p w14:paraId="134DDFBC" w14:textId="77777777" w:rsidR="00831633" w:rsidRPr="00555A74" w:rsidRDefault="00831633" w:rsidP="00831633">
      <w:pPr>
        <w:tabs>
          <w:tab w:val="left" w:pos="5280"/>
        </w:tabs>
        <w:jc w:val="both"/>
        <w:rPr>
          <w:rFonts w:cstheme="minorHAnsi"/>
          <w:b/>
          <w:color w:val="C00000"/>
        </w:rPr>
      </w:pPr>
      <w:r w:rsidRPr="00555A74">
        <w:rPr>
          <w:rFonts w:cstheme="minorHAnsi"/>
          <w:b/>
          <w:color w:val="C00000"/>
        </w:rPr>
        <w:t xml:space="preserve">Steakhouse </w:t>
      </w:r>
      <w:proofErr w:type="spellStart"/>
      <w:r w:rsidRPr="00555A74">
        <w:rPr>
          <w:rFonts w:cstheme="minorHAnsi"/>
          <w:b/>
          <w:color w:val="C00000"/>
        </w:rPr>
        <w:t>Butch’s</w:t>
      </w:r>
      <w:proofErr w:type="spellEnd"/>
      <w:r w:rsidRPr="00555A74">
        <w:rPr>
          <w:rFonts w:cstheme="minorHAnsi"/>
          <w:b/>
          <w:color w:val="C00000"/>
        </w:rPr>
        <w:t xml:space="preserve"> </w:t>
      </w:r>
      <w:proofErr w:type="spellStart"/>
      <w:r w:rsidRPr="00555A74">
        <w:rPr>
          <w:rFonts w:cstheme="minorHAnsi"/>
          <w:b/>
          <w:color w:val="C00000"/>
        </w:rPr>
        <w:t>Chophouse</w:t>
      </w:r>
      <w:proofErr w:type="spellEnd"/>
      <w:r w:rsidRPr="00555A74">
        <w:rPr>
          <w:rFonts w:cstheme="minorHAnsi"/>
          <w:b/>
          <w:color w:val="C00000"/>
        </w:rPr>
        <w:t>: bistecche e grigliate</w:t>
      </w:r>
    </w:p>
    <w:p w14:paraId="11181EB8" w14:textId="60419A96" w:rsidR="004A4DE1" w:rsidRDefault="00831633" w:rsidP="00831633">
      <w:pPr>
        <w:tabs>
          <w:tab w:val="left" w:pos="5280"/>
        </w:tabs>
        <w:jc w:val="both"/>
        <w:rPr>
          <w:rFonts w:cstheme="minorHAnsi"/>
          <w:bCs/>
          <w:sz w:val="20"/>
          <w:szCs w:val="20"/>
        </w:rPr>
      </w:pPr>
      <w:r w:rsidRPr="00831633">
        <w:rPr>
          <w:rFonts w:cstheme="minorHAnsi"/>
          <w:bCs/>
          <w:sz w:val="20"/>
          <w:szCs w:val="20"/>
        </w:rPr>
        <w:t xml:space="preserve">Succulenti tagli di carne bovina, accompagnati da un’ampia selezione di salse, gustosissimi contorni, compreso il </w:t>
      </w:r>
      <w:proofErr w:type="spellStart"/>
      <w:r w:rsidRPr="00831633">
        <w:rPr>
          <w:rFonts w:cstheme="minorHAnsi"/>
          <w:bCs/>
          <w:sz w:val="20"/>
          <w:szCs w:val="20"/>
        </w:rPr>
        <w:t>Lobster</w:t>
      </w:r>
      <w:proofErr w:type="spellEnd"/>
      <w:r w:rsidRPr="00831633">
        <w:rPr>
          <w:rFonts w:cstheme="minorHAnsi"/>
          <w:bCs/>
          <w:sz w:val="20"/>
          <w:szCs w:val="20"/>
        </w:rPr>
        <w:t xml:space="preserve"> Mac &amp; </w:t>
      </w:r>
      <w:proofErr w:type="spellStart"/>
      <w:r w:rsidRPr="00831633">
        <w:rPr>
          <w:rFonts w:cstheme="minorHAnsi"/>
          <w:bCs/>
          <w:sz w:val="20"/>
          <w:szCs w:val="20"/>
        </w:rPr>
        <w:t>Cheese</w:t>
      </w:r>
      <w:proofErr w:type="spellEnd"/>
      <w:r w:rsidRPr="00831633">
        <w:rPr>
          <w:rFonts w:cstheme="minorHAnsi"/>
          <w:bCs/>
          <w:sz w:val="20"/>
          <w:szCs w:val="20"/>
        </w:rPr>
        <w:t xml:space="preserve"> e le bevande tipiche di una steakhouse! </w:t>
      </w:r>
      <w:r w:rsidR="008C07B7">
        <w:rPr>
          <w:rFonts w:cstheme="minorHAnsi"/>
          <w:bCs/>
          <w:sz w:val="20"/>
          <w:szCs w:val="20"/>
        </w:rPr>
        <w:t>Da non perdere i</w:t>
      </w:r>
      <w:r w:rsidRPr="00831633">
        <w:rPr>
          <w:rFonts w:cstheme="minorHAnsi"/>
          <w:bCs/>
          <w:sz w:val="20"/>
          <w:szCs w:val="20"/>
        </w:rPr>
        <w:t xml:space="preserve"> piatti tradizionali come il Surf &amp; Turf e la bistecca New York Strip e Rib Eye. </w:t>
      </w:r>
    </w:p>
    <w:p w14:paraId="0F9E72AE" w14:textId="77777777" w:rsidR="004A4DE1" w:rsidRPr="008C07B7" w:rsidRDefault="004A4DE1" w:rsidP="00831633">
      <w:pPr>
        <w:tabs>
          <w:tab w:val="left" w:pos="5280"/>
        </w:tabs>
        <w:jc w:val="both"/>
        <w:rPr>
          <w:rFonts w:cstheme="minorHAnsi"/>
          <w:bCs/>
          <w:sz w:val="10"/>
          <w:szCs w:val="10"/>
        </w:rPr>
      </w:pPr>
    </w:p>
    <w:p w14:paraId="463E6EA7" w14:textId="24E98751" w:rsidR="00831633" w:rsidRPr="00CC2F24" w:rsidRDefault="005C1DA6" w:rsidP="00831633">
      <w:pPr>
        <w:tabs>
          <w:tab w:val="left" w:pos="5280"/>
        </w:tabs>
        <w:jc w:val="both"/>
        <w:rPr>
          <w:rFonts w:cstheme="minorHAnsi"/>
          <w:b/>
          <w:color w:val="C00000"/>
          <w:sz w:val="24"/>
          <w:szCs w:val="24"/>
        </w:rPr>
      </w:pPr>
      <w:r w:rsidRPr="00CC2F24">
        <w:rPr>
          <w:rFonts w:cstheme="minorHAnsi"/>
          <w:b/>
          <w:color w:val="C00000"/>
          <w:sz w:val="24"/>
          <w:szCs w:val="24"/>
        </w:rPr>
        <w:t xml:space="preserve">Sandals Foundation a sostegno del ciclo </w:t>
      </w:r>
      <w:r w:rsidR="000C05A0" w:rsidRPr="00CC2F24">
        <w:rPr>
          <w:rFonts w:cstheme="minorHAnsi"/>
          <w:b/>
          <w:color w:val="C00000"/>
          <w:sz w:val="24"/>
          <w:szCs w:val="24"/>
        </w:rPr>
        <w:t xml:space="preserve">di produzione </w:t>
      </w:r>
      <w:r w:rsidRPr="00CC2F24">
        <w:rPr>
          <w:rFonts w:cstheme="minorHAnsi"/>
          <w:b/>
          <w:color w:val="C00000"/>
          <w:sz w:val="24"/>
          <w:szCs w:val="24"/>
        </w:rPr>
        <w:t>alimentare caraibico</w:t>
      </w:r>
    </w:p>
    <w:p w14:paraId="6DE945CB" w14:textId="23CA81DD" w:rsidR="00D455B7" w:rsidRDefault="00E82AE5" w:rsidP="005A00E3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02CFB6" wp14:editId="1053D898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2353945" cy="2047875"/>
            <wp:effectExtent l="0" t="0" r="8255" b="0"/>
            <wp:wrapSquare wrapText="bothSides"/>
            <wp:docPr id="81714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1462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296" cy="2051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6" w:history="1">
        <w:r w:rsidR="00410F0F" w:rsidRPr="00DB1A40">
          <w:rPr>
            <w:rStyle w:val="Collegamentoipertestuale"/>
            <w:rFonts w:cstheme="minorHAnsi"/>
            <w:b/>
            <w:iCs/>
            <w:sz w:val="20"/>
            <w:szCs w:val="20"/>
          </w:rPr>
          <w:t>Sandals Foundation</w:t>
        </w:r>
      </w:hyperlink>
      <w:r w:rsidR="005A00E3" w:rsidRPr="0006078C">
        <w:rPr>
          <w:rFonts w:cstheme="minorHAnsi"/>
          <w:bCs/>
          <w:iCs/>
          <w:sz w:val="20"/>
          <w:szCs w:val="20"/>
        </w:rPr>
        <w:t xml:space="preserve"> collabora </w:t>
      </w:r>
      <w:r w:rsidR="00DB1A40">
        <w:rPr>
          <w:rFonts w:cstheme="minorHAnsi"/>
          <w:bCs/>
          <w:iCs/>
          <w:sz w:val="20"/>
          <w:szCs w:val="20"/>
        </w:rPr>
        <w:t xml:space="preserve">costantemente </w:t>
      </w:r>
      <w:r w:rsidR="005A00E3" w:rsidRPr="0006078C">
        <w:rPr>
          <w:rFonts w:cstheme="minorHAnsi"/>
          <w:bCs/>
          <w:iCs/>
          <w:sz w:val="20"/>
          <w:szCs w:val="20"/>
        </w:rPr>
        <w:t xml:space="preserve">con </w:t>
      </w:r>
      <w:r w:rsidR="005A00E3" w:rsidRPr="003D5F4B">
        <w:rPr>
          <w:rFonts w:cstheme="minorHAnsi"/>
          <w:b/>
          <w:iCs/>
          <w:sz w:val="20"/>
          <w:szCs w:val="20"/>
        </w:rPr>
        <w:t xml:space="preserve">esperti </w:t>
      </w:r>
      <w:r w:rsidR="00410F0F" w:rsidRPr="003D5F4B">
        <w:rPr>
          <w:rFonts w:cstheme="minorHAnsi"/>
          <w:b/>
          <w:iCs/>
          <w:sz w:val="20"/>
          <w:szCs w:val="20"/>
        </w:rPr>
        <w:t>agricoltori e scienziati</w:t>
      </w:r>
      <w:r w:rsidR="00410F0F">
        <w:rPr>
          <w:rFonts w:cstheme="minorHAnsi"/>
          <w:bCs/>
          <w:iCs/>
          <w:sz w:val="20"/>
          <w:szCs w:val="20"/>
        </w:rPr>
        <w:t xml:space="preserve"> per </w:t>
      </w:r>
      <w:r w:rsidR="00DB1A40">
        <w:rPr>
          <w:rFonts w:cstheme="minorHAnsi"/>
          <w:bCs/>
          <w:iCs/>
          <w:sz w:val="20"/>
          <w:szCs w:val="20"/>
        </w:rPr>
        <w:t>stabilire</w:t>
      </w:r>
      <w:r w:rsidR="00410F0F">
        <w:rPr>
          <w:rFonts w:cstheme="minorHAnsi"/>
          <w:bCs/>
          <w:iCs/>
          <w:sz w:val="20"/>
          <w:szCs w:val="20"/>
        </w:rPr>
        <w:t xml:space="preserve"> i luoghi migliori dove far prosperare determinate colture, quando farle </w:t>
      </w:r>
      <w:r w:rsidR="008C07B7">
        <w:rPr>
          <w:rFonts w:cstheme="minorHAnsi"/>
          <w:bCs/>
          <w:iCs/>
          <w:sz w:val="20"/>
          <w:szCs w:val="20"/>
        </w:rPr>
        <w:t>ruotare</w:t>
      </w:r>
      <w:r w:rsidR="00410F0F">
        <w:rPr>
          <w:rFonts w:cstheme="minorHAnsi"/>
          <w:bCs/>
          <w:iCs/>
          <w:sz w:val="20"/>
          <w:szCs w:val="20"/>
        </w:rPr>
        <w:t xml:space="preserve"> e come coltivare la terra in modo che produca cibo per generazioni</w:t>
      </w:r>
      <w:r w:rsidR="00D455B7">
        <w:rPr>
          <w:rFonts w:cstheme="minorHAnsi"/>
          <w:bCs/>
          <w:iCs/>
          <w:sz w:val="20"/>
          <w:szCs w:val="20"/>
        </w:rPr>
        <w:t>, al fine di</w:t>
      </w:r>
      <w:r w:rsidR="000E004C">
        <w:rPr>
          <w:rFonts w:cstheme="minorHAnsi"/>
          <w:bCs/>
          <w:iCs/>
          <w:sz w:val="20"/>
          <w:szCs w:val="20"/>
        </w:rPr>
        <w:t xml:space="preserve"> </w:t>
      </w:r>
      <w:r w:rsidR="00D455B7" w:rsidRPr="00D455B7">
        <w:rPr>
          <w:rFonts w:cstheme="minorHAnsi"/>
          <w:bCs/>
          <w:iCs/>
          <w:sz w:val="20"/>
          <w:szCs w:val="20"/>
        </w:rPr>
        <w:t>favorire e incrementare la produzione e l’approvvigionamento alimentare per le comunità locali.</w:t>
      </w:r>
    </w:p>
    <w:p w14:paraId="60154AAB" w14:textId="77777777" w:rsidR="008C07B7" w:rsidRDefault="005A00E3" w:rsidP="005A00E3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 w:rsidRPr="0006078C">
        <w:rPr>
          <w:rFonts w:cstheme="minorHAnsi"/>
          <w:bCs/>
          <w:iCs/>
          <w:sz w:val="20"/>
          <w:szCs w:val="20"/>
        </w:rPr>
        <w:t xml:space="preserve">Ogni isola </w:t>
      </w:r>
      <w:r w:rsidR="00410F0F">
        <w:rPr>
          <w:rFonts w:cstheme="minorHAnsi"/>
          <w:bCs/>
          <w:iCs/>
          <w:sz w:val="20"/>
          <w:szCs w:val="20"/>
        </w:rPr>
        <w:t>su cui opera l</w:t>
      </w:r>
      <w:r w:rsidR="00410F0F" w:rsidRPr="00410F0F">
        <w:rPr>
          <w:rFonts w:cstheme="minorHAnsi"/>
          <w:bCs/>
          <w:iCs/>
          <w:sz w:val="20"/>
          <w:szCs w:val="20"/>
        </w:rPr>
        <w:t xml:space="preserve">’organizzazione no profit </w:t>
      </w:r>
      <w:r w:rsidR="00DB1A40">
        <w:rPr>
          <w:rFonts w:cstheme="minorHAnsi"/>
          <w:bCs/>
          <w:iCs/>
          <w:sz w:val="20"/>
          <w:szCs w:val="20"/>
        </w:rPr>
        <w:t xml:space="preserve">– </w:t>
      </w:r>
      <w:r w:rsidR="00410F0F" w:rsidRPr="00410F0F">
        <w:rPr>
          <w:rFonts w:cstheme="minorHAnsi"/>
          <w:bCs/>
          <w:iCs/>
          <w:sz w:val="20"/>
          <w:szCs w:val="20"/>
        </w:rPr>
        <w:t>creata</w:t>
      </w:r>
      <w:r w:rsidR="00DB1A40">
        <w:rPr>
          <w:rFonts w:cstheme="minorHAnsi"/>
          <w:bCs/>
          <w:iCs/>
          <w:sz w:val="20"/>
          <w:szCs w:val="20"/>
        </w:rPr>
        <w:t xml:space="preserve"> </w:t>
      </w:r>
      <w:r w:rsidR="00410F0F" w:rsidRPr="00410F0F">
        <w:rPr>
          <w:rFonts w:cstheme="minorHAnsi"/>
          <w:bCs/>
          <w:iCs/>
          <w:sz w:val="20"/>
          <w:szCs w:val="20"/>
        </w:rPr>
        <w:t xml:space="preserve">per proseguire ed espandere il lavoro filantropico che Sandals Resorts International ha intrapreso </w:t>
      </w:r>
      <w:r w:rsidR="00410F0F">
        <w:rPr>
          <w:rFonts w:cstheme="minorHAnsi"/>
          <w:bCs/>
          <w:iCs/>
          <w:sz w:val="20"/>
          <w:szCs w:val="20"/>
        </w:rPr>
        <w:t>ai Caraibi</w:t>
      </w:r>
      <w:r w:rsidR="00DB1A40">
        <w:rPr>
          <w:rFonts w:cstheme="minorHAnsi"/>
          <w:bCs/>
          <w:iCs/>
          <w:sz w:val="20"/>
          <w:szCs w:val="20"/>
        </w:rPr>
        <w:t xml:space="preserve"> – </w:t>
      </w:r>
      <w:r w:rsidR="00410F0F">
        <w:rPr>
          <w:rFonts w:cstheme="minorHAnsi"/>
          <w:bCs/>
          <w:iCs/>
          <w:sz w:val="20"/>
          <w:szCs w:val="20"/>
        </w:rPr>
        <w:t>viene</w:t>
      </w:r>
      <w:r w:rsidR="00DB1A40">
        <w:rPr>
          <w:rFonts w:cstheme="minorHAnsi"/>
          <w:bCs/>
          <w:iCs/>
          <w:sz w:val="20"/>
          <w:szCs w:val="20"/>
        </w:rPr>
        <w:t xml:space="preserve"> </w:t>
      </w:r>
      <w:r w:rsidR="00410F0F">
        <w:rPr>
          <w:rFonts w:cstheme="minorHAnsi"/>
          <w:bCs/>
          <w:iCs/>
          <w:sz w:val="20"/>
          <w:szCs w:val="20"/>
        </w:rPr>
        <w:t>analizzata e valutata tenendo conto delle sue caratteristich</w:t>
      </w:r>
      <w:r w:rsidR="008C07B7">
        <w:rPr>
          <w:rFonts w:cstheme="minorHAnsi"/>
          <w:bCs/>
          <w:iCs/>
          <w:sz w:val="20"/>
          <w:szCs w:val="20"/>
        </w:rPr>
        <w:t xml:space="preserve">e, </w:t>
      </w:r>
      <w:r w:rsidR="00410F0F">
        <w:rPr>
          <w:rFonts w:cstheme="minorHAnsi"/>
          <w:bCs/>
          <w:iCs/>
          <w:sz w:val="20"/>
          <w:szCs w:val="20"/>
        </w:rPr>
        <w:t xml:space="preserve">perché i </w:t>
      </w:r>
      <w:r w:rsidRPr="0006078C">
        <w:rPr>
          <w:rFonts w:cstheme="minorHAnsi"/>
          <w:bCs/>
          <w:iCs/>
          <w:sz w:val="20"/>
          <w:szCs w:val="20"/>
        </w:rPr>
        <w:t>bisogni nelle montagne della Giamaica, ad esempio, sono diversi da quelli delle Bahama</w:t>
      </w:r>
      <w:r w:rsidR="00410F0F">
        <w:rPr>
          <w:rFonts w:cstheme="minorHAnsi"/>
          <w:bCs/>
          <w:iCs/>
          <w:sz w:val="20"/>
          <w:szCs w:val="20"/>
        </w:rPr>
        <w:t>s</w:t>
      </w:r>
      <w:r w:rsidRPr="0006078C">
        <w:rPr>
          <w:rFonts w:cstheme="minorHAnsi"/>
          <w:bCs/>
          <w:iCs/>
          <w:sz w:val="20"/>
          <w:szCs w:val="20"/>
        </w:rPr>
        <w:t>.</w:t>
      </w:r>
      <w:r w:rsidR="008C07B7">
        <w:rPr>
          <w:rFonts w:cstheme="minorHAnsi"/>
          <w:bCs/>
          <w:iCs/>
          <w:sz w:val="20"/>
          <w:szCs w:val="20"/>
        </w:rPr>
        <w:t xml:space="preserve"> </w:t>
      </w:r>
      <w:r w:rsidRPr="0006078C">
        <w:rPr>
          <w:rFonts w:cstheme="minorHAnsi"/>
          <w:bCs/>
          <w:iCs/>
          <w:sz w:val="20"/>
          <w:szCs w:val="20"/>
        </w:rPr>
        <w:t xml:space="preserve">I </w:t>
      </w:r>
      <w:r w:rsidRPr="008C07B7">
        <w:rPr>
          <w:rFonts w:cstheme="minorHAnsi"/>
          <w:b/>
          <w:iCs/>
          <w:sz w:val="20"/>
          <w:szCs w:val="20"/>
        </w:rPr>
        <w:t>progetti agricoli</w:t>
      </w:r>
      <w:r w:rsidRPr="0006078C">
        <w:rPr>
          <w:rFonts w:cstheme="minorHAnsi"/>
          <w:bCs/>
          <w:iCs/>
          <w:sz w:val="20"/>
          <w:szCs w:val="20"/>
        </w:rPr>
        <w:t xml:space="preserve"> riflettono queste differenze. </w:t>
      </w:r>
    </w:p>
    <w:p w14:paraId="174450F2" w14:textId="1475AE9C" w:rsidR="005A00E3" w:rsidRPr="0006078C" w:rsidRDefault="005A00E3" w:rsidP="005A00E3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 w:rsidRPr="0006078C">
        <w:rPr>
          <w:rFonts w:cstheme="minorHAnsi"/>
          <w:bCs/>
          <w:iCs/>
          <w:sz w:val="20"/>
          <w:szCs w:val="20"/>
        </w:rPr>
        <w:t xml:space="preserve">Ad </w:t>
      </w:r>
      <w:r w:rsidRPr="003D5F4B">
        <w:rPr>
          <w:rFonts w:cstheme="minorHAnsi"/>
          <w:b/>
          <w:iCs/>
          <w:sz w:val="20"/>
          <w:szCs w:val="20"/>
        </w:rPr>
        <w:t>Antigua</w:t>
      </w:r>
      <w:r w:rsidRPr="0006078C">
        <w:rPr>
          <w:rFonts w:cstheme="minorHAnsi"/>
          <w:bCs/>
          <w:iCs/>
          <w:sz w:val="20"/>
          <w:szCs w:val="20"/>
        </w:rPr>
        <w:t xml:space="preserve">, la </w:t>
      </w:r>
      <w:r w:rsidR="00410F0F">
        <w:rPr>
          <w:rFonts w:cstheme="minorHAnsi"/>
          <w:bCs/>
          <w:iCs/>
          <w:sz w:val="20"/>
          <w:szCs w:val="20"/>
        </w:rPr>
        <w:t xml:space="preserve">Sandals Foundation </w:t>
      </w:r>
      <w:r w:rsidRPr="0006078C">
        <w:rPr>
          <w:rFonts w:cstheme="minorHAnsi"/>
          <w:bCs/>
          <w:iCs/>
          <w:sz w:val="20"/>
          <w:szCs w:val="20"/>
        </w:rPr>
        <w:t xml:space="preserve">collabora con GARD Smart </w:t>
      </w:r>
      <w:proofErr w:type="spellStart"/>
      <w:r w:rsidRPr="0006078C">
        <w:rPr>
          <w:rFonts w:cstheme="minorHAnsi"/>
          <w:bCs/>
          <w:iCs/>
          <w:sz w:val="20"/>
          <w:szCs w:val="20"/>
        </w:rPr>
        <w:t>Agriculture</w:t>
      </w:r>
      <w:proofErr w:type="spellEnd"/>
      <w:r w:rsidRPr="0006078C">
        <w:rPr>
          <w:rFonts w:cstheme="minorHAnsi"/>
          <w:bCs/>
          <w:iCs/>
          <w:sz w:val="20"/>
          <w:szCs w:val="20"/>
        </w:rPr>
        <w:t xml:space="preserve"> per costruire unità idroponiche a prelievo d’acqua che hanno dimostrato aumentare la produzione alimentare. In </w:t>
      </w:r>
      <w:r w:rsidRPr="003D5F4B">
        <w:rPr>
          <w:rFonts w:cstheme="minorHAnsi"/>
          <w:b/>
          <w:iCs/>
          <w:sz w:val="20"/>
          <w:szCs w:val="20"/>
        </w:rPr>
        <w:t>Giamaica</w:t>
      </w:r>
      <w:r w:rsidRPr="0006078C">
        <w:rPr>
          <w:rFonts w:cstheme="minorHAnsi"/>
          <w:bCs/>
          <w:iCs/>
          <w:sz w:val="20"/>
          <w:szCs w:val="20"/>
        </w:rPr>
        <w:t xml:space="preserve">, </w:t>
      </w:r>
      <w:r w:rsidR="00F537C8">
        <w:rPr>
          <w:rFonts w:cstheme="minorHAnsi"/>
          <w:bCs/>
          <w:iCs/>
          <w:sz w:val="20"/>
          <w:szCs w:val="20"/>
        </w:rPr>
        <w:t>il team sta</w:t>
      </w:r>
      <w:r w:rsidRPr="0006078C">
        <w:rPr>
          <w:rFonts w:cstheme="minorHAnsi"/>
          <w:bCs/>
          <w:iCs/>
          <w:sz w:val="20"/>
          <w:szCs w:val="20"/>
        </w:rPr>
        <w:t xml:space="preserve"> mettendo in contatto gli agricoltori con le agenzie tecniche e di regolamentazione per fornire consulenza sui semi e sulle piante più adatte a terreni specifici. A </w:t>
      </w:r>
      <w:r w:rsidRPr="003D5F4B">
        <w:rPr>
          <w:rFonts w:cstheme="minorHAnsi"/>
          <w:b/>
          <w:iCs/>
          <w:sz w:val="20"/>
          <w:szCs w:val="20"/>
        </w:rPr>
        <w:t>Grenada</w:t>
      </w:r>
      <w:r w:rsidRPr="0006078C">
        <w:rPr>
          <w:rFonts w:cstheme="minorHAnsi"/>
          <w:bCs/>
          <w:iCs/>
          <w:sz w:val="20"/>
          <w:szCs w:val="20"/>
        </w:rPr>
        <w:t xml:space="preserve">, la Fondazione insegna alle donne </w:t>
      </w:r>
      <w:r w:rsidR="00A27536">
        <w:rPr>
          <w:rFonts w:cstheme="minorHAnsi"/>
          <w:bCs/>
          <w:iCs/>
          <w:sz w:val="20"/>
          <w:szCs w:val="20"/>
        </w:rPr>
        <w:t>coltivatrici</w:t>
      </w:r>
      <w:r w:rsidRPr="0006078C">
        <w:rPr>
          <w:rFonts w:cstheme="minorHAnsi"/>
          <w:bCs/>
          <w:iCs/>
          <w:sz w:val="20"/>
          <w:szCs w:val="20"/>
        </w:rPr>
        <w:t xml:space="preserve"> </w:t>
      </w:r>
      <w:proofErr w:type="spellStart"/>
      <w:r w:rsidRPr="0006078C">
        <w:rPr>
          <w:rFonts w:cstheme="minorHAnsi"/>
          <w:bCs/>
          <w:iCs/>
          <w:sz w:val="20"/>
          <w:szCs w:val="20"/>
        </w:rPr>
        <w:t>Grenrop</w:t>
      </w:r>
      <w:proofErr w:type="spellEnd"/>
      <w:r w:rsidRPr="0006078C">
        <w:rPr>
          <w:rFonts w:cstheme="minorHAnsi"/>
          <w:bCs/>
          <w:iCs/>
          <w:sz w:val="20"/>
          <w:szCs w:val="20"/>
        </w:rPr>
        <w:t xml:space="preserve"> come ottimizzare l’irrigazione, immagazzinare i prodotti e </w:t>
      </w:r>
      <w:r w:rsidR="00594102">
        <w:rPr>
          <w:rFonts w:cstheme="minorHAnsi"/>
          <w:bCs/>
          <w:iCs/>
          <w:sz w:val="20"/>
          <w:szCs w:val="20"/>
        </w:rPr>
        <w:t>organizzare gli inve</w:t>
      </w:r>
      <w:r w:rsidR="00352443">
        <w:rPr>
          <w:rFonts w:cstheme="minorHAnsi"/>
          <w:bCs/>
          <w:iCs/>
          <w:sz w:val="20"/>
          <w:szCs w:val="20"/>
        </w:rPr>
        <w:t>n</w:t>
      </w:r>
      <w:r w:rsidR="00594102">
        <w:rPr>
          <w:rFonts w:cstheme="minorHAnsi"/>
          <w:bCs/>
          <w:iCs/>
          <w:sz w:val="20"/>
          <w:szCs w:val="20"/>
        </w:rPr>
        <w:t>tari</w:t>
      </w:r>
      <w:r w:rsidRPr="0006078C">
        <w:rPr>
          <w:rFonts w:cstheme="minorHAnsi"/>
          <w:bCs/>
          <w:iCs/>
          <w:sz w:val="20"/>
          <w:szCs w:val="20"/>
        </w:rPr>
        <w:t xml:space="preserve"> per presentarli ai mercati comunitari. A </w:t>
      </w:r>
      <w:r w:rsidRPr="003D5F4B">
        <w:rPr>
          <w:rFonts w:cstheme="minorHAnsi"/>
          <w:b/>
          <w:iCs/>
          <w:sz w:val="20"/>
          <w:szCs w:val="20"/>
        </w:rPr>
        <w:t>Exuma</w:t>
      </w:r>
      <w:r w:rsidRPr="0006078C">
        <w:rPr>
          <w:rFonts w:cstheme="minorHAnsi"/>
          <w:bCs/>
          <w:iCs/>
          <w:sz w:val="20"/>
          <w:szCs w:val="20"/>
        </w:rPr>
        <w:t xml:space="preserve"> </w:t>
      </w:r>
      <w:r w:rsidR="00594102">
        <w:rPr>
          <w:rFonts w:cstheme="minorHAnsi"/>
          <w:bCs/>
          <w:iCs/>
          <w:sz w:val="20"/>
          <w:szCs w:val="20"/>
        </w:rPr>
        <w:t xml:space="preserve">(Bahamas) </w:t>
      </w:r>
      <w:r w:rsidRPr="0006078C">
        <w:rPr>
          <w:rFonts w:cstheme="minorHAnsi"/>
          <w:bCs/>
          <w:iCs/>
          <w:sz w:val="20"/>
          <w:szCs w:val="20"/>
        </w:rPr>
        <w:t xml:space="preserve">si stanno costruendo pollai e serre affinché gli studenti delle scuole superiori possano gestirli. E </w:t>
      </w:r>
      <w:r w:rsidR="00352443">
        <w:rPr>
          <w:rFonts w:cstheme="minorHAnsi"/>
          <w:bCs/>
          <w:iCs/>
          <w:sz w:val="20"/>
          <w:szCs w:val="20"/>
        </w:rPr>
        <w:t>l’arte</w:t>
      </w:r>
      <w:r w:rsidRPr="0006078C">
        <w:rPr>
          <w:rFonts w:cstheme="minorHAnsi"/>
          <w:bCs/>
          <w:iCs/>
          <w:sz w:val="20"/>
          <w:szCs w:val="20"/>
        </w:rPr>
        <w:t xml:space="preserve"> del compostaggio sta prendendo forma a </w:t>
      </w:r>
      <w:r w:rsidRPr="003D5F4B">
        <w:rPr>
          <w:rFonts w:cstheme="minorHAnsi"/>
          <w:b/>
          <w:iCs/>
          <w:sz w:val="20"/>
          <w:szCs w:val="20"/>
        </w:rPr>
        <w:t>S</w:t>
      </w:r>
      <w:r w:rsidR="003D5F4B" w:rsidRPr="003D5F4B">
        <w:rPr>
          <w:rFonts w:cstheme="minorHAnsi"/>
          <w:b/>
          <w:iCs/>
          <w:sz w:val="20"/>
          <w:szCs w:val="20"/>
        </w:rPr>
        <w:t>t.</w:t>
      </w:r>
      <w:r w:rsidRPr="003D5F4B">
        <w:rPr>
          <w:rFonts w:cstheme="minorHAnsi"/>
          <w:b/>
          <w:iCs/>
          <w:sz w:val="20"/>
          <w:szCs w:val="20"/>
        </w:rPr>
        <w:t xml:space="preserve"> Lucia e Grenada</w:t>
      </w:r>
      <w:r w:rsidRPr="0006078C">
        <w:rPr>
          <w:rFonts w:cstheme="minorHAnsi"/>
          <w:bCs/>
          <w:iCs/>
          <w:sz w:val="20"/>
          <w:szCs w:val="20"/>
        </w:rPr>
        <w:t xml:space="preserve"> </w:t>
      </w:r>
      <w:r w:rsidR="00352443">
        <w:rPr>
          <w:rFonts w:cstheme="minorHAnsi"/>
          <w:bCs/>
          <w:iCs/>
          <w:sz w:val="20"/>
          <w:szCs w:val="20"/>
        </w:rPr>
        <w:t>ed</w:t>
      </w:r>
      <w:r w:rsidRPr="0006078C">
        <w:rPr>
          <w:rFonts w:cstheme="minorHAnsi"/>
          <w:bCs/>
          <w:iCs/>
          <w:sz w:val="20"/>
          <w:szCs w:val="20"/>
        </w:rPr>
        <w:t xml:space="preserve"> inizia a diffondersi in tutte le isole.</w:t>
      </w:r>
    </w:p>
    <w:p w14:paraId="73E487AE" w14:textId="57E4C11B" w:rsidR="00352443" w:rsidRPr="0006078C" w:rsidRDefault="00352443" w:rsidP="00352443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 w:rsidRPr="0006078C">
        <w:rPr>
          <w:rFonts w:cstheme="minorHAnsi"/>
          <w:bCs/>
          <w:iCs/>
          <w:sz w:val="20"/>
          <w:szCs w:val="20"/>
        </w:rPr>
        <w:t>Su un</w:t>
      </w:r>
      <w:r>
        <w:rPr>
          <w:rFonts w:cstheme="minorHAnsi"/>
          <w:bCs/>
          <w:iCs/>
          <w:sz w:val="20"/>
          <w:szCs w:val="20"/>
        </w:rPr>
        <w:t>’</w:t>
      </w:r>
      <w:r w:rsidRPr="0006078C">
        <w:rPr>
          <w:rFonts w:cstheme="minorHAnsi"/>
          <w:bCs/>
          <w:iCs/>
          <w:sz w:val="20"/>
          <w:szCs w:val="20"/>
        </w:rPr>
        <w:t>isola come</w:t>
      </w:r>
      <w:r w:rsidR="00A27536">
        <w:rPr>
          <w:rFonts w:cstheme="minorHAnsi"/>
          <w:bCs/>
          <w:iCs/>
          <w:sz w:val="20"/>
          <w:szCs w:val="20"/>
        </w:rPr>
        <w:t xml:space="preserve"> </w:t>
      </w:r>
      <w:proofErr w:type="spellStart"/>
      <w:r w:rsidR="00A27536" w:rsidRPr="00A27536">
        <w:rPr>
          <w:rFonts w:cstheme="minorHAnsi"/>
          <w:bCs/>
          <w:iCs/>
          <w:sz w:val="20"/>
          <w:szCs w:val="20"/>
        </w:rPr>
        <w:t>Providenciales</w:t>
      </w:r>
      <w:proofErr w:type="spellEnd"/>
      <w:r w:rsidR="00A27536" w:rsidRPr="00A27536">
        <w:rPr>
          <w:rFonts w:cstheme="minorHAnsi"/>
          <w:bCs/>
          <w:iCs/>
          <w:sz w:val="20"/>
          <w:szCs w:val="20"/>
        </w:rPr>
        <w:t xml:space="preserve"> nelle </w:t>
      </w:r>
      <w:r w:rsidR="00A27536" w:rsidRPr="008411BB">
        <w:rPr>
          <w:rFonts w:cstheme="minorHAnsi"/>
          <w:b/>
          <w:iCs/>
          <w:sz w:val="20"/>
          <w:szCs w:val="20"/>
        </w:rPr>
        <w:t>Isole</w:t>
      </w:r>
      <w:r w:rsidR="00A27536" w:rsidRPr="00A27536">
        <w:rPr>
          <w:rFonts w:cstheme="minorHAnsi"/>
          <w:bCs/>
          <w:iCs/>
          <w:sz w:val="20"/>
          <w:szCs w:val="20"/>
        </w:rPr>
        <w:t xml:space="preserve"> </w:t>
      </w:r>
      <w:r w:rsidRPr="003D5F4B">
        <w:rPr>
          <w:rFonts w:cstheme="minorHAnsi"/>
          <w:b/>
          <w:iCs/>
          <w:sz w:val="20"/>
          <w:szCs w:val="20"/>
        </w:rPr>
        <w:t>Turks e Caicos</w:t>
      </w:r>
      <w:r w:rsidRPr="0006078C">
        <w:rPr>
          <w:rFonts w:cstheme="minorHAnsi"/>
          <w:bCs/>
          <w:iCs/>
          <w:sz w:val="20"/>
          <w:szCs w:val="20"/>
        </w:rPr>
        <w:t xml:space="preserve">, il </w:t>
      </w:r>
      <w:r>
        <w:rPr>
          <w:rFonts w:cstheme="minorHAnsi"/>
          <w:bCs/>
          <w:iCs/>
          <w:sz w:val="20"/>
          <w:szCs w:val="20"/>
        </w:rPr>
        <w:t>compost</w:t>
      </w:r>
      <w:r w:rsidRPr="0006078C">
        <w:rPr>
          <w:rFonts w:cstheme="minorHAnsi"/>
          <w:bCs/>
          <w:iCs/>
          <w:sz w:val="20"/>
          <w:szCs w:val="20"/>
        </w:rPr>
        <w:t xml:space="preserve"> comprende ciò che la natura </w:t>
      </w:r>
      <w:r>
        <w:rPr>
          <w:rFonts w:cstheme="minorHAnsi"/>
          <w:bCs/>
          <w:iCs/>
          <w:sz w:val="20"/>
          <w:szCs w:val="20"/>
        </w:rPr>
        <w:t>fornisce</w:t>
      </w:r>
      <w:r w:rsidRPr="0006078C">
        <w:rPr>
          <w:rFonts w:cstheme="minorHAnsi"/>
          <w:bCs/>
          <w:iCs/>
          <w:sz w:val="20"/>
          <w:szCs w:val="20"/>
        </w:rPr>
        <w:t xml:space="preserve">: sabbia, frutta e </w:t>
      </w:r>
      <w:r>
        <w:rPr>
          <w:rFonts w:cstheme="minorHAnsi"/>
          <w:bCs/>
          <w:iCs/>
          <w:sz w:val="20"/>
          <w:szCs w:val="20"/>
        </w:rPr>
        <w:t>scarto</w:t>
      </w:r>
      <w:r w:rsidRPr="0006078C">
        <w:rPr>
          <w:rFonts w:cstheme="minorHAnsi"/>
          <w:bCs/>
          <w:iCs/>
          <w:sz w:val="20"/>
          <w:szCs w:val="20"/>
        </w:rPr>
        <w:t xml:space="preserve"> di verdura</w:t>
      </w:r>
      <w:r>
        <w:rPr>
          <w:rFonts w:cstheme="minorHAnsi"/>
          <w:bCs/>
          <w:iCs/>
          <w:sz w:val="20"/>
          <w:szCs w:val="20"/>
        </w:rPr>
        <w:t xml:space="preserve"> e </w:t>
      </w:r>
      <w:r w:rsidRPr="0006078C">
        <w:rPr>
          <w:rFonts w:cstheme="minorHAnsi"/>
          <w:bCs/>
          <w:iCs/>
          <w:sz w:val="20"/>
          <w:szCs w:val="20"/>
        </w:rPr>
        <w:t xml:space="preserve">viene rivoltato in momenti specifici e trattato con cura </w:t>
      </w:r>
      <w:r>
        <w:rPr>
          <w:rFonts w:cstheme="minorHAnsi"/>
          <w:bCs/>
          <w:iCs/>
          <w:sz w:val="20"/>
          <w:szCs w:val="20"/>
        </w:rPr>
        <w:t xml:space="preserve">perché il cibo che aiuta a produrre, nutre </w:t>
      </w:r>
      <w:r w:rsidRPr="0006078C">
        <w:rPr>
          <w:rFonts w:cstheme="minorHAnsi"/>
          <w:bCs/>
          <w:iCs/>
          <w:sz w:val="20"/>
          <w:szCs w:val="20"/>
        </w:rPr>
        <w:t xml:space="preserve">una comunità per lungo tempo, riducendo le importazioni e </w:t>
      </w:r>
      <w:r>
        <w:rPr>
          <w:rFonts w:cstheme="minorHAnsi"/>
          <w:bCs/>
          <w:iCs/>
          <w:sz w:val="20"/>
          <w:szCs w:val="20"/>
        </w:rPr>
        <w:t>rafforzando gli</w:t>
      </w:r>
      <w:r w:rsidRPr="0006078C">
        <w:rPr>
          <w:rFonts w:cstheme="minorHAnsi"/>
          <w:bCs/>
          <w:iCs/>
          <w:sz w:val="20"/>
          <w:szCs w:val="20"/>
        </w:rPr>
        <w:t xml:space="preserve"> sforzi per la sicurezza alimentare.</w:t>
      </w:r>
    </w:p>
    <w:p w14:paraId="069705A4" w14:textId="3E2FAA97" w:rsidR="00470BA5" w:rsidRDefault="00352443" w:rsidP="00470BA5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Un futuro migliore per le isole caraibiche che, grazie ad un team i giardinieri, agricoltori, scienziati, </w:t>
      </w:r>
      <w:r w:rsidR="00470BA5">
        <w:rPr>
          <w:rFonts w:cstheme="minorHAnsi"/>
          <w:bCs/>
          <w:iCs/>
          <w:sz w:val="20"/>
          <w:szCs w:val="20"/>
        </w:rPr>
        <w:t xml:space="preserve">personale dei Sandals Resorts e della Fondazione, si </w:t>
      </w:r>
      <w:r w:rsidR="00470BA5" w:rsidRPr="00470BA5">
        <w:rPr>
          <w:rFonts w:cstheme="minorHAnsi"/>
          <w:bCs/>
          <w:iCs/>
          <w:sz w:val="20"/>
          <w:szCs w:val="20"/>
        </w:rPr>
        <w:t>impegna</w:t>
      </w:r>
      <w:r w:rsidR="00470BA5">
        <w:rPr>
          <w:rFonts w:cstheme="minorHAnsi"/>
          <w:bCs/>
          <w:iCs/>
          <w:sz w:val="20"/>
          <w:szCs w:val="20"/>
        </w:rPr>
        <w:t>no</w:t>
      </w:r>
      <w:r w:rsidR="00470BA5" w:rsidRPr="00470BA5">
        <w:rPr>
          <w:rFonts w:cstheme="minorHAnsi"/>
          <w:bCs/>
          <w:iCs/>
          <w:sz w:val="20"/>
          <w:szCs w:val="20"/>
        </w:rPr>
        <w:t xml:space="preserve"> a fornire le </w:t>
      </w:r>
      <w:r w:rsidR="00470BA5" w:rsidRPr="003D5F4B">
        <w:rPr>
          <w:rFonts w:cstheme="minorHAnsi"/>
          <w:b/>
          <w:iCs/>
          <w:sz w:val="20"/>
          <w:szCs w:val="20"/>
        </w:rPr>
        <w:t>competenze e gli strumenti</w:t>
      </w:r>
      <w:r w:rsidR="00470BA5" w:rsidRPr="00470BA5">
        <w:rPr>
          <w:rFonts w:cstheme="minorHAnsi"/>
          <w:bCs/>
          <w:iCs/>
          <w:sz w:val="20"/>
          <w:szCs w:val="20"/>
        </w:rPr>
        <w:t xml:space="preserve"> </w:t>
      </w:r>
      <w:r w:rsidR="008C07B7">
        <w:rPr>
          <w:rFonts w:cstheme="minorHAnsi"/>
          <w:bCs/>
          <w:iCs/>
          <w:sz w:val="20"/>
          <w:szCs w:val="20"/>
        </w:rPr>
        <w:t xml:space="preserve">utili a </w:t>
      </w:r>
      <w:r w:rsidR="00470BA5" w:rsidRPr="00470BA5">
        <w:rPr>
          <w:rFonts w:cstheme="minorHAnsi"/>
          <w:bCs/>
          <w:iCs/>
          <w:sz w:val="20"/>
          <w:szCs w:val="20"/>
        </w:rPr>
        <w:t xml:space="preserve">creare </w:t>
      </w:r>
      <w:r w:rsidR="00470BA5" w:rsidRPr="003D5F4B">
        <w:rPr>
          <w:rFonts w:cstheme="minorHAnsi"/>
          <w:b/>
          <w:iCs/>
          <w:sz w:val="20"/>
          <w:szCs w:val="20"/>
        </w:rPr>
        <w:t>sistemi di approvvigionamento alimentare resilienti</w:t>
      </w:r>
      <w:r w:rsidR="00470BA5" w:rsidRPr="00470BA5">
        <w:rPr>
          <w:rFonts w:cstheme="minorHAnsi"/>
          <w:bCs/>
          <w:iCs/>
          <w:sz w:val="20"/>
          <w:szCs w:val="20"/>
        </w:rPr>
        <w:t xml:space="preserve"> </w:t>
      </w:r>
      <w:r w:rsidR="00470BA5" w:rsidRPr="003D5F4B">
        <w:rPr>
          <w:rFonts w:cstheme="minorHAnsi"/>
          <w:b/>
          <w:iCs/>
          <w:sz w:val="20"/>
          <w:szCs w:val="20"/>
        </w:rPr>
        <w:t>nelle scuole e nelle comunità locali</w:t>
      </w:r>
      <w:r w:rsidR="00470BA5" w:rsidRPr="00470BA5">
        <w:rPr>
          <w:rFonts w:cstheme="minorHAnsi"/>
          <w:bCs/>
          <w:iCs/>
          <w:sz w:val="20"/>
          <w:szCs w:val="20"/>
        </w:rPr>
        <w:t>, garantendo che nessun bambino o famiglia soffra la fame.</w:t>
      </w:r>
      <w:r w:rsidR="00470BA5">
        <w:rPr>
          <w:rFonts w:cstheme="minorHAnsi"/>
          <w:bCs/>
          <w:iCs/>
          <w:sz w:val="20"/>
          <w:szCs w:val="20"/>
        </w:rPr>
        <w:t xml:space="preserve"> </w:t>
      </w:r>
      <w:r w:rsidR="00D60307" w:rsidRPr="00D60307">
        <w:rPr>
          <w:rFonts w:cstheme="minorHAnsi"/>
          <w:bCs/>
          <w:iCs/>
          <w:sz w:val="20"/>
          <w:szCs w:val="20"/>
        </w:rPr>
        <w:t xml:space="preserve">Ciò avviene </w:t>
      </w:r>
      <w:r w:rsidR="00D60307" w:rsidRPr="00D60307">
        <w:rPr>
          <w:rFonts w:cstheme="minorHAnsi"/>
          <w:b/>
          <w:iCs/>
          <w:sz w:val="20"/>
          <w:szCs w:val="20"/>
        </w:rPr>
        <w:t>rafforzando la resilienza di una regione per soddisfare i suoi bisogni nutrizionali</w:t>
      </w:r>
      <w:r w:rsidR="00470BA5">
        <w:rPr>
          <w:rFonts w:cstheme="minorHAnsi"/>
          <w:bCs/>
          <w:iCs/>
          <w:sz w:val="20"/>
          <w:szCs w:val="20"/>
        </w:rPr>
        <w:t>, f</w:t>
      </w:r>
      <w:r w:rsidR="00470BA5" w:rsidRPr="00470BA5">
        <w:rPr>
          <w:rFonts w:cstheme="minorHAnsi"/>
          <w:bCs/>
          <w:iCs/>
          <w:sz w:val="20"/>
          <w:szCs w:val="20"/>
        </w:rPr>
        <w:t>ornendo attrezzature, formazione e forniture essenziali, investendo in un maggiore utilizzo di tecniche di agricoltura intelligente dal punto di vista climatico, fornendo accesso e conoscenza nelle tecnologie agricole avanzate, sostenendo le migliori pratiche nell’uso dell’acqua, nella riduzione dei rifiuti e delle emissioni di gas serra</w:t>
      </w:r>
      <w:r w:rsidR="003D5F4B">
        <w:rPr>
          <w:rFonts w:cstheme="minorHAnsi"/>
          <w:bCs/>
          <w:iCs/>
          <w:sz w:val="20"/>
          <w:szCs w:val="20"/>
        </w:rPr>
        <w:t>.</w:t>
      </w:r>
      <w:r w:rsidR="00D60307">
        <w:rPr>
          <w:rFonts w:cstheme="minorHAnsi"/>
          <w:bCs/>
          <w:iCs/>
          <w:sz w:val="20"/>
          <w:szCs w:val="20"/>
        </w:rPr>
        <w:t xml:space="preserve"> </w:t>
      </w:r>
    </w:p>
    <w:p w14:paraId="43E036CD" w14:textId="2FDE0CBE" w:rsidR="00470BA5" w:rsidRPr="0006078C" w:rsidRDefault="00470BA5" w:rsidP="00470BA5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La Sandals Foundation ha </w:t>
      </w:r>
      <w:r w:rsidRPr="003D5F4B">
        <w:rPr>
          <w:rFonts w:cstheme="minorHAnsi"/>
          <w:b/>
          <w:iCs/>
          <w:sz w:val="20"/>
          <w:szCs w:val="20"/>
        </w:rPr>
        <w:t>implementato i sistemi di irrigazione</w:t>
      </w:r>
      <w:r w:rsidRPr="0006078C">
        <w:rPr>
          <w:rFonts w:cstheme="minorHAnsi"/>
          <w:bCs/>
          <w:iCs/>
          <w:sz w:val="20"/>
          <w:szCs w:val="20"/>
        </w:rPr>
        <w:t xml:space="preserve"> che vanno a </w:t>
      </w:r>
      <w:r w:rsidRPr="003D5F4B">
        <w:rPr>
          <w:rFonts w:cstheme="minorHAnsi"/>
          <w:bCs/>
          <w:iCs/>
          <w:sz w:val="20"/>
          <w:szCs w:val="20"/>
        </w:rPr>
        <w:t>16 scuole a Turks e Caicos</w:t>
      </w:r>
      <w:r w:rsidRPr="0006078C">
        <w:rPr>
          <w:rFonts w:cstheme="minorHAnsi"/>
          <w:bCs/>
          <w:iCs/>
          <w:sz w:val="20"/>
          <w:szCs w:val="20"/>
        </w:rPr>
        <w:t xml:space="preserve">; </w:t>
      </w:r>
      <w:r>
        <w:rPr>
          <w:rFonts w:cstheme="minorHAnsi"/>
          <w:bCs/>
          <w:iCs/>
          <w:sz w:val="20"/>
          <w:szCs w:val="20"/>
        </w:rPr>
        <w:t xml:space="preserve">la </w:t>
      </w:r>
      <w:r w:rsidRPr="0006078C">
        <w:rPr>
          <w:rFonts w:cstheme="minorHAnsi"/>
          <w:bCs/>
          <w:iCs/>
          <w:sz w:val="20"/>
          <w:szCs w:val="20"/>
        </w:rPr>
        <w:t xml:space="preserve">formazione in acquaponica </w:t>
      </w:r>
      <w:r>
        <w:rPr>
          <w:rFonts w:cstheme="minorHAnsi"/>
          <w:bCs/>
          <w:iCs/>
          <w:sz w:val="20"/>
          <w:szCs w:val="20"/>
        </w:rPr>
        <w:t xml:space="preserve">è </w:t>
      </w:r>
      <w:r w:rsidRPr="0006078C">
        <w:rPr>
          <w:rFonts w:cstheme="minorHAnsi"/>
          <w:bCs/>
          <w:iCs/>
          <w:sz w:val="20"/>
          <w:szCs w:val="20"/>
        </w:rPr>
        <w:t xml:space="preserve">in corso presso il </w:t>
      </w:r>
      <w:proofErr w:type="spellStart"/>
      <w:r w:rsidRPr="0006078C">
        <w:rPr>
          <w:rFonts w:cstheme="minorHAnsi"/>
          <w:bCs/>
          <w:iCs/>
          <w:sz w:val="20"/>
          <w:szCs w:val="20"/>
        </w:rPr>
        <w:t>Jamaica’s</w:t>
      </w:r>
      <w:proofErr w:type="spellEnd"/>
      <w:r w:rsidRPr="0006078C">
        <w:rPr>
          <w:rFonts w:cstheme="minorHAnsi"/>
          <w:bCs/>
          <w:iCs/>
          <w:sz w:val="20"/>
          <w:szCs w:val="20"/>
        </w:rPr>
        <w:t xml:space="preserve"> College of </w:t>
      </w:r>
      <w:proofErr w:type="spellStart"/>
      <w:r w:rsidRPr="0006078C">
        <w:rPr>
          <w:rFonts w:cstheme="minorHAnsi"/>
          <w:bCs/>
          <w:iCs/>
          <w:sz w:val="20"/>
          <w:szCs w:val="20"/>
        </w:rPr>
        <w:t>Agriculture</w:t>
      </w:r>
      <w:proofErr w:type="spellEnd"/>
      <w:r w:rsidRPr="0006078C">
        <w:rPr>
          <w:rFonts w:cstheme="minorHAnsi"/>
          <w:bCs/>
          <w:iCs/>
          <w:sz w:val="20"/>
          <w:szCs w:val="20"/>
        </w:rPr>
        <w:t xml:space="preserve">, Science and </w:t>
      </w:r>
      <w:proofErr w:type="spellStart"/>
      <w:r w:rsidRPr="0006078C">
        <w:rPr>
          <w:rFonts w:cstheme="minorHAnsi"/>
          <w:bCs/>
          <w:iCs/>
          <w:sz w:val="20"/>
          <w:szCs w:val="20"/>
        </w:rPr>
        <w:t>Education</w:t>
      </w:r>
      <w:proofErr w:type="spellEnd"/>
      <w:r w:rsidRPr="0006078C">
        <w:rPr>
          <w:rFonts w:cstheme="minorHAnsi"/>
          <w:bCs/>
          <w:iCs/>
          <w:sz w:val="20"/>
          <w:szCs w:val="20"/>
        </w:rPr>
        <w:t xml:space="preserve"> (CASE) e anche al Barbados Community College; </w:t>
      </w:r>
      <w:r>
        <w:rPr>
          <w:rFonts w:cstheme="minorHAnsi"/>
          <w:bCs/>
          <w:iCs/>
          <w:sz w:val="20"/>
          <w:szCs w:val="20"/>
        </w:rPr>
        <w:t>la f</w:t>
      </w:r>
      <w:r w:rsidRPr="0006078C">
        <w:rPr>
          <w:rFonts w:cstheme="minorHAnsi"/>
          <w:bCs/>
          <w:iCs/>
          <w:sz w:val="20"/>
          <w:szCs w:val="20"/>
        </w:rPr>
        <w:t>ormazione sull’</w:t>
      </w:r>
      <w:r w:rsidRPr="003D5F4B">
        <w:rPr>
          <w:rFonts w:cstheme="minorHAnsi"/>
          <w:b/>
          <w:iCs/>
          <w:sz w:val="20"/>
          <w:szCs w:val="20"/>
        </w:rPr>
        <w:t xml:space="preserve">allevamento di polli </w:t>
      </w:r>
      <w:r>
        <w:rPr>
          <w:rFonts w:cstheme="minorHAnsi"/>
          <w:bCs/>
          <w:iCs/>
          <w:sz w:val="20"/>
          <w:szCs w:val="20"/>
        </w:rPr>
        <w:t xml:space="preserve">è in atto </w:t>
      </w:r>
      <w:r w:rsidRPr="0006078C">
        <w:rPr>
          <w:rFonts w:cstheme="minorHAnsi"/>
          <w:bCs/>
          <w:iCs/>
          <w:sz w:val="20"/>
          <w:szCs w:val="20"/>
        </w:rPr>
        <w:t>presso la LN Coakley High School di Exuma e</w:t>
      </w:r>
      <w:r>
        <w:rPr>
          <w:rFonts w:cstheme="minorHAnsi"/>
          <w:bCs/>
          <w:iCs/>
          <w:sz w:val="20"/>
          <w:szCs w:val="20"/>
        </w:rPr>
        <w:t xml:space="preserve"> ad Antigua quella per un’</w:t>
      </w:r>
      <w:r w:rsidRPr="003D5F4B">
        <w:rPr>
          <w:rFonts w:cstheme="minorHAnsi"/>
          <w:b/>
          <w:iCs/>
          <w:sz w:val="20"/>
          <w:szCs w:val="20"/>
        </w:rPr>
        <w:t xml:space="preserve">agricola rispettosa del clima </w:t>
      </w:r>
      <w:r w:rsidRPr="0006078C">
        <w:rPr>
          <w:rFonts w:cstheme="minorHAnsi"/>
          <w:bCs/>
          <w:iCs/>
          <w:sz w:val="20"/>
          <w:szCs w:val="20"/>
        </w:rPr>
        <w:t>per i giovani.</w:t>
      </w:r>
      <w:r>
        <w:rPr>
          <w:rFonts w:cstheme="minorHAnsi"/>
          <w:bCs/>
          <w:iCs/>
          <w:sz w:val="20"/>
          <w:szCs w:val="20"/>
        </w:rPr>
        <w:t xml:space="preserve"> </w:t>
      </w:r>
    </w:p>
    <w:p w14:paraId="267338CD" w14:textId="2C748831" w:rsidR="00470BA5" w:rsidRPr="0006078C" w:rsidRDefault="00470BA5" w:rsidP="00470BA5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 w:rsidRPr="0006078C">
        <w:rPr>
          <w:rFonts w:cstheme="minorHAnsi"/>
          <w:bCs/>
          <w:iCs/>
          <w:sz w:val="20"/>
          <w:szCs w:val="20"/>
        </w:rPr>
        <w:t xml:space="preserve">Coinvolgendo ed educando gli studenti di tutte le età, </w:t>
      </w:r>
      <w:r>
        <w:rPr>
          <w:rFonts w:cstheme="minorHAnsi"/>
          <w:bCs/>
          <w:iCs/>
          <w:sz w:val="20"/>
          <w:szCs w:val="20"/>
        </w:rPr>
        <w:t>si crea</w:t>
      </w:r>
      <w:r w:rsidRPr="0006078C">
        <w:rPr>
          <w:rFonts w:cstheme="minorHAnsi"/>
          <w:bCs/>
          <w:iCs/>
          <w:sz w:val="20"/>
          <w:szCs w:val="20"/>
        </w:rPr>
        <w:t xml:space="preserve"> una </w:t>
      </w:r>
      <w:r w:rsidRPr="003D5F4B">
        <w:rPr>
          <w:rFonts w:cstheme="minorHAnsi"/>
          <w:b/>
          <w:iCs/>
          <w:sz w:val="20"/>
          <w:szCs w:val="20"/>
        </w:rPr>
        <w:t>nuova cultura agricola</w:t>
      </w:r>
      <w:r w:rsidRPr="0006078C">
        <w:rPr>
          <w:rFonts w:cstheme="minorHAnsi"/>
          <w:bCs/>
          <w:iCs/>
          <w:sz w:val="20"/>
          <w:szCs w:val="20"/>
        </w:rPr>
        <w:t xml:space="preserve"> in cui verranno incorporate le necessarie tecnologie climatiche intelligenti</w:t>
      </w:r>
      <w:r>
        <w:rPr>
          <w:rFonts w:cstheme="minorHAnsi"/>
          <w:bCs/>
          <w:iCs/>
          <w:sz w:val="20"/>
          <w:szCs w:val="20"/>
        </w:rPr>
        <w:t>, tramandando di generazione in generazione e di comunità in comunità</w:t>
      </w:r>
      <w:r w:rsidR="000C05A0">
        <w:rPr>
          <w:rFonts w:cstheme="minorHAnsi"/>
          <w:bCs/>
          <w:iCs/>
          <w:sz w:val="20"/>
          <w:szCs w:val="20"/>
        </w:rPr>
        <w:t xml:space="preserve"> i migliori metodi di coltivazione, usando meno acqua, meno terra e meno fertilizzanti e garantendo così raccolti più sostenibili. </w:t>
      </w:r>
    </w:p>
    <w:p w14:paraId="2D56E990" w14:textId="77777777" w:rsidR="00470BA5" w:rsidRDefault="00470BA5" w:rsidP="00470BA5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</w:p>
    <w:p w14:paraId="33FD18F3" w14:textId="5A4898DE" w:rsidR="000C05A0" w:rsidRPr="00CC2F24" w:rsidRDefault="004D4F99" w:rsidP="00470BA5">
      <w:pPr>
        <w:tabs>
          <w:tab w:val="left" w:pos="5280"/>
        </w:tabs>
        <w:jc w:val="both"/>
        <w:rPr>
          <w:rFonts w:cstheme="minorHAnsi"/>
          <w:b/>
          <w:iCs/>
          <w:color w:val="C00000"/>
          <w:sz w:val="24"/>
          <w:szCs w:val="24"/>
        </w:rPr>
      </w:pPr>
      <w:r w:rsidRPr="00CC2F24">
        <w:rPr>
          <w:rFonts w:cstheme="minorHAnsi"/>
          <w:b/>
          <w:iCs/>
          <w:color w:val="C00000"/>
          <w:sz w:val="24"/>
          <w:szCs w:val="24"/>
        </w:rPr>
        <w:t>Un aiuto concreto</w:t>
      </w:r>
    </w:p>
    <w:p w14:paraId="43E154A8" w14:textId="743C50BD" w:rsidR="000C05A0" w:rsidRDefault="0006078C" w:rsidP="000C05A0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 w:rsidRPr="0006078C">
        <w:rPr>
          <w:rFonts w:cstheme="minorHAnsi"/>
          <w:bCs/>
          <w:iCs/>
          <w:sz w:val="20"/>
          <w:szCs w:val="20"/>
        </w:rPr>
        <w:t xml:space="preserve">Ogni </w:t>
      </w:r>
      <w:r w:rsidR="000C05A0">
        <w:rPr>
          <w:rFonts w:cstheme="minorHAnsi"/>
          <w:bCs/>
          <w:iCs/>
          <w:sz w:val="20"/>
          <w:szCs w:val="20"/>
        </w:rPr>
        <w:t>euro</w:t>
      </w:r>
      <w:r w:rsidRPr="0006078C">
        <w:rPr>
          <w:rFonts w:cstheme="minorHAnsi"/>
          <w:bCs/>
          <w:iCs/>
          <w:sz w:val="20"/>
          <w:szCs w:val="20"/>
        </w:rPr>
        <w:t xml:space="preserve"> donato </w:t>
      </w:r>
      <w:r w:rsidR="003D5F4B">
        <w:rPr>
          <w:rFonts w:cstheme="minorHAnsi"/>
          <w:bCs/>
          <w:iCs/>
          <w:sz w:val="20"/>
          <w:szCs w:val="20"/>
        </w:rPr>
        <w:t>dagli ospiti</w:t>
      </w:r>
      <w:r w:rsidRPr="0006078C">
        <w:rPr>
          <w:rFonts w:cstheme="minorHAnsi"/>
          <w:bCs/>
          <w:iCs/>
          <w:sz w:val="20"/>
          <w:szCs w:val="20"/>
        </w:rPr>
        <w:t xml:space="preserve"> alla </w:t>
      </w:r>
      <w:r w:rsidR="000C05A0">
        <w:rPr>
          <w:rFonts w:cstheme="minorHAnsi"/>
          <w:bCs/>
          <w:iCs/>
          <w:sz w:val="20"/>
          <w:szCs w:val="20"/>
        </w:rPr>
        <w:t>Sandals Foundation viene devoluto</w:t>
      </w:r>
      <w:r w:rsidRPr="0006078C">
        <w:rPr>
          <w:rFonts w:cstheme="minorHAnsi"/>
          <w:bCs/>
          <w:iCs/>
          <w:sz w:val="20"/>
          <w:szCs w:val="20"/>
        </w:rPr>
        <w:t xml:space="preserve"> direttamente</w:t>
      </w:r>
      <w:r w:rsidR="00ED7B41">
        <w:rPr>
          <w:rFonts w:cstheme="minorHAnsi"/>
          <w:bCs/>
          <w:iCs/>
          <w:sz w:val="20"/>
          <w:szCs w:val="20"/>
        </w:rPr>
        <w:t xml:space="preserve"> a </w:t>
      </w:r>
      <w:r w:rsidRPr="0006078C">
        <w:rPr>
          <w:rFonts w:cstheme="minorHAnsi"/>
          <w:bCs/>
          <w:iCs/>
          <w:sz w:val="20"/>
          <w:szCs w:val="20"/>
        </w:rPr>
        <w:t xml:space="preserve">progetti come questi. </w:t>
      </w:r>
      <w:r w:rsidR="000C05A0">
        <w:rPr>
          <w:rFonts w:cstheme="minorHAnsi"/>
          <w:bCs/>
          <w:iCs/>
          <w:sz w:val="20"/>
          <w:szCs w:val="20"/>
        </w:rPr>
        <w:t xml:space="preserve">Non a caso, la Fondazione incoraggia gli ospiti che </w:t>
      </w:r>
      <w:r w:rsidR="000C05A0" w:rsidRPr="005E1CEA">
        <w:rPr>
          <w:rFonts w:cstheme="minorHAnsi"/>
          <w:bCs/>
          <w:iCs/>
          <w:sz w:val="20"/>
          <w:szCs w:val="20"/>
        </w:rPr>
        <w:t xml:space="preserve">soggiornano in </w:t>
      </w:r>
      <w:r w:rsidR="00ED7B41">
        <w:rPr>
          <w:rFonts w:cstheme="minorHAnsi"/>
          <w:bCs/>
          <w:iCs/>
          <w:sz w:val="20"/>
          <w:szCs w:val="20"/>
        </w:rPr>
        <w:t>uno qualsiasi dei</w:t>
      </w:r>
      <w:r w:rsidR="000C05A0" w:rsidRPr="005E1CEA">
        <w:rPr>
          <w:rFonts w:cstheme="minorHAnsi"/>
          <w:bCs/>
          <w:iCs/>
          <w:sz w:val="20"/>
          <w:szCs w:val="20"/>
        </w:rPr>
        <w:t xml:space="preserve"> Sandals o Beaches Resort</w:t>
      </w:r>
      <w:r w:rsidR="000C05A0">
        <w:rPr>
          <w:rFonts w:cstheme="minorHAnsi"/>
          <w:bCs/>
          <w:iCs/>
          <w:sz w:val="20"/>
          <w:szCs w:val="20"/>
        </w:rPr>
        <w:t>s ad aderire all’iniziativa</w:t>
      </w:r>
      <w:r w:rsidR="000C05A0" w:rsidRPr="005E1CEA">
        <w:rPr>
          <w:rFonts w:cstheme="minorHAnsi"/>
          <w:bCs/>
          <w:iCs/>
          <w:sz w:val="20"/>
          <w:szCs w:val="20"/>
        </w:rPr>
        <w:t xml:space="preserve"> </w:t>
      </w:r>
      <w:hyperlink r:id="rId17" w:history="1">
        <w:r w:rsidR="000C05A0" w:rsidRPr="00016F8A">
          <w:rPr>
            <w:rStyle w:val="Collegamentoipertestuale"/>
            <w:rFonts w:cstheme="minorHAnsi"/>
            <w:b/>
            <w:iCs/>
            <w:sz w:val="20"/>
            <w:szCs w:val="20"/>
          </w:rPr>
          <w:t xml:space="preserve">Pack for a </w:t>
        </w:r>
        <w:proofErr w:type="spellStart"/>
        <w:r w:rsidR="000C05A0" w:rsidRPr="00016F8A">
          <w:rPr>
            <w:rStyle w:val="Collegamentoipertestuale"/>
            <w:rFonts w:cstheme="minorHAnsi"/>
            <w:b/>
            <w:iCs/>
            <w:sz w:val="20"/>
            <w:szCs w:val="20"/>
          </w:rPr>
          <w:t>Purpose</w:t>
        </w:r>
        <w:proofErr w:type="spellEnd"/>
      </w:hyperlink>
      <w:r w:rsidR="000C05A0" w:rsidRPr="005E1CEA">
        <w:rPr>
          <w:rFonts w:cstheme="minorHAnsi"/>
          <w:bCs/>
          <w:iCs/>
          <w:sz w:val="20"/>
          <w:szCs w:val="20"/>
        </w:rPr>
        <w:t>®</w:t>
      </w:r>
      <w:r w:rsidR="000C05A0">
        <w:rPr>
          <w:rFonts w:cstheme="minorHAnsi"/>
          <w:bCs/>
          <w:iCs/>
          <w:sz w:val="20"/>
          <w:szCs w:val="20"/>
        </w:rPr>
        <w:t xml:space="preserve"> mettendo </w:t>
      </w:r>
      <w:r w:rsidR="000C05A0" w:rsidRPr="005E1CEA">
        <w:rPr>
          <w:rFonts w:cstheme="minorHAnsi"/>
          <w:bCs/>
          <w:iCs/>
          <w:sz w:val="20"/>
          <w:szCs w:val="20"/>
        </w:rPr>
        <w:t xml:space="preserve">in valigia </w:t>
      </w:r>
      <w:r w:rsidR="000C05A0" w:rsidRPr="00016F8A">
        <w:rPr>
          <w:rFonts w:cstheme="minorHAnsi"/>
          <w:b/>
          <w:iCs/>
          <w:sz w:val="20"/>
          <w:szCs w:val="20"/>
        </w:rPr>
        <w:t>materiale scolastico necessario</w:t>
      </w:r>
      <w:r w:rsidR="000C05A0" w:rsidRPr="005E1CEA">
        <w:rPr>
          <w:rFonts w:cstheme="minorHAnsi"/>
          <w:bCs/>
          <w:iCs/>
          <w:sz w:val="20"/>
          <w:szCs w:val="20"/>
        </w:rPr>
        <w:t xml:space="preserve"> per aiutare a soddisfare le esigenze educative </w:t>
      </w:r>
      <w:r w:rsidR="000C05A0" w:rsidRPr="005E1CEA">
        <w:rPr>
          <w:rFonts w:cstheme="minorHAnsi"/>
          <w:bCs/>
          <w:iCs/>
          <w:sz w:val="20"/>
          <w:szCs w:val="20"/>
        </w:rPr>
        <w:lastRenderedPageBreak/>
        <w:t xml:space="preserve">degli studenti nelle isole. </w:t>
      </w:r>
      <w:r w:rsidR="000C05A0">
        <w:rPr>
          <w:rFonts w:cstheme="minorHAnsi"/>
          <w:bCs/>
          <w:iCs/>
          <w:sz w:val="20"/>
          <w:szCs w:val="20"/>
        </w:rPr>
        <w:t xml:space="preserve">Quest’anno, la richiesta è di </w:t>
      </w:r>
      <w:r w:rsidR="000C05A0" w:rsidRPr="003D5F4B">
        <w:rPr>
          <w:rFonts w:cstheme="minorHAnsi"/>
          <w:b/>
          <w:iCs/>
          <w:sz w:val="20"/>
          <w:szCs w:val="20"/>
        </w:rPr>
        <w:t xml:space="preserve">risorse letterarie sul tema del cibo o dell’agricoltura </w:t>
      </w:r>
      <w:r w:rsidR="000C05A0">
        <w:rPr>
          <w:rFonts w:cstheme="minorHAnsi"/>
          <w:bCs/>
          <w:iCs/>
          <w:sz w:val="20"/>
          <w:szCs w:val="20"/>
        </w:rPr>
        <w:t xml:space="preserve">per sostenere la missione della sicurezza alimentare. </w:t>
      </w:r>
    </w:p>
    <w:p w14:paraId="28AAF2B0" w14:textId="23A85DBB" w:rsidR="000C05A0" w:rsidRDefault="000C05A0" w:rsidP="000C05A0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Inoltre, il</w:t>
      </w:r>
      <w:r w:rsidRPr="006B3276">
        <w:rPr>
          <w:rFonts w:cstheme="minorHAnsi"/>
          <w:bCs/>
          <w:iCs/>
          <w:sz w:val="20"/>
          <w:szCs w:val="20"/>
        </w:rPr>
        <w:t xml:space="preserve"> programma </w:t>
      </w:r>
      <w:r w:rsidRPr="00016F8A">
        <w:rPr>
          <w:rFonts w:cstheme="minorHAnsi"/>
          <w:b/>
          <w:iCs/>
          <w:sz w:val="20"/>
          <w:szCs w:val="20"/>
        </w:rPr>
        <w:t>Reading Road Trip</w:t>
      </w:r>
      <w:r w:rsidRPr="006B3276">
        <w:rPr>
          <w:rFonts w:cstheme="minorHAnsi"/>
          <w:bCs/>
          <w:iCs/>
          <w:sz w:val="20"/>
          <w:szCs w:val="20"/>
        </w:rPr>
        <w:t xml:space="preserve"> di Sandals Resorts e Beaches Resorts</w:t>
      </w:r>
      <w:r>
        <w:rPr>
          <w:rFonts w:cstheme="minorHAnsi"/>
          <w:bCs/>
          <w:iCs/>
          <w:sz w:val="20"/>
          <w:szCs w:val="20"/>
        </w:rPr>
        <w:t xml:space="preserve"> </w:t>
      </w:r>
      <w:r w:rsidRPr="006B3276">
        <w:rPr>
          <w:rFonts w:cstheme="minorHAnsi"/>
          <w:bCs/>
          <w:iCs/>
          <w:sz w:val="20"/>
          <w:szCs w:val="20"/>
        </w:rPr>
        <w:t xml:space="preserve">consente agli ospiti di visitare le scuole locali e </w:t>
      </w:r>
      <w:r w:rsidRPr="003D5F4B">
        <w:rPr>
          <w:rFonts w:cstheme="minorHAnsi"/>
          <w:b/>
          <w:iCs/>
          <w:sz w:val="20"/>
          <w:szCs w:val="20"/>
        </w:rPr>
        <w:t>leggere libri nelle aule</w:t>
      </w:r>
      <w:r w:rsidRPr="006B3276">
        <w:rPr>
          <w:rFonts w:cstheme="minorHAnsi"/>
          <w:bCs/>
          <w:iCs/>
          <w:sz w:val="20"/>
          <w:szCs w:val="20"/>
        </w:rPr>
        <w:t xml:space="preserve"> dei Caraibi. </w:t>
      </w:r>
      <w:r>
        <w:rPr>
          <w:rFonts w:cstheme="minorHAnsi"/>
          <w:bCs/>
          <w:iCs/>
          <w:sz w:val="20"/>
          <w:szCs w:val="20"/>
        </w:rPr>
        <w:t xml:space="preserve">È possibile trascorrere due ore in una scuola locale e partecipare a divertenti giochi e attività di ascolto e comprensione con bambini di età tra i 5 e i 7 anni. </w:t>
      </w:r>
      <w:r w:rsidR="004D4F99">
        <w:rPr>
          <w:rFonts w:cstheme="minorHAnsi"/>
          <w:bCs/>
          <w:iCs/>
          <w:sz w:val="20"/>
          <w:szCs w:val="20"/>
        </w:rPr>
        <w:t xml:space="preserve">Per sostenere il tema della </w:t>
      </w:r>
      <w:r w:rsidR="004D4F99" w:rsidRPr="003D5F4B">
        <w:rPr>
          <w:rFonts w:cstheme="minorHAnsi"/>
          <w:b/>
          <w:iCs/>
          <w:sz w:val="20"/>
          <w:szCs w:val="20"/>
        </w:rPr>
        <w:t>sicurezza alimentare</w:t>
      </w:r>
      <w:r w:rsidR="004D4F99">
        <w:rPr>
          <w:rFonts w:cstheme="minorHAnsi"/>
          <w:bCs/>
          <w:iCs/>
          <w:sz w:val="20"/>
          <w:szCs w:val="20"/>
        </w:rPr>
        <w:t xml:space="preserve">, da quest’anno il programma permette a bambini ed ospiti </w:t>
      </w:r>
      <w:r w:rsidR="003D5F4B">
        <w:rPr>
          <w:rFonts w:cstheme="minorHAnsi"/>
          <w:bCs/>
          <w:iCs/>
          <w:sz w:val="20"/>
          <w:szCs w:val="20"/>
        </w:rPr>
        <w:t xml:space="preserve">(che lo desiderano) </w:t>
      </w:r>
      <w:r w:rsidR="004D4F99">
        <w:rPr>
          <w:rFonts w:cstheme="minorHAnsi"/>
          <w:bCs/>
          <w:iCs/>
          <w:sz w:val="20"/>
          <w:szCs w:val="20"/>
        </w:rPr>
        <w:t xml:space="preserve">di </w:t>
      </w:r>
      <w:r w:rsidR="004D4F99" w:rsidRPr="004D4F99">
        <w:rPr>
          <w:rFonts w:cstheme="minorHAnsi"/>
          <w:bCs/>
          <w:i/>
          <w:sz w:val="20"/>
          <w:szCs w:val="20"/>
        </w:rPr>
        <w:t>sporcarsi le mani</w:t>
      </w:r>
      <w:r w:rsidR="004D4F99">
        <w:rPr>
          <w:rFonts w:cstheme="minorHAnsi"/>
          <w:bCs/>
          <w:iCs/>
          <w:sz w:val="20"/>
          <w:szCs w:val="20"/>
        </w:rPr>
        <w:t xml:space="preserve">, ovvero lavorare in prima persona </w:t>
      </w:r>
      <w:r w:rsidR="003D5F4B">
        <w:rPr>
          <w:rFonts w:cstheme="minorHAnsi"/>
          <w:bCs/>
          <w:iCs/>
          <w:sz w:val="20"/>
          <w:szCs w:val="20"/>
        </w:rPr>
        <w:t>nei</w:t>
      </w:r>
      <w:r w:rsidR="004D4F99">
        <w:rPr>
          <w:rFonts w:cstheme="minorHAnsi"/>
          <w:bCs/>
          <w:iCs/>
          <w:sz w:val="20"/>
          <w:szCs w:val="20"/>
        </w:rPr>
        <w:t xml:space="preserve"> giardini scolastici</w:t>
      </w:r>
      <w:r w:rsidRPr="006B3276">
        <w:rPr>
          <w:rFonts w:cstheme="minorHAnsi"/>
          <w:bCs/>
          <w:iCs/>
          <w:sz w:val="20"/>
          <w:szCs w:val="20"/>
        </w:rPr>
        <w:t>.</w:t>
      </w:r>
    </w:p>
    <w:p w14:paraId="412D18EA" w14:textId="5CF31DF1" w:rsidR="000C05A0" w:rsidRPr="006B3276" w:rsidRDefault="000C05A0" w:rsidP="000C05A0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Questa iniziativa viene organizzata da </w:t>
      </w:r>
      <w:hyperlink r:id="rId18" w:history="1">
        <w:r w:rsidRPr="00016F8A">
          <w:rPr>
            <w:rStyle w:val="Collegamentoipertestuale"/>
            <w:rFonts w:cstheme="minorHAnsi"/>
            <w:b/>
            <w:iCs/>
            <w:sz w:val="20"/>
            <w:szCs w:val="20"/>
          </w:rPr>
          <w:t xml:space="preserve">Island </w:t>
        </w:r>
        <w:proofErr w:type="spellStart"/>
        <w:r w:rsidRPr="00016F8A">
          <w:rPr>
            <w:rStyle w:val="Collegamentoipertestuale"/>
            <w:rFonts w:cstheme="minorHAnsi"/>
            <w:b/>
            <w:iCs/>
            <w:sz w:val="20"/>
            <w:szCs w:val="20"/>
          </w:rPr>
          <w:t>Routes</w:t>
        </w:r>
        <w:proofErr w:type="spellEnd"/>
      </w:hyperlink>
      <w:r>
        <w:rPr>
          <w:rFonts w:cstheme="minorHAnsi"/>
          <w:bCs/>
          <w:iCs/>
          <w:sz w:val="20"/>
          <w:szCs w:val="20"/>
        </w:rPr>
        <w:t xml:space="preserve"> in </w:t>
      </w:r>
      <w:r w:rsidRPr="00016F8A">
        <w:rPr>
          <w:rFonts w:cstheme="minorHAnsi"/>
          <w:b/>
          <w:iCs/>
          <w:sz w:val="20"/>
          <w:szCs w:val="20"/>
        </w:rPr>
        <w:t>Giamaica</w:t>
      </w:r>
      <w:r>
        <w:rPr>
          <w:rFonts w:cstheme="minorHAnsi"/>
          <w:bCs/>
          <w:iCs/>
          <w:sz w:val="20"/>
          <w:szCs w:val="20"/>
        </w:rPr>
        <w:t xml:space="preserve"> (Negril, Montego </w:t>
      </w:r>
      <w:proofErr w:type="spellStart"/>
      <w:r>
        <w:rPr>
          <w:rFonts w:cstheme="minorHAnsi"/>
          <w:bCs/>
          <w:iCs/>
          <w:sz w:val="20"/>
          <w:szCs w:val="20"/>
        </w:rPr>
        <w:t>Bay</w:t>
      </w:r>
      <w:proofErr w:type="spellEnd"/>
      <w:r>
        <w:rPr>
          <w:rFonts w:cstheme="minorHAnsi"/>
          <w:bCs/>
          <w:iCs/>
          <w:sz w:val="20"/>
          <w:szCs w:val="20"/>
        </w:rPr>
        <w:t xml:space="preserve">, </w:t>
      </w:r>
      <w:proofErr w:type="spellStart"/>
      <w:r>
        <w:rPr>
          <w:rFonts w:cstheme="minorHAnsi"/>
          <w:bCs/>
          <w:iCs/>
          <w:sz w:val="20"/>
          <w:szCs w:val="20"/>
        </w:rPr>
        <w:t>Ocho</w:t>
      </w:r>
      <w:proofErr w:type="spellEnd"/>
      <w:r>
        <w:rPr>
          <w:rFonts w:cstheme="minorHAnsi"/>
          <w:bCs/>
          <w:iCs/>
          <w:sz w:val="20"/>
          <w:szCs w:val="20"/>
        </w:rPr>
        <w:t xml:space="preserve"> Rios e South </w:t>
      </w:r>
      <w:proofErr w:type="spellStart"/>
      <w:r>
        <w:rPr>
          <w:rFonts w:cstheme="minorHAnsi"/>
          <w:bCs/>
          <w:iCs/>
          <w:sz w:val="20"/>
          <w:szCs w:val="20"/>
        </w:rPr>
        <w:t>Coast</w:t>
      </w:r>
      <w:proofErr w:type="spellEnd"/>
      <w:r>
        <w:rPr>
          <w:rFonts w:cstheme="minorHAnsi"/>
          <w:bCs/>
          <w:iCs/>
          <w:sz w:val="20"/>
          <w:szCs w:val="20"/>
        </w:rPr>
        <w:t xml:space="preserve">), </w:t>
      </w:r>
      <w:r w:rsidRPr="00016F8A">
        <w:rPr>
          <w:rFonts w:cstheme="minorHAnsi"/>
          <w:b/>
          <w:iCs/>
          <w:sz w:val="20"/>
          <w:szCs w:val="20"/>
        </w:rPr>
        <w:t>Barbados</w:t>
      </w:r>
      <w:r>
        <w:rPr>
          <w:rFonts w:cstheme="minorHAnsi"/>
          <w:b/>
          <w:iCs/>
          <w:sz w:val="20"/>
          <w:szCs w:val="20"/>
        </w:rPr>
        <w:t>, St. Lucia</w:t>
      </w:r>
      <w:r>
        <w:rPr>
          <w:rFonts w:cstheme="minorHAnsi"/>
          <w:bCs/>
          <w:iCs/>
          <w:sz w:val="20"/>
          <w:szCs w:val="20"/>
        </w:rPr>
        <w:t xml:space="preserve"> e </w:t>
      </w:r>
      <w:r w:rsidRPr="00016F8A">
        <w:rPr>
          <w:rFonts w:cstheme="minorHAnsi"/>
          <w:b/>
          <w:iCs/>
          <w:sz w:val="20"/>
          <w:szCs w:val="20"/>
        </w:rPr>
        <w:t>Turks &amp; Caicos</w:t>
      </w:r>
      <w:r>
        <w:rPr>
          <w:rFonts w:cstheme="minorHAnsi"/>
          <w:bCs/>
          <w:iCs/>
          <w:sz w:val="20"/>
          <w:szCs w:val="20"/>
        </w:rPr>
        <w:t xml:space="preserve">. </w:t>
      </w:r>
      <w:r w:rsidRPr="00016F8A">
        <w:rPr>
          <w:rFonts w:cstheme="minorHAnsi"/>
          <w:b/>
          <w:iCs/>
          <w:sz w:val="20"/>
          <w:szCs w:val="20"/>
          <w:shd w:val="clear" w:color="auto" w:fill="D9D9D9" w:themeFill="background1" w:themeFillShade="D9"/>
        </w:rPr>
        <w:t>Quota: a partire da 2</w:t>
      </w:r>
      <w:r>
        <w:rPr>
          <w:rFonts w:cstheme="minorHAnsi"/>
          <w:b/>
          <w:iCs/>
          <w:sz w:val="20"/>
          <w:szCs w:val="20"/>
          <w:shd w:val="clear" w:color="auto" w:fill="D9D9D9" w:themeFill="background1" w:themeFillShade="D9"/>
        </w:rPr>
        <w:t>2</w:t>
      </w:r>
      <w:r w:rsidRPr="00016F8A">
        <w:rPr>
          <w:rFonts w:cstheme="minorHAnsi"/>
          <w:b/>
          <w:iCs/>
          <w:sz w:val="20"/>
          <w:szCs w:val="20"/>
          <w:shd w:val="clear" w:color="auto" w:fill="D9D9D9" w:themeFill="background1" w:themeFillShade="D9"/>
        </w:rPr>
        <w:t xml:space="preserve"> euro a persona</w:t>
      </w:r>
      <w:r w:rsidR="00292A36">
        <w:rPr>
          <w:rFonts w:cstheme="minorHAnsi"/>
          <w:b/>
          <w:iCs/>
          <w:sz w:val="20"/>
          <w:szCs w:val="20"/>
          <w:shd w:val="clear" w:color="auto" w:fill="D9D9D9" w:themeFill="background1" w:themeFillShade="D9"/>
        </w:rPr>
        <w:t>.</w:t>
      </w:r>
    </w:p>
    <w:p w14:paraId="0FD2FC81" w14:textId="77777777" w:rsidR="006576CF" w:rsidRDefault="006576CF" w:rsidP="00692A43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</w:p>
    <w:p w14:paraId="4B8837C1" w14:textId="77777777" w:rsidR="004D4F99" w:rsidRDefault="004D4F99" w:rsidP="00692A43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</w:p>
    <w:p w14:paraId="229E0C51" w14:textId="77777777" w:rsidR="00F4512D" w:rsidRDefault="00F4512D" w:rsidP="00F4512D">
      <w:pPr>
        <w:pStyle w:val="paragraph"/>
        <w:shd w:val="clear" w:color="auto" w:fill="D9D9D9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1"/>
          <w:szCs w:val="21"/>
        </w:rPr>
      </w:pPr>
      <w:r w:rsidRPr="00F4512D">
        <w:rPr>
          <w:rFonts w:ascii="Calibri" w:hAnsi="Calibri" w:cs="Calibri"/>
          <w:sz w:val="21"/>
          <w:szCs w:val="21"/>
        </w:rPr>
        <w:t xml:space="preserve">Per saperne di più sulla </w:t>
      </w:r>
      <w:r w:rsidRPr="00BA2870">
        <w:rPr>
          <w:rFonts w:ascii="Calibri" w:hAnsi="Calibri" w:cs="Calibri"/>
          <w:b/>
          <w:bCs/>
          <w:sz w:val="21"/>
          <w:szCs w:val="21"/>
        </w:rPr>
        <w:t>Sandals Foundation</w:t>
      </w:r>
      <w:r>
        <w:rPr>
          <w:rFonts w:ascii="Calibri" w:hAnsi="Calibri" w:cs="Calibri"/>
          <w:sz w:val="21"/>
          <w:szCs w:val="21"/>
        </w:rPr>
        <w:t>:</w:t>
      </w:r>
    </w:p>
    <w:p w14:paraId="0497C3E7" w14:textId="6FD59ED1" w:rsidR="00F4512D" w:rsidRPr="00F4512D" w:rsidRDefault="00F4512D" w:rsidP="00F4512D">
      <w:pPr>
        <w:pStyle w:val="paragraph"/>
        <w:shd w:val="clear" w:color="auto" w:fill="D9D9D9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1"/>
          <w:szCs w:val="21"/>
        </w:rPr>
      </w:pPr>
      <w:r w:rsidRPr="00F4512D">
        <w:rPr>
          <w:rFonts w:ascii="Calibri" w:hAnsi="Calibri" w:cs="Calibri"/>
          <w:sz w:val="21"/>
          <w:szCs w:val="21"/>
        </w:rPr>
        <w:t xml:space="preserve">visita il sito </w:t>
      </w:r>
      <w:hyperlink r:id="rId19" w:history="1">
        <w:r w:rsidRPr="00F4512D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www.sandalsfoundation.org</w:t>
        </w:r>
      </w:hyperlink>
      <w:r w:rsidRPr="00F4512D">
        <w:rPr>
          <w:rFonts w:ascii="Calibri" w:hAnsi="Calibri" w:cs="Calibri"/>
          <w:sz w:val="21"/>
          <w:szCs w:val="21"/>
        </w:rPr>
        <w:t xml:space="preserve"> o i canali social </w:t>
      </w:r>
      <w:hyperlink r:id="rId20" w:history="1">
        <w:r w:rsidRPr="00F4512D">
          <w:rPr>
            <w:rStyle w:val="Collegamentoipertestuale"/>
            <w:rFonts w:ascii="Calibri" w:hAnsi="Calibri" w:cs="Calibri"/>
            <w:sz w:val="21"/>
            <w:szCs w:val="21"/>
          </w:rPr>
          <w:t>Facebook</w:t>
        </w:r>
      </w:hyperlink>
      <w:r w:rsidRPr="00F4512D">
        <w:rPr>
          <w:rFonts w:ascii="Calibri" w:hAnsi="Calibri" w:cs="Calibri"/>
          <w:sz w:val="21"/>
          <w:szCs w:val="21"/>
        </w:rPr>
        <w:t xml:space="preserve">, </w:t>
      </w:r>
      <w:hyperlink r:id="rId21" w:history="1">
        <w:r w:rsidRPr="00F4512D">
          <w:rPr>
            <w:rStyle w:val="Collegamentoipertestuale"/>
            <w:rFonts w:ascii="Calibri" w:hAnsi="Calibri" w:cs="Calibri"/>
            <w:sz w:val="21"/>
            <w:szCs w:val="21"/>
          </w:rPr>
          <w:t>Instagram</w:t>
        </w:r>
      </w:hyperlink>
      <w:r w:rsidRPr="00F4512D">
        <w:rPr>
          <w:rFonts w:ascii="Calibri" w:hAnsi="Calibri" w:cs="Calibri"/>
          <w:sz w:val="21"/>
          <w:szCs w:val="21"/>
        </w:rPr>
        <w:t xml:space="preserve"> e </w:t>
      </w:r>
      <w:hyperlink r:id="rId22" w:history="1">
        <w:r w:rsidRPr="00F4512D">
          <w:rPr>
            <w:rStyle w:val="Collegamentoipertestuale"/>
            <w:rFonts w:ascii="Calibri" w:hAnsi="Calibri" w:cs="Calibri"/>
            <w:sz w:val="21"/>
            <w:szCs w:val="21"/>
          </w:rPr>
          <w:t>Twitter</w:t>
        </w:r>
      </w:hyperlink>
      <w:r w:rsidRPr="00F4512D">
        <w:rPr>
          <w:rFonts w:ascii="Calibri" w:hAnsi="Calibri" w:cs="Calibri"/>
          <w:sz w:val="21"/>
          <w:szCs w:val="21"/>
        </w:rPr>
        <w:t>.</w:t>
      </w:r>
    </w:p>
    <w:p w14:paraId="4632F080" w14:textId="77777777" w:rsidR="00692A43" w:rsidRPr="006B3276" w:rsidRDefault="00692A43" w:rsidP="00692A43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</w:p>
    <w:p w14:paraId="34DA698F" w14:textId="77777777" w:rsidR="006B3276" w:rsidRPr="006B3276" w:rsidRDefault="006B3276" w:rsidP="00340ABB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</w:p>
    <w:p w14:paraId="23D6CB4C" w14:textId="77777777" w:rsidR="006B3276" w:rsidRPr="006B3276" w:rsidRDefault="006B3276" w:rsidP="00340ABB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</w:p>
    <w:p w14:paraId="1FFDA603" w14:textId="62B37AA2" w:rsidR="00D574D8" w:rsidRPr="00245237" w:rsidRDefault="00764259" w:rsidP="000A2DB7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245237">
        <w:rPr>
          <w:rFonts w:cstheme="minorHAnsi"/>
          <w:bCs/>
          <w:sz w:val="21"/>
          <w:szCs w:val="21"/>
        </w:rPr>
        <w:t xml:space="preserve">Per ulteriori informazioni su </w:t>
      </w:r>
      <w:r w:rsidRPr="00245237">
        <w:rPr>
          <w:rFonts w:cstheme="minorHAnsi"/>
          <w:b/>
          <w:sz w:val="21"/>
          <w:szCs w:val="21"/>
        </w:rPr>
        <w:t>Sandals</w:t>
      </w:r>
      <w:r w:rsidR="001F3D79" w:rsidRPr="00245237">
        <w:rPr>
          <w:rFonts w:cstheme="minorHAnsi"/>
          <w:b/>
          <w:sz w:val="21"/>
          <w:szCs w:val="21"/>
        </w:rPr>
        <w:t xml:space="preserve"> Resorts</w:t>
      </w:r>
      <w:r w:rsidRPr="00245237">
        <w:rPr>
          <w:rFonts w:cstheme="minorHAnsi"/>
          <w:b/>
          <w:sz w:val="21"/>
          <w:szCs w:val="21"/>
        </w:rPr>
        <w:t xml:space="preserve"> and Beaches Resorts</w:t>
      </w:r>
      <w:r w:rsidR="0062417F" w:rsidRPr="00245237">
        <w:rPr>
          <w:rFonts w:cstheme="minorHAnsi"/>
          <w:bCs/>
          <w:sz w:val="21"/>
          <w:szCs w:val="21"/>
        </w:rPr>
        <w:t>:</w:t>
      </w:r>
    </w:p>
    <w:p w14:paraId="02BC217F" w14:textId="78E37F90" w:rsidR="00417251" w:rsidRPr="00245237" w:rsidRDefault="001C2048" w:rsidP="00FD3733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hyperlink r:id="rId23" w:history="1">
        <w:r w:rsidR="00563F25" w:rsidRPr="004C7BA2">
          <w:rPr>
            <w:rStyle w:val="Collegamentoipertestuale"/>
            <w:rFonts w:cstheme="minorHAnsi"/>
            <w:b/>
            <w:sz w:val="21"/>
            <w:szCs w:val="21"/>
          </w:rPr>
          <w:t>www.sandalsresorts.eu</w:t>
        </w:r>
      </w:hyperlink>
      <w:r w:rsidR="000A2DB7" w:rsidRPr="00245237">
        <w:rPr>
          <w:rFonts w:cstheme="minorHAnsi"/>
          <w:b/>
          <w:sz w:val="21"/>
          <w:szCs w:val="21"/>
        </w:rPr>
        <w:t xml:space="preserve"> </w:t>
      </w:r>
      <w:r w:rsidR="00764259" w:rsidRPr="00245237">
        <w:rPr>
          <w:rFonts w:cstheme="minorHAnsi"/>
          <w:b/>
          <w:sz w:val="21"/>
          <w:szCs w:val="21"/>
        </w:rPr>
        <w:t xml:space="preserve">o </w:t>
      </w:r>
      <w:hyperlink r:id="rId24" w:history="1">
        <w:r w:rsidR="00563F25" w:rsidRPr="004C7BA2">
          <w:rPr>
            <w:rStyle w:val="Collegamentoipertestuale"/>
            <w:rFonts w:cstheme="minorHAnsi"/>
            <w:b/>
            <w:sz w:val="21"/>
            <w:szCs w:val="21"/>
          </w:rPr>
          <w:t>www.beaches.com</w:t>
        </w:r>
      </w:hyperlink>
      <w:r w:rsidR="00A20CB7" w:rsidRPr="00245237">
        <w:rPr>
          <w:rFonts w:cstheme="minorHAnsi"/>
          <w:b/>
          <w:sz w:val="21"/>
          <w:szCs w:val="21"/>
        </w:rPr>
        <w:t>.</w:t>
      </w:r>
    </w:p>
    <w:p w14:paraId="2AB29CCF" w14:textId="5AF0CEE6" w:rsidR="00461A50" w:rsidRDefault="00461A50" w:rsidP="00461A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59D7277A" w14:textId="77777777" w:rsidR="00E82AE5" w:rsidRDefault="00E82AE5" w:rsidP="00461A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0E215B57" w14:textId="77777777" w:rsidR="00E82AE5" w:rsidRPr="008E5FC2" w:rsidRDefault="00E82AE5" w:rsidP="00461A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2136886B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441C4055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0ADCDBB4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SANDALS RESORTS INTERNATIONAL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5E549E0" w14:textId="77777777" w:rsidR="00461A50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Sandals Resorts International (SRI) è la società madre di alcuni dei brand più noti del turismo, tra cui Sandals Resorts e Beaches Resorts. Fondata da Gordon “Butch” Stewart nel 1981, SRI ha sede a Montego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Bay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3C4164B9" w14:textId="77777777" w:rsidR="00F4512D" w:rsidRPr="00F4512D" w:rsidRDefault="00F4512D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0"/>
          <w:szCs w:val="10"/>
        </w:rPr>
      </w:pPr>
    </w:p>
    <w:p w14:paraId="5FBF586B" w14:textId="77777777" w:rsidR="00F4512D" w:rsidRPr="00F4512D" w:rsidRDefault="00F4512D" w:rsidP="00F4512D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F4512D">
        <w:rPr>
          <w:rFonts w:ascii="Calibri" w:hAnsi="Calibri" w:cs="Calibri"/>
          <w:b/>
          <w:bCs/>
          <w:i/>
          <w:iCs/>
          <w:sz w:val="18"/>
          <w:szCs w:val="18"/>
        </w:rPr>
        <w:t>SANDALS FOUNDATION</w:t>
      </w:r>
    </w:p>
    <w:p w14:paraId="4AAFFA2E" w14:textId="178AA4D6" w:rsidR="00F4512D" w:rsidRPr="00F4512D" w:rsidRDefault="00F4512D" w:rsidP="00F4512D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F4512D">
        <w:rPr>
          <w:rFonts w:ascii="Calibri" w:hAnsi="Calibri" w:cs="Calibri"/>
          <w:sz w:val="18"/>
          <w:szCs w:val="18"/>
        </w:rPr>
        <w:t xml:space="preserve">La Sandals Foundation è un’organizzazione senza scopo di lucro, creata per proseguire ed espandere il lavoro filantropico che Sandals Resorts International ha intrapreso. È l’apice di </w:t>
      </w:r>
      <w:r>
        <w:rPr>
          <w:rFonts w:ascii="Calibri" w:hAnsi="Calibri" w:cs="Calibri"/>
          <w:sz w:val="18"/>
          <w:szCs w:val="18"/>
        </w:rPr>
        <w:t>oltre</w:t>
      </w:r>
      <w:r w:rsidRPr="00F4512D">
        <w:rPr>
          <w:rFonts w:ascii="Calibri" w:hAnsi="Calibri" w:cs="Calibri"/>
          <w:sz w:val="18"/>
          <w:szCs w:val="18"/>
        </w:rPr>
        <w:t xml:space="preserve"> quattro decenni di dedizione nello svolgere un ruolo significativo nella vita delle comunità in cui opera Sandals ai Caraibi. La Sandals Foundation finanzia progetti in tre aree principali: istruzione, comunità e ambiente. Il 100% del denaro versato dai sostenitori in generale alla Sandals Foundation viene devoluto direttamente ai programmi a favore della comunità caraibica. </w:t>
      </w:r>
    </w:p>
    <w:p w14:paraId="58500D23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1214CDB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SANDALS RESORTS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43256CDB" w14:textId="76F8F83F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Sandals® Resorts offre alle coppie di innamorati la più romantica esperienza di vacanza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Luxury-Included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>® nei Caraibi. Con 1</w:t>
      </w:r>
      <w:r w:rsidR="00935991">
        <w:rPr>
          <w:rStyle w:val="normaltextrun"/>
          <w:rFonts w:ascii="Calibri" w:hAnsi="Calibri" w:cs="Calibri"/>
          <w:sz w:val="18"/>
          <w:szCs w:val="18"/>
        </w:rPr>
        <w:t>7</w:t>
      </w: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incredibili proprietà disposte sulle spiagge in Giamaica, Antigua, St. Lucia, Bahamas, Barbados, Grenada e Curaçao, Sandals Resorts offre ai suoi clienti i servizi più esclusivi e di qualità rispetto a qualsiasi altra società di resort sul pianeta. Dalle Signature Love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Nest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Suites® che offrono il massimo in termini di privacy, al servizio di maggiordomo con personale formato nelle esclusive English Guild of Professional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Butlers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, alla Red Lane® Spa oltre al programma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dining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5-Star Global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Gourmet</w:t>
      </w:r>
      <w:r w:rsidRPr="00193A46">
        <w:rPr>
          <w:rStyle w:val="normaltextrun"/>
          <w:rFonts w:ascii="Calibri" w:hAnsi="Calibri" w:cs="Calibri"/>
          <w:sz w:val="18"/>
          <w:szCs w:val="18"/>
          <w:vertAlign w:val="superscript"/>
        </w:rPr>
        <w:t>TM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che garantisce ristoranti gourmet, vini premium e liquori pregiati. E ancora l’Aqua Center con certificazione PADI® e personale esperto, Wi-Fi veloce dalla spiaggia alla camera da letto e Sandals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Customizable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Weddings®. Questi sono tutti servizi esclusivi Sandals Resorts. Sandals Resorts è parte del gruppo Sandals Resorts International (SRI) a conduzione familiare, che include i Beaches Resorts ed è la principale società di resort all-inclusive dei Caraibi.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0DCDD2F2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Per ulteriori informazioni sui Sandals Resorts </w:t>
      </w:r>
      <w:proofErr w:type="spellStart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Luxury</w:t>
      </w:r>
      <w:proofErr w:type="spellEnd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  <w:proofErr w:type="spellStart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Included</w:t>
      </w:r>
      <w:proofErr w:type="spellEnd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®: </w:t>
      </w:r>
      <w:hyperlink r:id="rId25" w:tgtFrame="_blank" w:history="1">
        <w:r w:rsidRPr="00193A46">
          <w:rPr>
            <w:rStyle w:val="normaltextrun"/>
            <w:rFonts w:ascii="Calibri" w:hAnsi="Calibri" w:cs="Calibri"/>
            <w:b/>
            <w:bCs/>
            <w:i/>
            <w:iCs/>
            <w:color w:val="0000FF"/>
            <w:sz w:val="18"/>
            <w:szCs w:val="18"/>
            <w:u w:val="single"/>
          </w:rPr>
          <w:t>www.sandalsresorts.</w:t>
        </w:r>
      </w:hyperlink>
      <w:r w:rsidRPr="00193A46">
        <w:rPr>
          <w:rStyle w:val="normaltextrun"/>
          <w:rFonts w:ascii="Calibri" w:hAnsi="Calibri" w:cs="Calibri"/>
          <w:b/>
          <w:bCs/>
          <w:i/>
          <w:iCs/>
          <w:color w:val="0000FF"/>
          <w:sz w:val="18"/>
          <w:szCs w:val="18"/>
          <w:u w:val="single"/>
        </w:rPr>
        <w:t>eu</w:t>
      </w: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2C224909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3A589DCF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BEACHES RESORTS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74AAE93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Con tre località spettacolari a Turks &amp; Caicos e in Giamaica, Beaches® Resorts è il luogo ideale per le famiglie. Beaches Resorts offre un numero di servizi inclusi di qualità più alto rispetto a qualsiasi altra realtà resort del pianeta, con parchi acquatici fantastici, XBOX® Play Lounge, Kids Camp esclusivi, nightclub per adolescenti, tate certificate, servizio di maggiordomo, Red Lane® Spa, Aqua Center con certificazione e corsi PADI® esperti e connessione Wi-Fi gratuita. In qualità di sponsor di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Sesame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Street, Beaches Resorts offre anche Caribbean Adventure con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Sesame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Street®, grazie a cui i bambini possono trascorrere le proprie vacanze con i loro amici divertendosi con attività quotidiane e spettacoli settimanali. I Beaches Resorts sono anche il luogo perfetto per riunioni di famiglia, da momenti comuni a compleanni speciali al ricco programma di matrimoni esclusivi, Beaches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Customizable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Weddings. Beaches Resorts fa parte di Sandals Resorts International (SRI), che include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Luxury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Included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>® Sandals Resorts ed è la principale realtà di resort all-inclusive dei Caraibi.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BC2973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Per ulteriori informazioni sui Beaches Resorts </w:t>
      </w:r>
      <w:proofErr w:type="spellStart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Luxury</w:t>
      </w:r>
      <w:proofErr w:type="spellEnd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  <w:proofErr w:type="spellStart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Included</w:t>
      </w:r>
      <w:proofErr w:type="spellEnd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®: </w:t>
      </w:r>
      <w:hyperlink r:id="rId26" w:tgtFrame="_blank" w:history="1">
        <w:r w:rsidRPr="00193A46">
          <w:rPr>
            <w:rStyle w:val="normaltextrun"/>
            <w:rFonts w:ascii="Calibri" w:hAnsi="Calibri" w:cs="Calibri"/>
            <w:b/>
            <w:bCs/>
            <w:i/>
            <w:iCs/>
            <w:color w:val="0000FF"/>
            <w:sz w:val="18"/>
            <w:szCs w:val="18"/>
            <w:u w:val="single"/>
          </w:rPr>
          <w:t>www.beaches</w:t>
        </w:r>
      </w:hyperlink>
      <w:r w:rsidRPr="00193A46">
        <w:rPr>
          <w:rStyle w:val="normaltextrun"/>
          <w:rFonts w:ascii="Calibri" w:hAnsi="Calibri" w:cs="Calibri"/>
          <w:b/>
          <w:bCs/>
          <w:i/>
          <w:iCs/>
          <w:color w:val="0000FF"/>
          <w:sz w:val="18"/>
          <w:szCs w:val="18"/>
          <w:u w:val="single"/>
        </w:rPr>
        <w:t>.com</w:t>
      </w: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2FCC826D" w14:textId="1CAC4EC3" w:rsidR="00D84E0D" w:rsidRDefault="00461A50" w:rsidP="00E81E70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245237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0094EE7" w14:textId="2EBB8FC4" w:rsidR="00016F8A" w:rsidRPr="00DD0A1E" w:rsidRDefault="00016F8A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174A3DF6" w14:textId="77777777" w:rsidR="008E5FC2" w:rsidRPr="00DD0A1E" w:rsidRDefault="008E5FC2" w:rsidP="00A36A21">
      <w:pPr>
        <w:rPr>
          <w:rFonts w:ascii="Verdana" w:hAnsi="Verdana"/>
          <w:b/>
          <w:sz w:val="10"/>
          <w:szCs w:val="10"/>
        </w:rPr>
      </w:pPr>
    </w:p>
    <w:p w14:paraId="0E3D8B97" w14:textId="0913A784" w:rsidR="00A36A21" w:rsidRPr="00DD0A1E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C440FED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E40B6E" w:rsidRDefault="00A36A21" w:rsidP="00A36A21">
      <w:pPr>
        <w:jc w:val="center"/>
        <w:rPr>
          <w:rFonts w:cstheme="minorHAnsi"/>
          <w:b/>
          <w:sz w:val="18"/>
          <w:szCs w:val="18"/>
        </w:rPr>
      </w:pPr>
      <w:r w:rsidRPr="00E40B6E">
        <w:rPr>
          <w:rFonts w:cstheme="minorHAnsi"/>
          <w:b/>
          <w:sz w:val="18"/>
          <w:szCs w:val="18"/>
        </w:rPr>
        <w:t xml:space="preserve">UFFICIO STAMPA </w:t>
      </w:r>
      <w:r w:rsidR="001C0E6D" w:rsidRPr="00E40B6E">
        <w:rPr>
          <w:rFonts w:cstheme="minorHAnsi"/>
          <w:b/>
          <w:sz w:val="18"/>
          <w:szCs w:val="18"/>
        </w:rPr>
        <w:t>SANDALS RESORTS</w:t>
      </w:r>
      <w:r w:rsidR="00683EC3" w:rsidRPr="00E40B6E">
        <w:rPr>
          <w:rFonts w:cstheme="minorHAnsi"/>
          <w:b/>
          <w:sz w:val="18"/>
          <w:szCs w:val="18"/>
        </w:rPr>
        <w:t xml:space="preserve"> INTERNATIONAL</w:t>
      </w:r>
    </w:p>
    <w:p w14:paraId="18A9C0D0" w14:textId="449A6C2D" w:rsidR="00A36A21" w:rsidRPr="00E40B6E" w:rsidRDefault="006E6D6D" w:rsidP="00A36A21">
      <w:pPr>
        <w:jc w:val="center"/>
        <w:rPr>
          <w:rFonts w:cstheme="minorHAnsi"/>
          <w:sz w:val="18"/>
          <w:szCs w:val="18"/>
        </w:rPr>
      </w:pPr>
      <w:r w:rsidRPr="00E40B6E">
        <w:rPr>
          <w:rFonts w:cstheme="minorHAnsi"/>
          <w:b/>
          <w:sz w:val="18"/>
          <w:szCs w:val="18"/>
        </w:rPr>
        <w:t>MEDIA CONTACT</w:t>
      </w:r>
      <w:r w:rsidR="00A36A21" w:rsidRPr="00E40B6E">
        <w:rPr>
          <w:rFonts w:cstheme="minorHAnsi"/>
          <w:b/>
          <w:sz w:val="18"/>
          <w:szCs w:val="18"/>
        </w:rPr>
        <w:t>: FRANCESCA SANTANDREA –</w:t>
      </w:r>
      <w:r w:rsidR="00A36A21" w:rsidRPr="00E40B6E">
        <w:rPr>
          <w:rFonts w:cstheme="minorHAnsi"/>
          <w:sz w:val="18"/>
          <w:szCs w:val="18"/>
        </w:rPr>
        <w:t xml:space="preserve"> Corso </w:t>
      </w:r>
      <w:r w:rsidR="000C11AF" w:rsidRPr="00E40B6E">
        <w:rPr>
          <w:rFonts w:cstheme="minorHAnsi"/>
          <w:sz w:val="18"/>
          <w:szCs w:val="18"/>
        </w:rPr>
        <w:t>Valdocco, 2</w:t>
      </w:r>
      <w:r w:rsidR="00A36A21" w:rsidRPr="00E40B6E">
        <w:rPr>
          <w:rFonts w:cstheme="minorHAnsi"/>
          <w:sz w:val="18"/>
          <w:szCs w:val="18"/>
        </w:rPr>
        <w:t xml:space="preserve"> – 10122 Torino</w:t>
      </w:r>
      <w:r w:rsidR="000C11AF" w:rsidRPr="00E40B6E">
        <w:rPr>
          <w:rFonts w:cstheme="minorHAnsi"/>
          <w:sz w:val="18"/>
          <w:szCs w:val="18"/>
        </w:rPr>
        <w:t xml:space="preserve"> c/o COPERNICO GARIBALDI</w:t>
      </w:r>
    </w:p>
    <w:p w14:paraId="5EABF70B" w14:textId="72169EFB" w:rsidR="003F5038" w:rsidRPr="00E40B6E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sz w:val="18"/>
          <w:szCs w:val="18"/>
          <w:lang w:val="fr-FR"/>
        </w:rPr>
      </w:pPr>
      <w:proofErr w:type="gramStart"/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T:</w:t>
      </w:r>
      <w:proofErr w:type="gramEnd"/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="000C11AF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+39 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011 812 8633 </w:t>
      </w: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@:</w:t>
      </w:r>
      <w:r w:rsidR="00914BEF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hyperlink r:id="rId28" w:history="1">
        <w:r w:rsidR="00A52C4D" w:rsidRPr="00E40B6E">
          <w:rPr>
            <w:rStyle w:val="Collegamentoipertestuale"/>
            <w:rFonts w:asciiTheme="minorHAnsi" w:hAnsiTheme="minorHAnsi" w:cstheme="minorHAnsi"/>
            <w:sz w:val="18"/>
            <w:szCs w:val="18"/>
            <w:lang w:val="fr-FR"/>
          </w:rPr>
          <w:t>info@openmindconsulting.it</w:t>
        </w:r>
      </w:hyperlink>
      <w:r w:rsidR="00A52C4D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="007530C0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– </w:t>
      </w: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W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>:</w:t>
      </w:r>
      <w:r w:rsidR="00181B83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hyperlink r:id="rId29" w:history="1">
        <w:r w:rsidR="0032180E" w:rsidRPr="00E40B6E">
          <w:rPr>
            <w:rStyle w:val="Collegamentoipertestuale"/>
            <w:rFonts w:asciiTheme="minorHAnsi" w:hAnsiTheme="minorHAnsi" w:cstheme="minorHAnsi"/>
            <w:sz w:val="18"/>
            <w:szCs w:val="18"/>
            <w:lang w:val="fr-FR"/>
          </w:rPr>
          <w:t>www.openmindconsulting.it</w:t>
        </w:r>
      </w:hyperlink>
      <w:r w:rsidR="0032180E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sectPr w:rsidR="003F5038" w:rsidRPr="00E40B6E" w:rsidSect="005C1DA6">
      <w:pgSz w:w="11906" w:h="16838"/>
      <w:pgMar w:top="851" w:right="1134" w:bottom="993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37C68" w14:textId="77777777" w:rsidR="001731E1" w:rsidRDefault="001731E1" w:rsidP="001E4179">
      <w:r>
        <w:separator/>
      </w:r>
    </w:p>
  </w:endnote>
  <w:endnote w:type="continuationSeparator" w:id="0">
    <w:p w14:paraId="410D24D8" w14:textId="77777777" w:rsidR="001731E1" w:rsidRDefault="001731E1" w:rsidP="001E4179">
      <w:r>
        <w:continuationSeparator/>
      </w:r>
    </w:p>
  </w:endnote>
  <w:endnote w:type="continuationNotice" w:id="1">
    <w:p w14:paraId="509C2853" w14:textId="77777777" w:rsidR="001731E1" w:rsidRDefault="00173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5832" w14:textId="77777777" w:rsidR="001731E1" w:rsidRDefault="001731E1" w:rsidP="001E4179">
      <w:r>
        <w:separator/>
      </w:r>
    </w:p>
  </w:footnote>
  <w:footnote w:type="continuationSeparator" w:id="0">
    <w:p w14:paraId="46E41685" w14:textId="77777777" w:rsidR="001731E1" w:rsidRDefault="001731E1" w:rsidP="001E4179">
      <w:r>
        <w:continuationSeparator/>
      </w:r>
    </w:p>
  </w:footnote>
  <w:footnote w:type="continuationNotice" w:id="1">
    <w:p w14:paraId="4B1B7CE9" w14:textId="77777777" w:rsidR="001731E1" w:rsidRDefault="001731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925E3"/>
    <w:multiLevelType w:val="multilevel"/>
    <w:tmpl w:val="805A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2990">
    <w:abstractNumId w:val="0"/>
  </w:num>
  <w:num w:numId="2" w16cid:durableId="1457679212">
    <w:abstractNumId w:val="14"/>
  </w:num>
  <w:num w:numId="3" w16cid:durableId="209734224">
    <w:abstractNumId w:val="6"/>
  </w:num>
  <w:num w:numId="4" w16cid:durableId="369182987">
    <w:abstractNumId w:val="15"/>
  </w:num>
  <w:num w:numId="5" w16cid:durableId="854422800">
    <w:abstractNumId w:val="3"/>
  </w:num>
  <w:num w:numId="6" w16cid:durableId="766849297">
    <w:abstractNumId w:val="8"/>
  </w:num>
  <w:num w:numId="7" w16cid:durableId="1856923276">
    <w:abstractNumId w:val="7"/>
  </w:num>
  <w:num w:numId="8" w16cid:durableId="375008950">
    <w:abstractNumId w:val="12"/>
  </w:num>
  <w:num w:numId="9" w16cid:durableId="1071150411">
    <w:abstractNumId w:val="10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16"/>
  </w:num>
  <w:num w:numId="13" w16cid:durableId="228538349">
    <w:abstractNumId w:val="4"/>
  </w:num>
  <w:num w:numId="14" w16cid:durableId="1452480530">
    <w:abstractNumId w:val="5"/>
  </w:num>
  <w:num w:numId="15" w16cid:durableId="650018434">
    <w:abstractNumId w:val="9"/>
  </w:num>
  <w:num w:numId="16" w16cid:durableId="260646633">
    <w:abstractNumId w:val="13"/>
  </w:num>
  <w:num w:numId="17" w16cid:durableId="1155798297">
    <w:abstractNumId w:val="17"/>
  </w:num>
  <w:num w:numId="18" w16cid:durableId="102267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630"/>
    <w:rsid w:val="000043FE"/>
    <w:rsid w:val="00006D89"/>
    <w:rsid w:val="0001019F"/>
    <w:rsid w:val="00010D19"/>
    <w:rsid w:val="0001174F"/>
    <w:rsid w:val="00013616"/>
    <w:rsid w:val="00016F8A"/>
    <w:rsid w:val="00017A9E"/>
    <w:rsid w:val="00021ACE"/>
    <w:rsid w:val="00023AD9"/>
    <w:rsid w:val="000249F6"/>
    <w:rsid w:val="000302D6"/>
    <w:rsid w:val="00034B2F"/>
    <w:rsid w:val="00034C43"/>
    <w:rsid w:val="00036835"/>
    <w:rsid w:val="00037C0D"/>
    <w:rsid w:val="00040B10"/>
    <w:rsid w:val="0004516F"/>
    <w:rsid w:val="00045947"/>
    <w:rsid w:val="00045EDE"/>
    <w:rsid w:val="0005078E"/>
    <w:rsid w:val="00050ED6"/>
    <w:rsid w:val="00052368"/>
    <w:rsid w:val="000528FF"/>
    <w:rsid w:val="000561BD"/>
    <w:rsid w:val="000561C7"/>
    <w:rsid w:val="0006078C"/>
    <w:rsid w:val="0006256D"/>
    <w:rsid w:val="00064CFD"/>
    <w:rsid w:val="00067393"/>
    <w:rsid w:val="000716BF"/>
    <w:rsid w:val="00073688"/>
    <w:rsid w:val="0007471E"/>
    <w:rsid w:val="000764BE"/>
    <w:rsid w:val="00076B96"/>
    <w:rsid w:val="00077634"/>
    <w:rsid w:val="000815F5"/>
    <w:rsid w:val="000820B6"/>
    <w:rsid w:val="00085866"/>
    <w:rsid w:val="00091C97"/>
    <w:rsid w:val="00092085"/>
    <w:rsid w:val="00093E4D"/>
    <w:rsid w:val="00097C3A"/>
    <w:rsid w:val="000A292D"/>
    <w:rsid w:val="000A2DB7"/>
    <w:rsid w:val="000A3517"/>
    <w:rsid w:val="000A46F4"/>
    <w:rsid w:val="000A61F9"/>
    <w:rsid w:val="000A68F8"/>
    <w:rsid w:val="000A6B88"/>
    <w:rsid w:val="000A725B"/>
    <w:rsid w:val="000A7D67"/>
    <w:rsid w:val="000B0F4F"/>
    <w:rsid w:val="000B15F7"/>
    <w:rsid w:val="000B315E"/>
    <w:rsid w:val="000B5D5B"/>
    <w:rsid w:val="000B6E58"/>
    <w:rsid w:val="000C03C1"/>
    <w:rsid w:val="000C05A0"/>
    <w:rsid w:val="000C11AF"/>
    <w:rsid w:val="000C43F8"/>
    <w:rsid w:val="000C4D64"/>
    <w:rsid w:val="000C5364"/>
    <w:rsid w:val="000C5A59"/>
    <w:rsid w:val="000C5B0A"/>
    <w:rsid w:val="000C5B56"/>
    <w:rsid w:val="000C65D0"/>
    <w:rsid w:val="000C68A8"/>
    <w:rsid w:val="000C733A"/>
    <w:rsid w:val="000D07C8"/>
    <w:rsid w:val="000D0D3C"/>
    <w:rsid w:val="000D2460"/>
    <w:rsid w:val="000D55EA"/>
    <w:rsid w:val="000E004C"/>
    <w:rsid w:val="000E0128"/>
    <w:rsid w:val="000E0894"/>
    <w:rsid w:val="000E15C0"/>
    <w:rsid w:val="000E165F"/>
    <w:rsid w:val="000E5500"/>
    <w:rsid w:val="000E5751"/>
    <w:rsid w:val="000E69B9"/>
    <w:rsid w:val="000E7C17"/>
    <w:rsid w:val="000E7CA4"/>
    <w:rsid w:val="000F3140"/>
    <w:rsid w:val="000F5B57"/>
    <w:rsid w:val="000F6662"/>
    <w:rsid w:val="000F757A"/>
    <w:rsid w:val="000F7C8B"/>
    <w:rsid w:val="001020DA"/>
    <w:rsid w:val="00102927"/>
    <w:rsid w:val="00102B6A"/>
    <w:rsid w:val="00103148"/>
    <w:rsid w:val="001102EF"/>
    <w:rsid w:val="00110D04"/>
    <w:rsid w:val="001118A0"/>
    <w:rsid w:val="00112D41"/>
    <w:rsid w:val="00117E55"/>
    <w:rsid w:val="00120B3E"/>
    <w:rsid w:val="00124012"/>
    <w:rsid w:val="00130E7C"/>
    <w:rsid w:val="00132EF9"/>
    <w:rsid w:val="00136B61"/>
    <w:rsid w:val="00136FAA"/>
    <w:rsid w:val="001406C6"/>
    <w:rsid w:val="00143387"/>
    <w:rsid w:val="00147CCD"/>
    <w:rsid w:val="001576D8"/>
    <w:rsid w:val="00160432"/>
    <w:rsid w:val="0016056E"/>
    <w:rsid w:val="00162A0E"/>
    <w:rsid w:val="001634A4"/>
    <w:rsid w:val="00166829"/>
    <w:rsid w:val="001703AE"/>
    <w:rsid w:val="001731E1"/>
    <w:rsid w:val="00181B83"/>
    <w:rsid w:val="00182A17"/>
    <w:rsid w:val="00183589"/>
    <w:rsid w:val="00184B01"/>
    <w:rsid w:val="00185A07"/>
    <w:rsid w:val="00191CDD"/>
    <w:rsid w:val="001930C1"/>
    <w:rsid w:val="00193A46"/>
    <w:rsid w:val="00194780"/>
    <w:rsid w:val="0019542F"/>
    <w:rsid w:val="00195908"/>
    <w:rsid w:val="00195E98"/>
    <w:rsid w:val="001A0B8E"/>
    <w:rsid w:val="001A3074"/>
    <w:rsid w:val="001A5245"/>
    <w:rsid w:val="001A638F"/>
    <w:rsid w:val="001A6903"/>
    <w:rsid w:val="001A71CA"/>
    <w:rsid w:val="001A7633"/>
    <w:rsid w:val="001A7A34"/>
    <w:rsid w:val="001A7A88"/>
    <w:rsid w:val="001B2DEA"/>
    <w:rsid w:val="001B30E7"/>
    <w:rsid w:val="001B3373"/>
    <w:rsid w:val="001B616C"/>
    <w:rsid w:val="001C0D27"/>
    <w:rsid w:val="001C0E6D"/>
    <w:rsid w:val="001C2048"/>
    <w:rsid w:val="001C2633"/>
    <w:rsid w:val="001C576A"/>
    <w:rsid w:val="001C5BFB"/>
    <w:rsid w:val="001C61B4"/>
    <w:rsid w:val="001D1386"/>
    <w:rsid w:val="001D3098"/>
    <w:rsid w:val="001D485F"/>
    <w:rsid w:val="001D7631"/>
    <w:rsid w:val="001E046A"/>
    <w:rsid w:val="001E207C"/>
    <w:rsid w:val="001E3441"/>
    <w:rsid w:val="001E3804"/>
    <w:rsid w:val="001E4179"/>
    <w:rsid w:val="001E75AA"/>
    <w:rsid w:val="001F10F1"/>
    <w:rsid w:val="001F1A44"/>
    <w:rsid w:val="001F265D"/>
    <w:rsid w:val="001F3D79"/>
    <w:rsid w:val="001F6164"/>
    <w:rsid w:val="001F633C"/>
    <w:rsid w:val="0020219C"/>
    <w:rsid w:val="002026E0"/>
    <w:rsid w:val="00202D16"/>
    <w:rsid w:val="00202FA9"/>
    <w:rsid w:val="00203888"/>
    <w:rsid w:val="00203C4C"/>
    <w:rsid w:val="00204345"/>
    <w:rsid w:val="00206AD6"/>
    <w:rsid w:val="00206D1F"/>
    <w:rsid w:val="00210B41"/>
    <w:rsid w:val="00212869"/>
    <w:rsid w:val="002135BA"/>
    <w:rsid w:val="002155DB"/>
    <w:rsid w:val="00216001"/>
    <w:rsid w:val="002207A4"/>
    <w:rsid w:val="00220BF2"/>
    <w:rsid w:val="002212BE"/>
    <w:rsid w:val="0022156D"/>
    <w:rsid w:val="00226D63"/>
    <w:rsid w:val="002315D9"/>
    <w:rsid w:val="00231F2B"/>
    <w:rsid w:val="0023400D"/>
    <w:rsid w:val="002356B3"/>
    <w:rsid w:val="00235FE9"/>
    <w:rsid w:val="00241030"/>
    <w:rsid w:val="00241E06"/>
    <w:rsid w:val="00242905"/>
    <w:rsid w:val="00244FF6"/>
    <w:rsid w:val="00245237"/>
    <w:rsid w:val="0024613D"/>
    <w:rsid w:val="0025221E"/>
    <w:rsid w:val="002523A3"/>
    <w:rsid w:val="00253D7E"/>
    <w:rsid w:val="002540E7"/>
    <w:rsid w:val="002546A4"/>
    <w:rsid w:val="00256466"/>
    <w:rsid w:val="00256835"/>
    <w:rsid w:val="0026225D"/>
    <w:rsid w:val="0026674A"/>
    <w:rsid w:val="00266C6C"/>
    <w:rsid w:val="0027092E"/>
    <w:rsid w:val="00273010"/>
    <w:rsid w:val="00274224"/>
    <w:rsid w:val="0027634A"/>
    <w:rsid w:val="00277C2E"/>
    <w:rsid w:val="00280676"/>
    <w:rsid w:val="0028296B"/>
    <w:rsid w:val="0028771F"/>
    <w:rsid w:val="0028774D"/>
    <w:rsid w:val="00290182"/>
    <w:rsid w:val="00291528"/>
    <w:rsid w:val="00292A36"/>
    <w:rsid w:val="00295662"/>
    <w:rsid w:val="00295F6E"/>
    <w:rsid w:val="002961FA"/>
    <w:rsid w:val="00296245"/>
    <w:rsid w:val="002A0D94"/>
    <w:rsid w:val="002A0F3A"/>
    <w:rsid w:val="002A1EB7"/>
    <w:rsid w:val="002A204A"/>
    <w:rsid w:val="002A2A32"/>
    <w:rsid w:val="002A4F0F"/>
    <w:rsid w:val="002B291D"/>
    <w:rsid w:val="002B6F06"/>
    <w:rsid w:val="002C0ACE"/>
    <w:rsid w:val="002C182B"/>
    <w:rsid w:val="002C211E"/>
    <w:rsid w:val="002C248A"/>
    <w:rsid w:val="002C249B"/>
    <w:rsid w:val="002C3631"/>
    <w:rsid w:val="002C367F"/>
    <w:rsid w:val="002C60B5"/>
    <w:rsid w:val="002C6C1F"/>
    <w:rsid w:val="002D2385"/>
    <w:rsid w:val="002D418C"/>
    <w:rsid w:val="002E01C5"/>
    <w:rsid w:val="002E06DB"/>
    <w:rsid w:val="002E3A1F"/>
    <w:rsid w:val="002E48DA"/>
    <w:rsid w:val="002E538F"/>
    <w:rsid w:val="002E555C"/>
    <w:rsid w:val="002E6D60"/>
    <w:rsid w:val="002E756A"/>
    <w:rsid w:val="002F1DDB"/>
    <w:rsid w:val="002F3046"/>
    <w:rsid w:val="002F3299"/>
    <w:rsid w:val="002F4D35"/>
    <w:rsid w:val="00300131"/>
    <w:rsid w:val="003022C9"/>
    <w:rsid w:val="00302518"/>
    <w:rsid w:val="00302636"/>
    <w:rsid w:val="00303762"/>
    <w:rsid w:val="00303AD4"/>
    <w:rsid w:val="0030470D"/>
    <w:rsid w:val="00304BE4"/>
    <w:rsid w:val="00310ABA"/>
    <w:rsid w:val="00311C2B"/>
    <w:rsid w:val="00314E4B"/>
    <w:rsid w:val="0032169A"/>
    <w:rsid w:val="0032180E"/>
    <w:rsid w:val="003224D8"/>
    <w:rsid w:val="003244AC"/>
    <w:rsid w:val="0032465E"/>
    <w:rsid w:val="00326046"/>
    <w:rsid w:val="003265F9"/>
    <w:rsid w:val="003324AE"/>
    <w:rsid w:val="003352DE"/>
    <w:rsid w:val="00340ABB"/>
    <w:rsid w:val="00341AFC"/>
    <w:rsid w:val="003434F6"/>
    <w:rsid w:val="00344BBA"/>
    <w:rsid w:val="003451B7"/>
    <w:rsid w:val="00346016"/>
    <w:rsid w:val="0034679C"/>
    <w:rsid w:val="003479CB"/>
    <w:rsid w:val="00350372"/>
    <w:rsid w:val="00352443"/>
    <w:rsid w:val="0035460B"/>
    <w:rsid w:val="00354A0E"/>
    <w:rsid w:val="00354C52"/>
    <w:rsid w:val="00360CED"/>
    <w:rsid w:val="00361A61"/>
    <w:rsid w:val="0036576B"/>
    <w:rsid w:val="003670F4"/>
    <w:rsid w:val="00367F63"/>
    <w:rsid w:val="0037061A"/>
    <w:rsid w:val="00370BBE"/>
    <w:rsid w:val="0037106B"/>
    <w:rsid w:val="00372308"/>
    <w:rsid w:val="00373A04"/>
    <w:rsid w:val="003745CA"/>
    <w:rsid w:val="003801F5"/>
    <w:rsid w:val="003828F2"/>
    <w:rsid w:val="003834ED"/>
    <w:rsid w:val="003836B5"/>
    <w:rsid w:val="00383B03"/>
    <w:rsid w:val="003860FD"/>
    <w:rsid w:val="00386C2B"/>
    <w:rsid w:val="003878E6"/>
    <w:rsid w:val="003926BF"/>
    <w:rsid w:val="00394093"/>
    <w:rsid w:val="00394AF6"/>
    <w:rsid w:val="00394BBA"/>
    <w:rsid w:val="003A70AF"/>
    <w:rsid w:val="003B02AF"/>
    <w:rsid w:val="003B09AB"/>
    <w:rsid w:val="003B0DAD"/>
    <w:rsid w:val="003B3A1B"/>
    <w:rsid w:val="003B62C1"/>
    <w:rsid w:val="003B6380"/>
    <w:rsid w:val="003B6F20"/>
    <w:rsid w:val="003C65B4"/>
    <w:rsid w:val="003C70A2"/>
    <w:rsid w:val="003D05D7"/>
    <w:rsid w:val="003D0EFC"/>
    <w:rsid w:val="003D5F4B"/>
    <w:rsid w:val="003D78D2"/>
    <w:rsid w:val="003E08A4"/>
    <w:rsid w:val="003E3294"/>
    <w:rsid w:val="003E4004"/>
    <w:rsid w:val="003E4293"/>
    <w:rsid w:val="003E4EAD"/>
    <w:rsid w:val="003E516C"/>
    <w:rsid w:val="003E722F"/>
    <w:rsid w:val="003E7847"/>
    <w:rsid w:val="003F3EF5"/>
    <w:rsid w:val="003F5038"/>
    <w:rsid w:val="003F695A"/>
    <w:rsid w:val="003F7BC0"/>
    <w:rsid w:val="00402163"/>
    <w:rsid w:val="00402CC1"/>
    <w:rsid w:val="00406404"/>
    <w:rsid w:val="00410038"/>
    <w:rsid w:val="00410F0F"/>
    <w:rsid w:val="00411C8C"/>
    <w:rsid w:val="00412FA2"/>
    <w:rsid w:val="00414D72"/>
    <w:rsid w:val="00417251"/>
    <w:rsid w:val="004236DD"/>
    <w:rsid w:val="00423994"/>
    <w:rsid w:val="00423C4C"/>
    <w:rsid w:val="0042751D"/>
    <w:rsid w:val="00427A5F"/>
    <w:rsid w:val="004304C0"/>
    <w:rsid w:val="0043088E"/>
    <w:rsid w:val="004315D0"/>
    <w:rsid w:val="004321D2"/>
    <w:rsid w:val="0043601E"/>
    <w:rsid w:val="00436426"/>
    <w:rsid w:val="00441D5D"/>
    <w:rsid w:val="004463C1"/>
    <w:rsid w:val="00447313"/>
    <w:rsid w:val="00451367"/>
    <w:rsid w:val="00453EB2"/>
    <w:rsid w:val="004564DC"/>
    <w:rsid w:val="00460D38"/>
    <w:rsid w:val="00461A50"/>
    <w:rsid w:val="00463511"/>
    <w:rsid w:val="00463DE1"/>
    <w:rsid w:val="00464A01"/>
    <w:rsid w:val="004654E7"/>
    <w:rsid w:val="00466171"/>
    <w:rsid w:val="004669E9"/>
    <w:rsid w:val="00470BA5"/>
    <w:rsid w:val="004713A9"/>
    <w:rsid w:val="004751CA"/>
    <w:rsid w:val="00477A85"/>
    <w:rsid w:val="0048638A"/>
    <w:rsid w:val="004875EF"/>
    <w:rsid w:val="00491BF4"/>
    <w:rsid w:val="004A1408"/>
    <w:rsid w:val="004A2019"/>
    <w:rsid w:val="004A354C"/>
    <w:rsid w:val="004A377E"/>
    <w:rsid w:val="004A4DE1"/>
    <w:rsid w:val="004A511A"/>
    <w:rsid w:val="004A6DC6"/>
    <w:rsid w:val="004B1E7D"/>
    <w:rsid w:val="004B2254"/>
    <w:rsid w:val="004B2ABF"/>
    <w:rsid w:val="004B2AEE"/>
    <w:rsid w:val="004B645C"/>
    <w:rsid w:val="004C0427"/>
    <w:rsid w:val="004C0AC8"/>
    <w:rsid w:val="004C0C4F"/>
    <w:rsid w:val="004C1567"/>
    <w:rsid w:val="004C2BAA"/>
    <w:rsid w:val="004C2CD1"/>
    <w:rsid w:val="004C40BA"/>
    <w:rsid w:val="004C4EA9"/>
    <w:rsid w:val="004C6883"/>
    <w:rsid w:val="004C7BA2"/>
    <w:rsid w:val="004D009F"/>
    <w:rsid w:val="004D4F99"/>
    <w:rsid w:val="004D541D"/>
    <w:rsid w:val="004D5850"/>
    <w:rsid w:val="004D7C1B"/>
    <w:rsid w:val="004E0440"/>
    <w:rsid w:val="004E7452"/>
    <w:rsid w:val="004E7EB0"/>
    <w:rsid w:val="004F0325"/>
    <w:rsid w:val="004F0C8C"/>
    <w:rsid w:val="004F2400"/>
    <w:rsid w:val="004F454D"/>
    <w:rsid w:val="004F4AE5"/>
    <w:rsid w:val="004F73E5"/>
    <w:rsid w:val="004F767C"/>
    <w:rsid w:val="005016A1"/>
    <w:rsid w:val="00503955"/>
    <w:rsid w:val="00503984"/>
    <w:rsid w:val="005041FF"/>
    <w:rsid w:val="00505620"/>
    <w:rsid w:val="00505A6E"/>
    <w:rsid w:val="00506661"/>
    <w:rsid w:val="00510C03"/>
    <w:rsid w:val="00512D9E"/>
    <w:rsid w:val="00513897"/>
    <w:rsid w:val="00514EFE"/>
    <w:rsid w:val="00516CE2"/>
    <w:rsid w:val="00517811"/>
    <w:rsid w:val="00523419"/>
    <w:rsid w:val="00525D67"/>
    <w:rsid w:val="00532ED5"/>
    <w:rsid w:val="0053446A"/>
    <w:rsid w:val="00535AA5"/>
    <w:rsid w:val="00535EE3"/>
    <w:rsid w:val="005361B9"/>
    <w:rsid w:val="0053671B"/>
    <w:rsid w:val="0054351B"/>
    <w:rsid w:val="00545099"/>
    <w:rsid w:val="005544FE"/>
    <w:rsid w:val="005559EC"/>
    <w:rsid w:val="00555A74"/>
    <w:rsid w:val="005571EE"/>
    <w:rsid w:val="00560700"/>
    <w:rsid w:val="00563F25"/>
    <w:rsid w:val="00564A18"/>
    <w:rsid w:val="00566FE8"/>
    <w:rsid w:val="00571305"/>
    <w:rsid w:val="00572BB3"/>
    <w:rsid w:val="005738D4"/>
    <w:rsid w:val="00580B51"/>
    <w:rsid w:val="00584F56"/>
    <w:rsid w:val="00587924"/>
    <w:rsid w:val="00590CFE"/>
    <w:rsid w:val="00594102"/>
    <w:rsid w:val="00594C74"/>
    <w:rsid w:val="005A00E3"/>
    <w:rsid w:val="005A098A"/>
    <w:rsid w:val="005A1B0B"/>
    <w:rsid w:val="005A5714"/>
    <w:rsid w:val="005A7209"/>
    <w:rsid w:val="005A78E9"/>
    <w:rsid w:val="005A7DA3"/>
    <w:rsid w:val="005A7E0B"/>
    <w:rsid w:val="005B040E"/>
    <w:rsid w:val="005B08D8"/>
    <w:rsid w:val="005B0AB4"/>
    <w:rsid w:val="005B209E"/>
    <w:rsid w:val="005B2A60"/>
    <w:rsid w:val="005B4954"/>
    <w:rsid w:val="005B7980"/>
    <w:rsid w:val="005C047E"/>
    <w:rsid w:val="005C1DA6"/>
    <w:rsid w:val="005C31F3"/>
    <w:rsid w:val="005C45D6"/>
    <w:rsid w:val="005C4EB9"/>
    <w:rsid w:val="005C7BC3"/>
    <w:rsid w:val="005C7E1C"/>
    <w:rsid w:val="005D2156"/>
    <w:rsid w:val="005D40B3"/>
    <w:rsid w:val="005D44A1"/>
    <w:rsid w:val="005E1B10"/>
    <w:rsid w:val="005E1CEA"/>
    <w:rsid w:val="005E518D"/>
    <w:rsid w:val="005E7BA8"/>
    <w:rsid w:val="005F2DFB"/>
    <w:rsid w:val="005F3738"/>
    <w:rsid w:val="005F4280"/>
    <w:rsid w:val="0060190E"/>
    <w:rsid w:val="00601C67"/>
    <w:rsid w:val="0060273B"/>
    <w:rsid w:val="00606472"/>
    <w:rsid w:val="00613AF8"/>
    <w:rsid w:val="0061728A"/>
    <w:rsid w:val="00617B8D"/>
    <w:rsid w:val="0062335F"/>
    <w:rsid w:val="0062417F"/>
    <w:rsid w:val="006243CD"/>
    <w:rsid w:val="006255D7"/>
    <w:rsid w:val="0062713C"/>
    <w:rsid w:val="00627F4A"/>
    <w:rsid w:val="0063230B"/>
    <w:rsid w:val="00636190"/>
    <w:rsid w:val="00637A48"/>
    <w:rsid w:val="006446F0"/>
    <w:rsid w:val="0064799B"/>
    <w:rsid w:val="006504AE"/>
    <w:rsid w:val="00651D0D"/>
    <w:rsid w:val="00655EBF"/>
    <w:rsid w:val="00656F0A"/>
    <w:rsid w:val="00657116"/>
    <w:rsid w:val="006576CF"/>
    <w:rsid w:val="00661CD0"/>
    <w:rsid w:val="00662C66"/>
    <w:rsid w:val="0066400D"/>
    <w:rsid w:val="00664E78"/>
    <w:rsid w:val="00666842"/>
    <w:rsid w:val="00671315"/>
    <w:rsid w:val="00672715"/>
    <w:rsid w:val="0067370B"/>
    <w:rsid w:val="0067416C"/>
    <w:rsid w:val="006760DD"/>
    <w:rsid w:val="006774B0"/>
    <w:rsid w:val="00683EC3"/>
    <w:rsid w:val="00684579"/>
    <w:rsid w:val="0068703E"/>
    <w:rsid w:val="00690FCF"/>
    <w:rsid w:val="00692520"/>
    <w:rsid w:val="00692A43"/>
    <w:rsid w:val="006956AB"/>
    <w:rsid w:val="006963A3"/>
    <w:rsid w:val="006A2753"/>
    <w:rsid w:val="006A4EC8"/>
    <w:rsid w:val="006A7BAE"/>
    <w:rsid w:val="006B172C"/>
    <w:rsid w:val="006B3276"/>
    <w:rsid w:val="006B46D5"/>
    <w:rsid w:val="006B5300"/>
    <w:rsid w:val="006B561E"/>
    <w:rsid w:val="006B797F"/>
    <w:rsid w:val="006B7A8B"/>
    <w:rsid w:val="006C0B0C"/>
    <w:rsid w:val="006C0D0D"/>
    <w:rsid w:val="006C1A22"/>
    <w:rsid w:val="006C33C6"/>
    <w:rsid w:val="006C3461"/>
    <w:rsid w:val="006C4785"/>
    <w:rsid w:val="006C5861"/>
    <w:rsid w:val="006C5931"/>
    <w:rsid w:val="006C5B07"/>
    <w:rsid w:val="006C5E6A"/>
    <w:rsid w:val="006C6043"/>
    <w:rsid w:val="006C6ADA"/>
    <w:rsid w:val="006D0758"/>
    <w:rsid w:val="006D1D94"/>
    <w:rsid w:val="006D1F30"/>
    <w:rsid w:val="006D2328"/>
    <w:rsid w:val="006D2BBB"/>
    <w:rsid w:val="006D3708"/>
    <w:rsid w:val="006D3989"/>
    <w:rsid w:val="006E0702"/>
    <w:rsid w:val="006E5059"/>
    <w:rsid w:val="006E51A2"/>
    <w:rsid w:val="006E61D9"/>
    <w:rsid w:val="006E6D6D"/>
    <w:rsid w:val="006F52DB"/>
    <w:rsid w:val="006F57C1"/>
    <w:rsid w:val="006F7ECE"/>
    <w:rsid w:val="00700281"/>
    <w:rsid w:val="00705337"/>
    <w:rsid w:val="00712578"/>
    <w:rsid w:val="0071348A"/>
    <w:rsid w:val="00715BB5"/>
    <w:rsid w:val="00716429"/>
    <w:rsid w:val="00721E9B"/>
    <w:rsid w:val="00724289"/>
    <w:rsid w:val="00724D3E"/>
    <w:rsid w:val="00724E37"/>
    <w:rsid w:val="00725BA2"/>
    <w:rsid w:val="00727CE5"/>
    <w:rsid w:val="007303CE"/>
    <w:rsid w:val="00733741"/>
    <w:rsid w:val="00733DFF"/>
    <w:rsid w:val="0073588F"/>
    <w:rsid w:val="00735BFB"/>
    <w:rsid w:val="00736260"/>
    <w:rsid w:val="00736B61"/>
    <w:rsid w:val="007416F1"/>
    <w:rsid w:val="00742902"/>
    <w:rsid w:val="007438A8"/>
    <w:rsid w:val="00752F8D"/>
    <w:rsid w:val="007530C0"/>
    <w:rsid w:val="0075317D"/>
    <w:rsid w:val="00755199"/>
    <w:rsid w:val="007570FB"/>
    <w:rsid w:val="0076191D"/>
    <w:rsid w:val="007621AF"/>
    <w:rsid w:val="00764259"/>
    <w:rsid w:val="0076788C"/>
    <w:rsid w:val="00772A7A"/>
    <w:rsid w:val="00773A04"/>
    <w:rsid w:val="00774237"/>
    <w:rsid w:val="007750A9"/>
    <w:rsid w:val="00775444"/>
    <w:rsid w:val="007771ED"/>
    <w:rsid w:val="00782D8B"/>
    <w:rsid w:val="00782E37"/>
    <w:rsid w:val="00785590"/>
    <w:rsid w:val="007867FE"/>
    <w:rsid w:val="00787027"/>
    <w:rsid w:val="00787EE4"/>
    <w:rsid w:val="00790D0D"/>
    <w:rsid w:val="007911EE"/>
    <w:rsid w:val="0079163C"/>
    <w:rsid w:val="00792517"/>
    <w:rsid w:val="0079340E"/>
    <w:rsid w:val="00794521"/>
    <w:rsid w:val="00795566"/>
    <w:rsid w:val="00797D1E"/>
    <w:rsid w:val="007A20C9"/>
    <w:rsid w:val="007A27C7"/>
    <w:rsid w:val="007A57B2"/>
    <w:rsid w:val="007A7429"/>
    <w:rsid w:val="007B17AF"/>
    <w:rsid w:val="007B288F"/>
    <w:rsid w:val="007B28A9"/>
    <w:rsid w:val="007B36BA"/>
    <w:rsid w:val="007B36E8"/>
    <w:rsid w:val="007B490B"/>
    <w:rsid w:val="007C170A"/>
    <w:rsid w:val="007C3E0A"/>
    <w:rsid w:val="007C4DD1"/>
    <w:rsid w:val="007C7593"/>
    <w:rsid w:val="007D11A2"/>
    <w:rsid w:val="007D64C0"/>
    <w:rsid w:val="007E0462"/>
    <w:rsid w:val="007E0DA6"/>
    <w:rsid w:val="007E15F8"/>
    <w:rsid w:val="007E176A"/>
    <w:rsid w:val="007E3D3B"/>
    <w:rsid w:val="007E4C51"/>
    <w:rsid w:val="007F0218"/>
    <w:rsid w:val="007F2881"/>
    <w:rsid w:val="007F5468"/>
    <w:rsid w:val="007F7D83"/>
    <w:rsid w:val="00801B7B"/>
    <w:rsid w:val="0080219A"/>
    <w:rsid w:val="00802BB9"/>
    <w:rsid w:val="00803593"/>
    <w:rsid w:val="00804302"/>
    <w:rsid w:val="008047EF"/>
    <w:rsid w:val="008049E5"/>
    <w:rsid w:val="008050F6"/>
    <w:rsid w:val="00805DF0"/>
    <w:rsid w:val="00806FD2"/>
    <w:rsid w:val="00810866"/>
    <w:rsid w:val="00813994"/>
    <w:rsid w:val="00816E6E"/>
    <w:rsid w:val="00820FE7"/>
    <w:rsid w:val="0082111E"/>
    <w:rsid w:val="00821155"/>
    <w:rsid w:val="00824EB9"/>
    <w:rsid w:val="00826964"/>
    <w:rsid w:val="00827345"/>
    <w:rsid w:val="0083062D"/>
    <w:rsid w:val="00831633"/>
    <w:rsid w:val="008316F2"/>
    <w:rsid w:val="00831815"/>
    <w:rsid w:val="0083213C"/>
    <w:rsid w:val="0083595B"/>
    <w:rsid w:val="008364BF"/>
    <w:rsid w:val="0083744F"/>
    <w:rsid w:val="008411BB"/>
    <w:rsid w:val="008438D4"/>
    <w:rsid w:val="00846196"/>
    <w:rsid w:val="0084750A"/>
    <w:rsid w:val="0085248B"/>
    <w:rsid w:val="008552FD"/>
    <w:rsid w:val="0085536D"/>
    <w:rsid w:val="00855CCA"/>
    <w:rsid w:val="0086036D"/>
    <w:rsid w:val="00860F8D"/>
    <w:rsid w:val="00865AC3"/>
    <w:rsid w:val="00865D54"/>
    <w:rsid w:val="00871BB3"/>
    <w:rsid w:val="00872AF0"/>
    <w:rsid w:val="00873783"/>
    <w:rsid w:val="00880476"/>
    <w:rsid w:val="00881E15"/>
    <w:rsid w:val="0088243B"/>
    <w:rsid w:val="00882725"/>
    <w:rsid w:val="00883EA5"/>
    <w:rsid w:val="00883F87"/>
    <w:rsid w:val="008845E9"/>
    <w:rsid w:val="00885381"/>
    <w:rsid w:val="00890011"/>
    <w:rsid w:val="008918D2"/>
    <w:rsid w:val="00891A18"/>
    <w:rsid w:val="00891CF0"/>
    <w:rsid w:val="00891D45"/>
    <w:rsid w:val="0089302F"/>
    <w:rsid w:val="0089344D"/>
    <w:rsid w:val="00893F69"/>
    <w:rsid w:val="00895EC4"/>
    <w:rsid w:val="008A29F3"/>
    <w:rsid w:val="008A33D1"/>
    <w:rsid w:val="008A43A8"/>
    <w:rsid w:val="008A7DF8"/>
    <w:rsid w:val="008B1EC0"/>
    <w:rsid w:val="008C07B7"/>
    <w:rsid w:val="008C2442"/>
    <w:rsid w:val="008C349A"/>
    <w:rsid w:val="008C3AC3"/>
    <w:rsid w:val="008C6015"/>
    <w:rsid w:val="008D0152"/>
    <w:rsid w:val="008D28E2"/>
    <w:rsid w:val="008D32BA"/>
    <w:rsid w:val="008D76EB"/>
    <w:rsid w:val="008E0D6F"/>
    <w:rsid w:val="008E1FE5"/>
    <w:rsid w:val="008E21C6"/>
    <w:rsid w:val="008E2DF0"/>
    <w:rsid w:val="008E5FC2"/>
    <w:rsid w:val="008F0649"/>
    <w:rsid w:val="008F066D"/>
    <w:rsid w:val="008F068D"/>
    <w:rsid w:val="008F0ABF"/>
    <w:rsid w:val="008F262E"/>
    <w:rsid w:val="008F303A"/>
    <w:rsid w:val="008F51B4"/>
    <w:rsid w:val="008F60CF"/>
    <w:rsid w:val="008F6627"/>
    <w:rsid w:val="008F72D6"/>
    <w:rsid w:val="00902F79"/>
    <w:rsid w:val="00903033"/>
    <w:rsid w:val="00903788"/>
    <w:rsid w:val="009051EC"/>
    <w:rsid w:val="00905786"/>
    <w:rsid w:val="00906D7A"/>
    <w:rsid w:val="00906E14"/>
    <w:rsid w:val="00907184"/>
    <w:rsid w:val="00910A3A"/>
    <w:rsid w:val="00912BBB"/>
    <w:rsid w:val="009146D4"/>
    <w:rsid w:val="00914BEF"/>
    <w:rsid w:val="00914D7C"/>
    <w:rsid w:val="00916FC2"/>
    <w:rsid w:val="00917DF1"/>
    <w:rsid w:val="0092243C"/>
    <w:rsid w:val="00924CAF"/>
    <w:rsid w:val="00924D38"/>
    <w:rsid w:val="009269D9"/>
    <w:rsid w:val="00930F21"/>
    <w:rsid w:val="00930FF7"/>
    <w:rsid w:val="0093221A"/>
    <w:rsid w:val="009327A8"/>
    <w:rsid w:val="00932EA5"/>
    <w:rsid w:val="00935991"/>
    <w:rsid w:val="00935CBA"/>
    <w:rsid w:val="00935E54"/>
    <w:rsid w:val="00937D46"/>
    <w:rsid w:val="0094113B"/>
    <w:rsid w:val="009545C3"/>
    <w:rsid w:val="009564A5"/>
    <w:rsid w:val="009579BB"/>
    <w:rsid w:val="00962A67"/>
    <w:rsid w:val="00963E79"/>
    <w:rsid w:val="0096695A"/>
    <w:rsid w:val="00972BAF"/>
    <w:rsid w:val="00973A90"/>
    <w:rsid w:val="0098450D"/>
    <w:rsid w:val="009863F3"/>
    <w:rsid w:val="009908B3"/>
    <w:rsid w:val="0099095F"/>
    <w:rsid w:val="00990A21"/>
    <w:rsid w:val="009912B8"/>
    <w:rsid w:val="009937E9"/>
    <w:rsid w:val="00993838"/>
    <w:rsid w:val="00994691"/>
    <w:rsid w:val="009A0335"/>
    <w:rsid w:val="009A0C94"/>
    <w:rsid w:val="009A327A"/>
    <w:rsid w:val="009A50D3"/>
    <w:rsid w:val="009A761E"/>
    <w:rsid w:val="009B3B21"/>
    <w:rsid w:val="009B4C3B"/>
    <w:rsid w:val="009B7101"/>
    <w:rsid w:val="009C1558"/>
    <w:rsid w:val="009C221F"/>
    <w:rsid w:val="009C5A6E"/>
    <w:rsid w:val="009C5DF9"/>
    <w:rsid w:val="009C62B7"/>
    <w:rsid w:val="009C7DDD"/>
    <w:rsid w:val="009D0037"/>
    <w:rsid w:val="009D2692"/>
    <w:rsid w:val="009D2B8A"/>
    <w:rsid w:val="009D4119"/>
    <w:rsid w:val="009D4BF4"/>
    <w:rsid w:val="009D5EF3"/>
    <w:rsid w:val="009D60BF"/>
    <w:rsid w:val="009D63D3"/>
    <w:rsid w:val="009D6A52"/>
    <w:rsid w:val="009D77DD"/>
    <w:rsid w:val="009D7D15"/>
    <w:rsid w:val="009E02DF"/>
    <w:rsid w:val="009E2669"/>
    <w:rsid w:val="009E33D7"/>
    <w:rsid w:val="009E65D4"/>
    <w:rsid w:val="009E676E"/>
    <w:rsid w:val="009F41F3"/>
    <w:rsid w:val="009F458A"/>
    <w:rsid w:val="009F5503"/>
    <w:rsid w:val="009F62B8"/>
    <w:rsid w:val="00A01581"/>
    <w:rsid w:val="00A057E2"/>
    <w:rsid w:val="00A10D7F"/>
    <w:rsid w:val="00A11E5A"/>
    <w:rsid w:val="00A1227F"/>
    <w:rsid w:val="00A125D7"/>
    <w:rsid w:val="00A12D28"/>
    <w:rsid w:val="00A1376C"/>
    <w:rsid w:val="00A1599E"/>
    <w:rsid w:val="00A15D03"/>
    <w:rsid w:val="00A171AB"/>
    <w:rsid w:val="00A20CB7"/>
    <w:rsid w:val="00A2516D"/>
    <w:rsid w:val="00A2727A"/>
    <w:rsid w:val="00A27536"/>
    <w:rsid w:val="00A27F8D"/>
    <w:rsid w:val="00A3290E"/>
    <w:rsid w:val="00A34114"/>
    <w:rsid w:val="00A35D71"/>
    <w:rsid w:val="00A36A21"/>
    <w:rsid w:val="00A37EB6"/>
    <w:rsid w:val="00A43850"/>
    <w:rsid w:val="00A44F47"/>
    <w:rsid w:val="00A47A4E"/>
    <w:rsid w:val="00A51F18"/>
    <w:rsid w:val="00A52C4D"/>
    <w:rsid w:val="00A5491B"/>
    <w:rsid w:val="00A570E7"/>
    <w:rsid w:val="00A5734A"/>
    <w:rsid w:val="00A577BC"/>
    <w:rsid w:val="00A607B8"/>
    <w:rsid w:val="00A609F9"/>
    <w:rsid w:val="00A62C8A"/>
    <w:rsid w:val="00A71599"/>
    <w:rsid w:val="00A72257"/>
    <w:rsid w:val="00A749D9"/>
    <w:rsid w:val="00A74AB9"/>
    <w:rsid w:val="00A7696C"/>
    <w:rsid w:val="00A77678"/>
    <w:rsid w:val="00A81850"/>
    <w:rsid w:val="00A8422F"/>
    <w:rsid w:val="00A8579C"/>
    <w:rsid w:val="00A857AE"/>
    <w:rsid w:val="00A87D2A"/>
    <w:rsid w:val="00A9082F"/>
    <w:rsid w:val="00A915E0"/>
    <w:rsid w:val="00A91B6B"/>
    <w:rsid w:val="00A93890"/>
    <w:rsid w:val="00A97065"/>
    <w:rsid w:val="00AA3B0F"/>
    <w:rsid w:val="00AA4F42"/>
    <w:rsid w:val="00AA64D2"/>
    <w:rsid w:val="00AA67BB"/>
    <w:rsid w:val="00AB593D"/>
    <w:rsid w:val="00AB5DE3"/>
    <w:rsid w:val="00AB66AA"/>
    <w:rsid w:val="00AC0A9D"/>
    <w:rsid w:val="00AC5430"/>
    <w:rsid w:val="00AD11CE"/>
    <w:rsid w:val="00AD2943"/>
    <w:rsid w:val="00AD2AEC"/>
    <w:rsid w:val="00AD2B3D"/>
    <w:rsid w:val="00AD45B0"/>
    <w:rsid w:val="00AD59E3"/>
    <w:rsid w:val="00AD6A0B"/>
    <w:rsid w:val="00AD6C27"/>
    <w:rsid w:val="00AD6D05"/>
    <w:rsid w:val="00AD7743"/>
    <w:rsid w:val="00AD7E31"/>
    <w:rsid w:val="00AE630D"/>
    <w:rsid w:val="00AE6DEC"/>
    <w:rsid w:val="00AE7D0C"/>
    <w:rsid w:val="00AE7FE3"/>
    <w:rsid w:val="00AF0CEF"/>
    <w:rsid w:val="00AF17C5"/>
    <w:rsid w:val="00AF24E1"/>
    <w:rsid w:val="00AF2BBA"/>
    <w:rsid w:val="00AF686C"/>
    <w:rsid w:val="00B021FE"/>
    <w:rsid w:val="00B03147"/>
    <w:rsid w:val="00B05145"/>
    <w:rsid w:val="00B066EA"/>
    <w:rsid w:val="00B0789D"/>
    <w:rsid w:val="00B11CFC"/>
    <w:rsid w:val="00B125A5"/>
    <w:rsid w:val="00B15994"/>
    <w:rsid w:val="00B20153"/>
    <w:rsid w:val="00B21FE6"/>
    <w:rsid w:val="00B22332"/>
    <w:rsid w:val="00B23DD8"/>
    <w:rsid w:val="00B24F5E"/>
    <w:rsid w:val="00B24F85"/>
    <w:rsid w:val="00B256CD"/>
    <w:rsid w:val="00B26D01"/>
    <w:rsid w:val="00B26EA7"/>
    <w:rsid w:val="00B2780C"/>
    <w:rsid w:val="00B31E69"/>
    <w:rsid w:val="00B3512A"/>
    <w:rsid w:val="00B41EDE"/>
    <w:rsid w:val="00B42DFB"/>
    <w:rsid w:val="00B4496C"/>
    <w:rsid w:val="00B4497C"/>
    <w:rsid w:val="00B53840"/>
    <w:rsid w:val="00B6227F"/>
    <w:rsid w:val="00B62FB9"/>
    <w:rsid w:val="00B6446D"/>
    <w:rsid w:val="00B64FCD"/>
    <w:rsid w:val="00B66857"/>
    <w:rsid w:val="00B66B7E"/>
    <w:rsid w:val="00B67F20"/>
    <w:rsid w:val="00B71939"/>
    <w:rsid w:val="00B724C3"/>
    <w:rsid w:val="00B7455B"/>
    <w:rsid w:val="00B74651"/>
    <w:rsid w:val="00B760BA"/>
    <w:rsid w:val="00B76C04"/>
    <w:rsid w:val="00B76FBA"/>
    <w:rsid w:val="00B82E39"/>
    <w:rsid w:val="00B83CED"/>
    <w:rsid w:val="00B862EA"/>
    <w:rsid w:val="00B91EFF"/>
    <w:rsid w:val="00B92267"/>
    <w:rsid w:val="00B9294A"/>
    <w:rsid w:val="00B92A57"/>
    <w:rsid w:val="00B94CFC"/>
    <w:rsid w:val="00B94E1B"/>
    <w:rsid w:val="00BA0CF8"/>
    <w:rsid w:val="00BA1A4C"/>
    <w:rsid w:val="00BA2870"/>
    <w:rsid w:val="00BA34D5"/>
    <w:rsid w:val="00BA67E6"/>
    <w:rsid w:val="00BA7613"/>
    <w:rsid w:val="00BA761F"/>
    <w:rsid w:val="00BA77C0"/>
    <w:rsid w:val="00BB48D7"/>
    <w:rsid w:val="00BB5548"/>
    <w:rsid w:val="00BB613E"/>
    <w:rsid w:val="00BB6D48"/>
    <w:rsid w:val="00BC1AAA"/>
    <w:rsid w:val="00BC1D55"/>
    <w:rsid w:val="00BC23D0"/>
    <w:rsid w:val="00BC3BDD"/>
    <w:rsid w:val="00BC4152"/>
    <w:rsid w:val="00BC4C67"/>
    <w:rsid w:val="00BC66CA"/>
    <w:rsid w:val="00BD4D3D"/>
    <w:rsid w:val="00BD60AF"/>
    <w:rsid w:val="00BD78C2"/>
    <w:rsid w:val="00BE69A2"/>
    <w:rsid w:val="00BF00BE"/>
    <w:rsid w:val="00BF08E3"/>
    <w:rsid w:val="00BF0E6E"/>
    <w:rsid w:val="00BF1A9F"/>
    <w:rsid w:val="00BF2242"/>
    <w:rsid w:val="00BF3715"/>
    <w:rsid w:val="00BF3CF1"/>
    <w:rsid w:val="00C03783"/>
    <w:rsid w:val="00C04E54"/>
    <w:rsid w:val="00C05B9E"/>
    <w:rsid w:val="00C0600C"/>
    <w:rsid w:val="00C078A2"/>
    <w:rsid w:val="00C10F2A"/>
    <w:rsid w:val="00C1292D"/>
    <w:rsid w:val="00C1582E"/>
    <w:rsid w:val="00C17D2D"/>
    <w:rsid w:val="00C20945"/>
    <w:rsid w:val="00C2139A"/>
    <w:rsid w:val="00C25282"/>
    <w:rsid w:val="00C31744"/>
    <w:rsid w:val="00C32C0C"/>
    <w:rsid w:val="00C35690"/>
    <w:rsid w:val="00C3763C"/>
    <w:rsid w:val="00C40591"/>
    <w:rsid w:val="00C4093F"/>
    <w:rsid w:val="00C428B9"/>
    <w:rsid w:val="00C432F6"/>
    <w:rsid w:val="00C43953"/>
    <w:rsid w:val="00C43EAB"/>
    <w:rsid w:val="00C45CCB"/>
    <w:rsid w:val="00C46196"/>
    <w:rsid w:val="00C46797"/>
    <w:rsid w:val="00C522CB"/>
    <w:rsid w:val="00C5414A"/>
    <w:rsid w:val="00C56D70"/>
    <w:rsid w:val="00C60F71"/>
    <w:rsid w:val="00C64238"/>
    <w:rsid w:val="00C64AD6"/>
    <w:rsid w:val="00C653DD"/>
    <w:rsid w:val="00C65690"/>
    <w:rsid w:val="00C66398"/>
    <w:rsid w:val="00C6720B"/>
    <w:rsid w:val="00C7084C"/>
    <w:rsid w:val="00C71ECF"/>
    <w:rsid w:val="00C75771"/>
    <w:rsid w:val="00C75E5D"/>
    <w:rsid w:val="00C779A8"/>
    <w:rsid w:val="00C77D89"/>
    <w:rsid w:val="00C806B9"/>
    <w:rsid w:val="00C8313E"/>
    <w:rsid w:val="00C9012E"/>
    <w:rsid w:val="00C9239C"/>
    <w:rsid w:val="00C93E81"/>
    <w:rsid w:val="00C97A04"/>
    <w:rsid w:val="00CA1F84"/>
    <w:rsid w:val="00CA34D3"/>
    <w:rsid w:val="00CA467E"/>
    <w:rsid w:val="00CA46D6"/>
    <w:rsid w:val="00CB13CD"/>
    <w:rsid w:val="00CB1BB0"/>
    <w:rsid w:val="00CB48CA"/>
    <w:rsid w:val="00CB5943"/>
    <w:rsid w:val="00CB62C9"/>
    <w:rsid w:val="00CC0EAA"/>
    <w:rsid w:val="00CC2229"/>
    <w:rsid w:val="00CC2F24"/>
    <w:rsid w:val="00CC7D08"/>
    <w:rsid w:val="00CD2067"/>
    <w:rsid w:val="00CD7E77"/>
    <w:rsid w:val="00CE00AB"/>
    <w:rsid w:val="00CE084B"/>
    <w:rsid w:val="00CE1183"/>
    <w:rsid w:val="00CE633C"/>
    <w:rsid w:val="00CE672A"/>
    <w:rsid w:val="00CE6BD7"/>
    <w:rsid w:val="00CE7372"/>
    <w:rsid w:val="00CF1BDC"/>
    <w:rsid w:val="00CF38A1"/>
    <w:rsid w:val="00CF5669"/>
    <w:rsid w:val="00CF61E0"/>
    <w:rsid w:val="00CF6CD6"/>
    <w:rsid w:val="00CF77AA"/>
    <w:rsid w:val="00D03EDC"/>
    <w:rsid w:val="00D06030"/>
    <w:rsid w:val="00D065BF"/>
    <w:rsid w:val="00D07C1F"/>
    <w:rsid w:val="00D10132"/>
    <w:rsid w:val="00D125DE"/>
    <w:rsid w:val="00D1286B"/>
    <w:rsid w:val="00D12CA1"/>
    <w:rsid w:val="00D13CFA"/>
    <w:rsid w:val="00D1708C"/>
    <w:rsid w:val="00D20842"/>
    <w:rsid w:val="00D22CFA"/>
    <w:rsid w:val="00D2583B"/>
    <w:rsid w:val="00D273CE"/>
    <w:rsid w:val="00D27C3E"/>
    <w:rsid w:val="00D31D15"/>
    <w:rsid w:val="00D32E7B"/>
    <w:rsid w:val="00D3378D"/>
    <w:rsid w:val="00D338B1"/>
    <w:rsid w:val="00D36B1A"/>
    <w:rsid w:val="00D41FA1"/>
    <w:rsid w:val="00D4317F"/>
    <w:rsid w:val="00D455B7"/>
    <w:rsid w:val="00D457AB"/>
    <w:rsid w:val="00D45A3E"/>
    <w:rsid w:val="00D45E91"/>
    <w:rsid w:val="00D45FFB"/>
    <w:rsid w:val="00D520A8"/>
    <w:rsid w:val="00D52B0E"/>
    <w:rsid w:val="00D52CC8"/>
    <w:rsid w:val="00D54009"/>
    <w:rsid w:val="00D54317"/>
    <w:rsid w:val="00D560DB"/>
    <w:rsid w:val="00D56315"/>
    <w:rsid w:val="00D574D8"/>
    <w:rsid w:val="00D60307"/>
    <w:rsid w:val="00D64A20"/>
    <w:rsid w:val="00D651CB"/>
    <w:rsid w:val="00D66A3F"/>
    <w:rsid w:val="00D66B4A"/>
    <w:rsid w:val="00D70C92"/>
    <w:rsid w:val="00D73E42"/>
    <w:rsid w:val="00D76E77"/>
    <w:rsid w:val="00D7708A"/>
    <w:rsid w:val="00D77964"/>
    <w:rsid w:val="00D8025D"/>
    <w:rsid w:val="00D8035D"/>
    <w:rsid w:val="00D81A7E"/>
    <w:rsid w:val="00D8211E"/>
    <w:rsid w:val="00D8213D"/>
    <w:rsid w:val="00D826E3"/>
    <w:rsid w:val="00D83BFA"/>
    <w:rsid w:val="00D84E0D"/>
    <w:rsid w:val="00D909B5"/>
    <w:rsid w:val="00D90FD7"/>
    <w:rsid w:val="00D922AD"/>
    <w:rsid w:val="00D92DBF"/>
    <w:rsid w:val="00DA13D3"/>
    <w:rsid w:val="00DA5199"/>
    <w:rsid w:val="00DA61AA"/>
    <w:rsid w:val="00DA6DB3"/>
    <w:rsid w:val="00DA7734"/>
    <w:rsid w:val="00DB0599"/>
    <w:rsid w:val="00DB164A"/>
    <w:rsid w:val="00DB1A40"/>
    <w:rsid w:val="00DB370C"/>
    <w:rsid w:val="00DB393C"/>
    <w:rsid w:val="00DB3A12"/>
    <w:rsid w:val="00DB6598"/>
    <w:rsid w:val="00DC2D9D"/>
    <w:rsid w:val="00DD061D"/>
    <w:rsid w:val="00DD0A1E"/>
    <w:rsid w:val="00DD110E"/>
    <w:rsid w:val="00DD1D47"/>
    <w:rsid w:val="00DD24B1"/>
    <w:rsid w:val="00DD59B6"/>
    <w:rsid w:val="00DE0630"/>
    <w:rsid w:val="00DE0C11"/>
    <w:rsid w:val="00DE0F8A"/>
    <w:rsid w:val="00DE34FA"/>
    <w:rsid w:val="00DE58A5"/>
    <w:rsid w:val="00DE7116"/>
    <w:rsid w:val="00DE792F"/>
    <w:rsid w:val="00DF04AF"/>
    <w:rsid w:val="00DF0646"/>
    <w:rsid w:val="00DF17D3"/>
    <w:rsid w:val="00DF4E77"/>
    <w:rsid w:val="00DF5573"/>
    <w:rsid w:val="00DF6D25"/>
    <w:rsid w:val="00DF6D38"/>
    <w:rsid w:val="00DF773A"/>
    <w:rsid w:val="00E00801"/>
    <w:rsid w:val="00E016FC"/>
    <w:rsid w:val="00E01BC3"/>
    <w:rsid w:val="00E01F18"/>
    <w:rsid w:val="00E07A02"/>
    <w:rsid w:val="00E105ED"/>
    <w:rsid w:val="00E13940"/>
    <w:rsid w:val="00E156A0"/>
    <w:rsid w:val="00E16F86"/>
    <w:rsid w:val="00E20347"/>
    <w:rsid w:val="00E24299"/>
    <w:rsid w:val="00E245F4"/>
    <w:rsid w:val="00E266F6"/>
    <w:rsid w:val="00E2741B"/>
    <w:rsid w:val="00E352FB"/>
    <w:rsid w:val="00E3662B"/>
    <w:rsid w:val="00E36993"/>
    <w:rsid w:val="00E40B6E"/>
    <w:rsid w:val="00E43732"/>
    <w:rsid w:val="00E44F19"/>
    <w:rsid w:val="00E45682"/>
    <w:rsid w:val="00E46448"/>
    <w:rsid w:val="00E47299"/>
    <w:rsid w:val="00E502C3"/>
    <w:rsid w:val="00E506D3"/>
    <w:rsid w:val="00E52569"/>
    <w:rsid w:val="00E52F70"/>
    <w:rsid w:val="00E5495E"/>
    <w:rsid w:val="00E570D5"/>
    <w:rsid w:val="00E61017"/>
    <w:rsid w:val="00E611B3"/>
    <w:rsid w:val="00E624C7"/>
    <w:rsid w:val="00E63486"/>
    <w:rsid w:val="00E64E2C"/>
    <w:rsid w:val="00E67193"/>
    <w:rsid w:val="00E71AA4"/>
    <w:rsid w:val="00E7261F"/>
    <w:rsid w:val="00E747BD"/>
    <w:rsid w:val="00E760B6"/>
    <w:rsid w:val="00E763DC"/>
    <w:rsid w:val="00E76915"/>
    <w:rsid w:val="00E77F0F"/>
    <w:rsid w:val="00E81E70"/>
    <w:rsid w:val="00E82AE5"/>
    <w:rsid w:val="00E83BA2"/>
    <w:rsid w:val="00E86EC9"/>
    <w:rsid w:val="00E90AAD"/>
    <w:rsid w:val="00E91B6D"/>
    <w:rsid w:val="00E91DD1"/>
    <w:rsid w:val="00E926F6"/>
    <w:rsid w:val="00E93688"/>
    <w:rsid w:val="00E96158"/>
    <w:rsid w:val="00E96EB8"/>
    <w:rsid w:val="00EA1A4D"/>
    <w:rsid w:val="00EA5729"/>
    <w:rsid w:val="00EB009D"/>
    <w:rsid w:val="00EB0D92"/>
    <w:rsid w:val="00EB30B0"/>
    <w:rsid w:val="00EB3D71"/>
    <w:rsid w:val="00EC2974"/>
    <w:rsid w:val="00EC337D"/>
    <w:rsid w:val="00EC38E4"/>
    <w:rsid w:val="00EC4258"/>
    <w:rsid w:val="00EC4AF4"/>
    <w:rsid w:val="00EC7DD2"/>
    <w:rsid w:val="00ED1420"/>
    <w:rsid w:val="00ED475A"/>
    <w:rsid w:val="00ED5229"/>
    <w:rsid w:val="00ED5B6A"/>
    <w:rsid w:val="00ED6142"/>
    <w:rsid w:val="00ED690C"/>
    <w:rsid w:val="00ED6FCB"/>
    <w:rsid w:val="00ED7B41"/>
    <w:rsid w:val="00EE0394"/>
    <w:rsid w:val="00EE14AC"/>
    <w:rsid w:val="00EE46E9"/>
    <w:rsid w:val="00EE500C"/>
    <w:rsid w:val="00EE6A36"/>
    <w:rsid w:val="00EF0E23"/>
    <w:rsid w:val="00EF158B"/>
    <w:rsid w:val="00EF19DF"/>
    <w:rsid w:val="00EF5BBB"/>
    <w:rsid w:val="00EF660D"/>
    <w:rsid w:val="00EF7D2E"/>
    <w:rsid w:val="00F007C3"/>
    <w:rsid w:val="00F01297"/>
    <w:rsid w:val="00F027D3"/>
    <w:rsid w:val="00F052B2"/>
    <w:rsid w:val="00F152D7"/>
    <w:rsid w:val="00F1597A"/>
    <w:rsid w:val="00F17F29"/>
    <w:rsid w:val="00F24A71"/>
    <w:rsid w:val="00F3042D"/>
    <w:rsid w:val="00F30F0D"/>
    <w:rsid w:val="00F31BA3"/>
    <w:rsid w:val="00F335AA"/>
    <w:rsid w:val="00F34D69"/>
    <w:rsid w:val="00F405A5"/>
    <w:rsid w:val="00F41110"/>
    <w:rsid w:val="00F43F44"/>
    <w:rsid w:val="00F4512D"/>
    <w:rsid w:val="00F458BC"/>
    <w:rsid w:val="00F46119"/>
    <w:rsid w:val="00F47C20"/>
    <w:rsid w:val="00F47DDC"/>
    <w:rsid w:val="00F5026E"/>
    <w:rsid w:val="00F537C8"/>
    <w:rsid w:val="00F55ADE"/>
    <w:rsid w:val="00F56B7E"/>
    <w:rsid w:val="00F57D8A"/>
    <w:rsid w:val="00F63A87"/>
    <w:rsid w:val="00F63C23"/>
    <w:rsid w:val="00F66449"/>
    <w:rsid w:val="00F6650B"/>
    <w:rsid w:val="00F71C30"/>
    <w:rsid w:val="00F722FD"/>
    <w:rsid w:val="00F74D5B"/>
    <w:rsid w:val="00F76C61"/>
    <w:rsid w:val="00F809DD"/>
    <w:rsid w:val="00F83723"/>
    <w:rsid w:val="00F838CB"/>
    <w:rsid w:val="00F861D6"/>
    <w:rsid w:val="00F91646"/>
    <w:rsid w:val="00F93C53"/>
    <w:rsid w:val="00F94167"/>
    <w:rsid w:val="00F94B05"/>
    <w:rsid w:val="00F95A16"/>
    <w:rsid w:val="00F97D68"/>
    <w:rsid w:val="00FA245C"/>
    <w:rsid w:val="00FA247E"/>
    <w:rsid w:val="00FA2E16"/>
    <w:rsid w:val="00FA400B"/>
    <w:rsid w:val="00FB1517"/>
    <w:rsid w:val="00FB314E"/>
    <w:rsid w:val="00FB5B0E"/>
    <w:rsid w:val="00FB68E1"/>
    <w:rsid w:val="00FC21E0"/>
    <w:rsid w:val="00FC2EBA"/>
    <w:rsid w:val="00FC578D"/>
    <w:rsid w:val="00FC5D14"/>
    <w:rsid w:val="00FC70BE"/>
    <w:rsid w:val="00FD3733"/>
    <w:rsid w:val="00FD41EF"/>
    <w:rsid w:val="00FD57CC"/>
    <w:rsid w:val="00FD65B3"/>
    <w:rsid w:val="00FD7095"/>
    <w:rsid w:val="00FE123D"/>
    <w:rsid w:val="00FE2185"/>
    <w:rsid w:val="00FE27E1"/>
    <w:rsid w:val="00FE369D"/>
    <w:rsid w:val="00FE3A6F"/>
    <w:rsid w:val="00FE3B65"/>
    <w:rsid w:val="00FE6483"/>
    <w:rsid w:val="00FE7BF1"/>
    <w:rsid w:val="00FE7F13"/>
    <w:rsid w:val="00FF0481"/>
    <w:rsid w:val="00FF156E"/>
    <w:rsid w:val="00FF2E8A"/>
    <w:rsid w:val="00FF5CF2"/>
    <w:rsid w:val="00FF6441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73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4366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dalsresorts.eu/en/all-inclusive/dining/" TargetMode="External"/><Relationship Id="rId18" Type="http://schemas.openxmlformats.org/officeDocument/2006/relationships/hyperlink" Target="https://www.islandroutes.com/" TargetMode="External"/><Relationship Id="rId26" Type="http://schemas.openxmlformats.org/officeDocument/2006/relationships/hyperlink" Target="http://www.beach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sandalsfd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packforapurpose.org/" TargetMode="External"/><Relationship Id="rId25" Type="http://schemas.openxmlformats.org/officeDocument/2006/relationships/hyperlink" Target="http://www.sandalsresorts.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andalsfoundation.com" TargetMode="External"/><Relationship Id="rId20" Type="http://schemas.openxmlformats.org/officeDocument/2006/relationships/hyperlink" Target="https://www.facebook.com/TheSandalsFoundation/" TargetMode="External"/><Relationship Id="rId29" Type="http://schemas.openxmlformats.org/officeDocument/2006/relationships/hyperlink" Target="http://www.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beaches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sandalsresorts.eu" TargetMode="External"/><Relationship Id="rId28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sandalsfoundation.org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ndals.co.uk/royal-curacao/dine-out-curacao/" TargetMode="External"/><Relationship Id="rId22" Type="http://schemas.openxmlformats.org/officeDocument/2006/relationships/hyperlink" Target="https://twitter.com/sandalsfdn" TargetMode="External"/><Relationship Id="rId27" Type="http://schemas.openxmlformats.org/officeDocument/2006/relationships/image" Target="media/image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2131</Words>
  <Characters>12147</Characters>
  <Application>Microsoft Office Word</Application>
  <DocSecurity>0</DocSecurity>
  <Lines>101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34</cp:revision>
  <cp:lastPrinted>2020-07-03T14:50:00Z</cp:lastPrinted>
  <dcterms:created xsi:type="dcterms:W3CDTF">2023-09-01T11:25:00Z</dcterms:created>
  <dcterms:modified xsi:type="dcterms:W3CDTF">2023-09-14T09:30:00Z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