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AFDF8" w14:textId="5F573E8B" w:rsidR="008438D4" w:rsidRDefault="00B9294A" w:rsidP="00326046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noProof/>
          <w:sz w:val="36"/>
          <w:szCs w:val="36"/>
        </w:rPr>
        <w:drawing>
          <wp:inline distT="0" distB="0" distL="0" distR="0" wp14:anchorId="11C33FD5" wp14:editId="6908F3D2">
            <wp:extent cx="2019300" cy="524433"/>
            <wp:effectExtent l="0" t="0" r="0" b="9525"/>
            <wp:docPr id="212257811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578118" name="Immagine 212257811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135" cy="537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A72AE" w14:textId="77777777" w:rsidR="000E0128" w:rsidRPr="00CC2229" w:rsidRDefault="000E0128" w:rsidP="00326046">
      <w:pPr>
        <w:rPr>
          <w:rFonts w:cstheme="minorHAnsi"/>
          <w:b/>
          <w:sz w:val="20"/>
          <w:szCs w:val="20"/>
        </w:rPr>
      </w:pPr>
    </w:p>
    <w:p w14:paraId="17653332" w14:textId="77777777" w:rsidR="00DF3FC6" w:rsidRPr="00B56136" w:rsidRDefault="00DF3FC6" w:rsidP="00DF3FC6">
      <w:pPr>
        <w:tabs>
          <w:tab w:val="left" w:pos="8805"/>
        </w:tabs>
        <w:jc w:val="right"/>
        <w:rPr>
          <w:rFonts w:cstheme="minorHAnsi"/>
          <w:b/>
        </w:rPr>
      </w:pPr>
      <w:r w:rsidRPr="00B56136">
        <w:rPr>
          <w:rFonts w:cstheme="minorHAnsi"/>
          <w:b/>
        </w:rPr>
        <w:t>PROSSIMA APERTURA NELLA PRIMAVERA 2024</w:t>
      </w:r>
    </w:p>
    <w:p w14:paraId="2069D39E" w14:textId="77777777" w:rsidR="00DF3FC6" w:rsidRPr="00B56136" w:rsidRDefault="00DF3FC6" w:rsidP="00DF3FC6">
      <w:pPr>
        <w:tabs>
          <w:tab w:val="left" w:pos="8805"/>
        </w:tabs>
        <w:jc w:val="right"/>
        <w:rPr>
          <w:rStyle w:val="normaltextrun"/>
          <w:rFonts w:cstheme="minorHAnsi"/>
          <w:b/>
          <w:bCs/>
          <w:color w:val="000000"/>
          <w:sz w:val="10"/>
          <w:szCs w:val="10"/>
          <w:bdr w:val="none" w:sz="0" w:space="0" w:color="auto" w:frame="1"/>
        </w:rPr>
      </w:pPr>
    </w:p>
    <w:p w14:paraId="16E80EB2" w14:textId="1FA3C6A9" w:rsidR="00DF3FC6" w:rsidRPr="006D6C0E" w:rsidRDefault="00DF3FC6" w:rsidP="00DF3FC6">
      <w:pPr>
        <w:tabs>
          <w:tab w:val="left" w:pos="8805"/>
        </w:tabs>
        <w:jc w:val="right"/>
        <w:rPr>
          <w:rStyle w:val="normaltextrun"/>
          <w:rFonts w:cstheme="minorHAnsi"/>
          <w:b/>
          <w:bCs/>
          <w:color w:val="000000"/>
          <w:sz w:val="40"/>
          <w:szCs w:val="40"/>
          <w:bdr w:val="none" w:sz="0" w:space="0" w:color="auto" w:frame="1"/>
        </w:rPr>
      </w:pPr>
      <w:r w:rsidRPr="00B56136">
        <w:rPr>
          <w:rStyle w:val="normaltextrun"/>
          <w:rFonts w:cstheme="minorHAnsi"/>
          <w:b/>
          <w:bCs/>
          <w:color w:val="000000"/>
          <w:sz w:val="44"/>
          <w:szCs w:val="44"/>
          <w:bdr w:val="none" w:sz="0" w:space="0" w:color="auto" w:frame="1"/>
        </w:rPr>
        <w:t xml:space="preserve">La nuova meraviglia </w:t>
      </w:r>
      <w:r w:rsidRPr="0096251C">
        <w:rPr>
          <w:rStyle w:val="normaltextrun"/>
          <w:rFonts w:cstheme="minorHAnsi"/>
          <w:b/>
          <w:bCs/>
          <w:color w:val="548DD4" w:themeColor="text2" w:themeTint="99"/>
          <w:sz w:val="44"/>
          <w:szCs w:val="44"/>
          <w:bdr w:val="none" w:sz="0" w:space="0" w:color="auto" w:frame="1"/>
        </w:rPr>
        <w:t>Sandals® Resort</w:t>
      </w:r>
      <w:r w:rsidR="00B515D7">
        <w:rPr>
          <w:rStyle w:val="normaltextrun"/>
          <w:rFonts w:cstheme="minorHAnsi"/>
          <w:b/>
          <w:bCs/>
          <w:color w:val="548DD4" w:themeColor="text2" w:themeTint="99"/>
          <w:sz w:val="44"/>
          <w:szCs w:val="44"/>
          <w:bdr w:val="none" w:sz="0" w:space="0" w:color="auto" w:frame="1"/>
        </w:rPr>
        <w:t>s</w:t>
      </w:r>
      <w:r w:rsidRPr="0096251C">
        <w:rPr>
          <w:rStyle w:val="normaltextrun"/>
          <w:rFonts w:cstheme="minorHAnsi"/>
          <w:b/>
          <w:bCs/>
          <w:color w:val="548DD4" w:themeColor="text2" w:themeTint="99"/>
          <w:sz w:val="44"/>
          <w:szCs w:val="44"/>
          <w:bdr w:val="none" w:sz="0" w:space="0" w:color="auto" w:frame="1"/>
        </w:rPr>
        <w:t xml:space="preserve"> </w:t>
      </w:r>
      <w:r w:rsidRPr="00B56136">
        <w:rPr>
          <w:rStyle w:val="normaltextrun"/>
          <w:rFonts w:cstheme="minorHAnsi"/>
          <w:b/>
          <w:bCs/>
          <w:color w:val="000000"/>
          <w:sz w:val="44"/>
          <w:szCs w:val="44"/>
          <w:bdr w:val="none" w:sz="0" w:space="0" w:color="auto" w:frame="1"/>
        </w:rPr>
        <w:br/>
      </w:r>
      <w:r w:rsidRPr="006D6C0E">
        <w:rPr>
          <w:rStyle w:val="normaltextrun"/>
          <w:rFonts w:cstheme="minorHAnsi"/>
          <w:b/>
          <w:bCs/>
          <w:color w:val="000000"/>
          <w:sz w:val="40"/>
          <w:szCs w:val="40"/>
          <w:bdr w:val="none" w:sz="0" w:space="0" w:color="auto" w:frame="1"/>
        </w:rPr>
        <w:t xml:space="preserve">Un primo sguardo sul magnifico </w:t>
      </w:r>
    </w:p>
    <w:p w14:paraId="5F888247" w14:textId="77777777" w:rsidR="00DF3FC6" w:rsidRPr="00B56136" w:rsidRDefault="00DF3FC6" w:rsidP="00DF3FC6">
      <w:pPr>
        <w:tabs>
          <w:tab w:val="left" w:pos="8805"/>
        </w:tabs>
        <w:jc w:val="right"/>
        <w:rPr>
          <w:rFonts w:cstheme="minorHAnsi"/>
          <w:b/>
          <w:bCs/>
          <w:color w:val="000000"/>
          <w:sz w:val="44"/>
          <w:szCs w:val="44"/>
          <w:bdr w:val="none" w:sz="0" w:space="0" w:color="auto" w:frame="1"/>
          <w:lang w:val="en-US"/>
        </w:rPr>
      </w:pPr>
      <w:r w:rsidRPr="006D6C0E">
        <w:rPr>
          <w:rStyle w:val="normaltextrun"/>
          <w:rFonts w:cstheme="minorHAnsi"/>
          <w:b/>
          <w:bCs/>
          <w:color w:val="000000"/>
          <w:sz w:val="40"/>
          <w:szCs w:val="40"/>
          <w:bdr w:val="none" w:sz="0" w:space="0" w:color="auto" w:frame="1"/>
          <w:lang w:val="en-US"/>
        </w:rPr>
        <w:t>Sandals Saint Vincent and the Grenadines</w:t>
      </w:r>
    </w:p>
    <w:p w14:paraId="12FABFCD" w14:textId="77777777" w:rsidR="00DF3FC6" w:rsidRDefault="00DF3FC6" w:rsidP="00DF3FC6">
      <w:pPr>
        <w:jc w:val="right"/>
        <w:rPr>
          <w:rFonts w:cstheme="minorHAnsi"/>
          <w:b/>
        </w:rPr>
      </w:pPr>
      <w:r>
        <w:rPr>
          <w:rFonts w:cstheme="minorHAnsi"/>
          <w:b/>
        </w:rPr>
        <w:t xml:space="preserve">Verrà inaugurato il prossimo 27 marzo 2024 il nuovissimo Sandals Saint Vincent and The Grenadines. </w:t>
      </w:r>
    </w:p>
    <w:p w14:paraId="389CE56D" w14:textId="77777777" w:rsidR="00DF3FC6" w:rsidRDefault="00DF3FC6" w:rsidP="00DF3FC6">
      <w:pPr>
        <w:jc w:val="right"/>
        <w:rPr>
          <w:rFonts w:cstheme="minorHAnsi"/>
          <w:b/>
        </w:rPr>
      </w:pPr>
      <w:r>
        <w:rPr>
          <w:rFonts w:cstheme="minorHAnsi"/>
          <w:b/>
        </w:rPr>
        <w:t>Più che un resort, un’esperienza completamente ispirata alla natura che lo circonda e che attende gli ospiti dell’ultima destinazione Sandals. Scopriamo insieme tutte le novità!</w:t>
      </w:r>
    </w:p>
    <w:p w14:paraId="761A6B26" w14:textId="77777777" w:rsidR="00DF3FC6" w:rsidRDefault="00DF3FC6" w:rsidP="00DF3FC6">
      <w:pPr>
        <w:jc w:val="both"/>
        <w:rPr>
          <w:rFonts w:cstheme="minorHAnsi"/>
          <w:bCs/>
          <w:i/>
          <w:iCs/>
          <w:sz w:val="21"/>
          <w:szCs w:val="21"/>
        </w:rPr>
      </w:pPr>
    </w:p>
    <w:p w14:paraId="53FC4ABA" w14:textId="51357422" w:rsidR="00DF3FC6" w:rsidRPr="00B5641C" w:rsidRDefault="00DF3FC6" w:rsidP="00DF3FC6">
      <w:pPr>
        <w:jc w:val="both"/>
        <w:rPr>
          <w:rFonts w:cstheme="minorHAnsi"/>
          <w:bCs/>
          <w:sz w:val="21"/>
          <w:szCs w:val="21"/>
        </w:rPr>
      </w:pPr>
      <w:r w:rsidRPr="000815F5">
        <w:rPr>
          <w:rFonts w:cstheme="minorHAnsi"/>
          <w:bCs/>
          <w:i/>
          <w:iCs/>
          <w:sz w:val="21"/>
          <w:szCs w:val="21"/>
        </w:rPr>
        <w:t>Torino,</w:t>
      </w:r>
      <w:r>
        <w:rPr>
          <w:rFonts w:cstheme="minorHAnsi"/>
          <w:bCs/>
          <w:i/>
          <w:iCs/>
          <w:sz w:val="21"/>
          <w:szCs w:val="21"/>
        </w:rPr>
        <w:t xml:space="preserve"> 28</w:t>
      </w:r>
      <w:r w:rsidRPr="000815F5">
        <w:rPr>
          <w:rFonts w:cstheme="minorHAnsi"/>
          <w:bCs/>
          <w:i/>
          <w:iCs/>
          <w:sz w:val="21"/>
          <w:szCs w:val="21"/>
        </w:rPr>
        <w:t xml:space="preserve"> </w:t>
      </w:r>
      <w:r>
        <w:rPr>
          <w:rFonts w:cstheme="minorHAnsi"/>
          <w:bCs/>
          <w:i/>
          <w:iCs/>
          <w:sz w:val="21"/>
          <w:szCs w:val="21"/>
        </w:rPr>
        <w:t xml:space="preserve">settembre </w:t>
      </w:r>
      <w:r w:rsidRPr="000815F5">
        <w:rPr>
          <w:rFonts w:cstheme="minorHAnsi"/>
          <w:bCs/>
          <w:i/>
          <w:iCs/>
          <w:sz w:val="21"/>
          <w:szCs w:val="21"/>
        </w:rPr>
        <w:t>2023</w:t>
      </w:r>
      <w:r w:rsidRPr="000815F5">
        <w:rPr>
          <w:rFonts w:cstheme="minorHAnsi"/>
          <w:bCs/>
          <w:sz w:val="21"/>
          <w:szCs w:val="21"/>
        </w:rPr>
        <w:t xml:space="preserve"> – </w:t>
      </w:r>
      <w:r w:rsidRPr="00B5641C">
        <w:rPr>
          <w:rFonts w:cstheme="minorHAnsi"/>
          <w:bCs/>
          <w:sz w:val="21"/>
          <w:szCs w:val="21"/>
        </w:rPr>
        <w:t xml:space="preserve">Nascosto </w:t>
      </w:r>
      <w:r>
        <w:rPr>
          <w:rFonts w:cstheme="minorHAnsi"/>
          <w:bCs/>
          <w:sz w:val="21"/>
          <w:szCs w:val="21"/>
        </w:rPr>
        <w:t>sull</w:t>
      </w:r>
      <w:r w:rsidRPr="00B5641C">
        <w:rPr>
          <w:rFonts w:cstheme="minorHAnsi"/>
          <w:bCs/>
          <w:sz w:val="21"/>
          <w:szCs w:val="21"/>
        </w:rPr>
        <w:t>o sfondo d</w:t>
      </w:r>
      <w:r>
        <w:rPr>
          <w:rFonts w:cstheme="minorHAnsi"/>
          <w:bCs/>
          <w:sz w:val="21"/>
          <w:szCs w:val="21"/>
        </w:rPr>
        <w:t>ella</w:t>
      </w:r>
      <w:r w:rsidRPr="00B5641C">
        <w:rPr>
          <w:rFonts w:cstheme="minorHAnsi"/>
          <w:bCs/>
          <w:sz w:val="21"/>
          <w:szCs w:val="21"/>
        </w:rPr>
        <w:t xml:space="preserve"> foresta pluviale</w:t>
      </w:r>
      <w:r>
        <w:rPr>
          <w:rFonts w:cstheme="minorHAnsi"/>
          <w:bCs/>
          <w:sz w:val="21"/>
          <w:szCs w:val="21"/>
        </w:rPr>
        <w:t xml:space="preserve"> caraibica,</w:t>
      </w:r>
      <w:r w:rsidRPr="00B5641C">
        <w:rPr>
          <w:rFonts w:cstheme="minorHAnsi"/>
          <w:bCs/>
          <w:sz w:val="21"/>
          <w:szCs w:val="21"/>
        </w:rPr>
        <w:t xml:space="preserve"> tra lussureggianti montagne verdi </w:t>
      </w:r>
      <w:r>
        <w:rPr>
          <w:rFonts w:cstheme="minorHAnsi"/>
          <w:bCs/>
          <w:sz w:val="21"/>
          <w:szCs w:val="21"/>
        </w:rPr>
        <w:t>che vanno incontro ad</w:t>
      </w:r>
      <w:r w:rsidRPr="00B5641C">
        <w:rPr>
          <w:rFonts w:cstheme="minorHAnsi"/>
          <w:bCs/>
          <w:sz w:val="21"/>
          <w:szCs w:val="21"/>
        </w:rPr>
        <w:t xml:space="preserve"> un mare blu cobalto, il nuovo </w:t>
      </w:r>
      <w:r>
        <w:rPr>
          <w:rFonts w:cstheme="minorHAnsi"/>
          <w:bCs/>
          <w:sz w:val="21"/>
          <w:szCs w:val="21"/>
        </w:rPr>
        <w:t>all-inclusive</w:t>
      </w:r>
      <w:r w:rsidRPr="00B5641C">
        <w:rPr>
          <w:rFonts w:cstheme="minorHAnsi"/>
          <w:bCs/>
          <w:sz w:val="21"/>
          <w:szCs w:val="21"/>
        </w:rPr>
        <w:t xml:space="preserve"> di </w:t>
      </w:r>
      <w:r w:rsidRPr="0092146F">
        <w:rPr>
          <w:rFonts w:cstheme="minorHAnsi"/>
          <w:b/>
          <w:sz w:val="21"/>
          <w:szCs w:val="21"/>
        </w:rPr>
        <w:t>Sandals®</w:t>
      </w:r>
      <w:r>
        <w:rPr>
          <w:rFonts w:cstheme="minorHAnsi"/>
          <w:b/>
          <w:sz w:val="21"/>
          <w:szCs w:val="21"/>
        </w:rPr>
        <w:t xml:space="preserve"> Resorts</w:t>
      </w:r>
      <w:r w:rsidRPr="0092146F">
        <w:rPr>
          <w:rFonts w:cstheme="minorHAnsi"/>
          <w:b/>
          <w:sz w:val="21"/>
          <w:szCs w:val="21"/>
        </w:rPr>
        <w:t xml:space="preserve">, </w:t>
      </w:r>
      <w:r>
        <w:rPr>
          <w:rFonts w:cstheme="minorHAnsi"/>
          <w:b/>
          <w:sz w:val="21"/>
          <w:szCs w:val="21"/>
        </w:rPr>
        <w:t xml:space="preserve">il </w:t>
      </w:r>
      <w:hyperlink r:id="rId12" w:history="1">
        <w:r w:rsidRPr="0050589E">
          <w:rPr>
            <w:rStyle w:val="Collegamentoipertestuale"/>
            <w:rFonts w:cstheme="minorHAnsi"/>
            <w:b/>
            <w:sz w:val="21"/>
            <w:szCs w:val="21"/>
          </w:rPr>
          <w:t>Sandals Saint Vincent and The Grenadines</w:t>
        </w:r>
      </w:hyperlink>
      <w:r w:rsidRPr="00B5641C">
        <w:rPr>
          <w:rFonts w:cstheme="minorHAnsi"/>
          <w:bCs/>
          <w:sz w:val="21"/>
          <w:szCs w:val="21"/>
        </w:rPr>
        <w:t xml:space="preserve">, nona destinazione caraibica e </w:t>
      </w:r>
      <w:r>
        <w:rPr>
          <w:rFonts w:cstheme="minorHAnsi"/>
          <w:bCs/>
          <w:sz w:val="21"/>
          <w:szCs w:val="21"/>
        </w:rPr>
        <w:t xml:space="preserve">diciottesimo </w:t>
      </w:r>
      <w:r w:rsidRPr="00B5641C">
        <w:rPr>
          <w:rFonts w:cstheme="minorHAnsi"/>
          <w:bCs/>
          <w:sz w:val="21"/>
          <w:szCs w:val="21"/>
        </w:rPr>
        <w:t xml:space="preserve">resort </w:t>
      </w:r>
      <w:r>
        <w:rPr>
          <w:rFonts w:cstheme="minorHAnsi"/>
          <w:bCs/>
          <w:sz w:val="21"/>
          <w:szCs w:val="21"/>
        </w:rPr>
        <w:t>di</w:t>
      </w:r>
      <w:r w:rsidRPr="00B5641C">
        <w:rPr>
          <w:rFonts w:cstheme="minorHAnsi"/>
          <w:bCs/>
          <w:sz w:val="21"/>
          <w:szCs w:val="21"/>
        </w:rPr>
        <w:t xml:space="preserve"> Sandals Resorts International (SRI)</w:t>
      </w:r>
      <w:r>
        <w:rPr>
          <w:rFonts w:cstheme="minorHAnsi"/>
          <w:bCs/>
          <w:sz w:val="21"/>
          <w:szCs w:val="21"/>
        </w:rPr>
        <w:t>, aprirà i battenti</w:t>
      </w:r>
      <w:r w:rsidRPr="00B5641C">
        <w:rPr>
          <w:rFonts w:cstheme="minorHAnsi"/>
          <w:bCs/>
          <w:sz w:val="21"/>
          <w:szCs w:val="21"/>
        </w:rPr>
        <w:t xml:space="preserve"> il</w:t>
      </w:r>
      <w:r>
        <w:rPr>
          <w:rFonts w:cstheme="minorHAnsi"/>
          <w:bCs/>
          <w:sz w:val="21"/>
          <w:szCs w:val="21"/>
        </w:rPr>
        <w:t xml:space="preserve"> prossimo</w:t>
      </w:r>
      <w:r w:rsidRPr="00B5641C">
        <w:rPr>
          <w:rFonts w:cstheme="minorHAnsi"/>
          <w:bCs/>
          <w:sz w:val="21"/>
          <w:szCs w:val="21"/>
        </w:rPr>
        <w:t xml:space="preserve"> 27 marzo 2024. </w:t>
      </w:r>
      <w:r>
        <w:rPr>
          <w:rFonts w:cstheme="minorHAnsi"/>
          <w:bCs/>
          <w:sz w:val="21"/>
          <w:szCs w:val="21"/>
        </w:rPr>
        <w:t>La struttura, che si estenderà su una superficie di</w:t>
      </w:r>
      <w:r w:rsidRPr="00B5641C">
        <w:rPr>
          <w:rFonts w:cstheme="minorHAnsi"/>
          <w:bCs/>
          <w:sz w:val="21"/>
          <w:szCs w:val="21"/>
        </w:rPr>
        <w:t xml:space="preserve"> oltre </w:t>
      </w:r>
      <w:r>
        <w:rPr>
          <w:rFonts w:cstheme="minorHAnsi"/>
          <w:bCs/>
          <w:sz w:val="21"/>
          <w:szCs w:val="21"/>
        </w:rPr>
        <w:t>20 ettari,</w:t>
      </w:r>
      <w:r w:rsidRPr="00B5641C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>proporrà</w:t>
      </w:r>
      <w:r w:rsidRPr="00B5641C">
        <w:rPr>
          <w:rFonts w:cstheme="minorHAnsi"/>
          <w:bCs/>
          <w:sz w:val="21"/>
          <w:szCs w:val="21"/>
        </w:rPr>
        <w:t xml:space="preserve"> un'esperienza completamente nuova</w:t>
      </w:r>
      <w:r>
        <w:rPr>
          <w:rFonts w:cstheme="minorHAnsi"/>
          <w:bCs/>
          <w:sz w:val="21"/>
          <w:szCs w:val="21"/>
        </w:rPr>
        <w:t xml:space="preserve">, invitando </w:t>
      </w:r>
      <w:r w:rsidRPr="00B5641C">
        <w:rPr>
          <w:rFonts w:cstheme="minorHAnsi"/>
          <w:bCs/>
          <w:sz w:val="21"/>
          <w:szCs w:val="21"/>
        </w:rPr>
        <w:t>gli ospiti a godere della bellezza incontaminata</w:t>
      </w:r>
      <w:r>
        <w:rPr>
          <w:rFonts w:cstheme="minorHAnsi"/>
          <w:bCs/>
          <w:sz w:val="21"/>
          <w:szCs w:val="21"/>
        </w:rPr>
        <w:t xml:space="preserve"> del paesaggio,</w:t>
      </w:r>
      <w:r w:rsidRPr="00B5641C">
        <w:rPr>
          <w:rFonts w:cstheme="minorHAnsi"/>
          <w:bCs/>
          <w:sz w:val="21"/>
          <w:szCs w:val="21"/>
        </w:rPr>
        <w:t xml:space="preserve"> con </w:t>
      </w:r>
      <w:r>
        <w:rPr>
          <w:rFonts w:cstheme="minorHAnsi"/>
          <w:bCs/>
          <w:sz w:val="21"/>
          <w:szCs w:val="21"/>
        </w:rPr>
        <w:t xml:space="preserve">le nuovissime </w:t>
      </w:r>
      <w:r>
        <w:rPr>
          <w:rFonts w:cstheme="minorHAnsi"/>
          <w:b/>
          <w:sz w:val="21"/>
          <w:szCs w:val="21"/>
        </w:rPr>
        <w:t xml:space="preserve">Overwater Villas </w:t>
      </w:r>
      <w:r w:rsidRPr="00BE3276">
        <w:rPr>
          <w:rFonts w:cstheme="minorHAnsi"/>
          <w:bCs/>
          <w:sz w:val="21"/>
          <w:szCs w:val="21"/>
        </w:rPr>
        <w:t>a due piani</w:t>
      </w:r>
      <w:r w:rsidRPr="00B5641C">
        <w:rPr>
          <w:rFonts w:cstheme="minorHAnsi"/>
          <w:bCs/>
          <w:sz w:val="21"/>
          <w:szCs w:val="21"/>
        </w:rPr>
        <w:t xml:space="preserve">, </w:t>
      </w:r>
      <w:r>
        <w:rPr>
          <w:rFonts w:cstheme="minorHAnsi"/>
          <w:bCs/>
          <w:sz w:val="21"/>
          <w:szCs w:val="21"/>
        </w:rPr>
        <w:t>serpeggianti corsi d’acqua</w:t>
      </w:r>
      <w:r w:rsidRPr="00B5641C">
        <w:rPr>
          <w:rFonts w:cstheme="minorHAnsi"/>
          <w:bCs/>
          <w:sz w:val="21"/>
          <w:szCs w:val="21"/>
        </w:rPr>
        <w:t xml:space="preserve"> e altr</w:t>
      </w:r>
      <w:r>
        <w:rPr>
          <w:rFonts w:cstheme="minorHAnsi"/>
          <w:bCs/>
          <w:sz w:val="21"/>
          <w:szCs w:val="21"/>
        </w:rPr>
        <w:t>i</w:t>
      </w:r>
      <w:r w:rsidRPr="00B5641C">
        <w:rPr>
          <w:rFonts w:cstheme="minorHAnsi"/>
          <w:bCs/>
          <w:sz w:val="21"/>
          <w:szCs w:val="21"/>
        </w:rPr>
        <w:t xml:space="preserve"> sensazionali "</w:t>
      </w:r>
      <w:r w:rsidRPr="0092146F">
        <w:rPr>
          <w:rFonts w:cstheme="minorHAnsi"/>
          <w:b/>
          <w:sz w:val="21"/>
          <w:szCs w:val="21"/>
        </w:rPr>
        <w:t>Sandals Firsts</w:t>
      </w:r>
      <w:r w:rsidRPr="00B5641C">
        <w:rPr>
          <w:rFonts w:cstheme="minorHAnsi"/>
          <w:bCs/>
          <w:sz w:val="21"/>
          <w:szCs w:val="21"/>
        </w:rPr>
        <w:t>".</w:t>
      </w:r>
      <w:r w:rsidR="0096251C">
        <w:rPr>
          <w:rFonts w:cstheme="minorHAnsi"/>
          <w:bCs/>
          <w:sz w:val="21"/>
          <w:szCs w:val="21"/>
        </w:rPr>
        <w:t xml:space="preserve"> </w:t>
      </w:r>
      <w:r w:rsidRPr="00B5641C">
        <w:rPr>
          <w:rFonts w:cstheme="minorHAnsi"/>
          <w:bCs/>
          <w:sz w:val="21"/>
          <w:szCs w:val="21"/>
        </w:rPr>
        <w:t>Appartenent</w:t>
      </w:r>
      <w:r w:rsidR="000424E7">
        <w:rPr>
          <w:rFonts w:cstheme="minorHAnsi"/>
          <w:bCs/>
          <w:sz w:val="21"/>
          <w:szCs w:val="21"/>
        </w:rPr>
        <w:t>i</w:t>
      </w:r>
      <w:r w:rsidRPr="00B5641C">
        <w:rPr>
          <w:rFonts w:cstheme="minorHAnsi"/>
          <w:bCs/>
          <w:sz w:val="21"/>
          <w:szCs w:val="21"/>
        </w:rPr>
        <w:t xml:space="preserve"> alle Piccole Antille</w:t>
      </w:r>
      <w:r>
        <w:rPr>
          <w:rFonts w:cstheme="minorHAnsi"/>
          <w:bCs/>
          <w:sz w:val="21"/>
          <w:szCs w:val="21"/>
        </w:rPr>
        <w:t>,</w:t>
      </w:r>
      <w:r w:rsidRPr="00B5641C">
        <w:rPr>
          <w:rFonts w:cstheme="minorHAnsi"/>
          <w:bCs/>
          <w:sz w:val="21"/>
          <w:szCs w:val="21"/>
        </w:rPr>
        <w:t xml:space="preserve"> </w:t>
      </w:r>
      <w:r w:rsidR="000424E7">
        <w:rPr>
          <w:rFonts w:cstheme="minorHAnsi"/>
          <w:bCs/>
          <w:sz w:val="21"/>
          <w:szCs w:val="21"/>
        </w:rPr>
        <w:t>e vicine a</w:t>
      </w:r>
      <w:r w:rsidRPr="00B5641C">
        <w:rPr>
          <w:rFonts w:cstheme="minorHAnsi"/>
          <w:bCs/>
          <w:sz w:val="21"/>
          <w:szCs w:val="21"/>
        </w:rPr>
        <w:t xml:space="preserve"> Saint Lucia e Grenada,</w:t>
      </w:r>
      <w:r>
        <w:rPr>
          <w:rFonts w:cstheme="minorHAnsi"/>
          <w:bCs/>
          <w:sz w:val="21"/>
          <w:szCs w:val="21"/>
        </w:rPr>
        <w:t xml:space="preserve"> </w:t>
      </w:r>
      <w:r w:rsidR="000424E7">
        <w:rPr>
          <w:rFonts w:cstheme="minorHAnsi"/>
          <w:bCs/>
          <w:sz w:val="21"/>
          <w:szCs w:val="21"/>
        </w:rPr>
        <w:t xml:space="preserve">l’arcipelago di </w:t>
      </w:r>
      <w:r w:rsidRPr="00F814E3">
        <w:rPr>
          <w:rFonts w:cstheme="minorHAnsi"/>
          <w:b/>
          <w:sz w:val="21"/>
          <w:szCs w:val="21"/>
        </w:rPr>
        <w:t>Saint Vincent e</w:t>
      </w:r>
      <w:r w:rsidR="000424E7">
        <w:rPr>
          <w:rFonts w:cstheme="minorHAnsi"/>
          <w:b/>
          <w:sz w:val="21"/>
          <w:szCs w:val="21"/>
        </w:rPr>
        <w:t xml:space="preserve"> delle</w:t>
      </w:r>
      <w:r w:rsidRPr="00F814E3">
        <w:rPr>
          <w:rFonts w:cstheme="minorHAnsi"/>
          <w:b/>
          <w:sz w:val="21"/>
          <w:szCs w:val="21"/>
        </w:rPr>
        <w:t xml:space="preserve"> Grenadine</w:t>
      </w:r>
      <w:r w:rsidRPr="00B5641C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>è costituito da</w:t>
      </w:r>
      <w:r w:rsidRPr="00B5641C">
        <w:rPr>
          <w:rFonts w:cstheme="minorHAnsi"/>
          <w:bCs/>
          <w:sz w:val="21"/>
          <w:szCs w:val="21"/>
        </w:rPr>
        <w:t xml:space="preserve"> 32</w:t>
      </w:r>
      <w:r>
        <w:rPr>
          <w:rFonts w:cstheme="minorHAnsi"/>
          <w:bCs/>
          <w:sz w:val="21"/>
          <w:szCs w:val="21"/>
        </w:rPr>
        <w:t xml:space="preserve"> tra</w:t>
      </w:r>
      <w:r w:rsidRPr="00B5641C">
        <w:rPr>
          <w:rFonts w:cstheme="minorHAnsi"/>
          <w:bCs/>
          <w:sz w:val="21"/>
          <w:szCs w:val="21"/>
        </w:rPr>
        <w:t xml:space="preserve"> isole e </w:t>
      </w:r>
      <w:r>
        <w:rPr>
          <w:rFonts w:cstheme="minorHAnsi"/>
          <w:bCs/>
          <w:sz w:val="21"/>
          <w:szCs w:val="21"/>
        </w:rPr>
        <w:t>cayos</w:t>
      </w:r>
      <w:r w:rsidRPr="00B5641C">
        <w:rPr>
          <w:rFonts w:cstheme="minorHAnsi"/>
          <w:bCs/>
          <w:sz w:val="21"/>
          <w:szCs w:val="21"/>
        </w:rPr>
        <w:t xml:space="preserve"> che offrono paesaggi esotici con delizie naturali, dai fiumi impetuosi alle colline ondulate e ai picchi vulcanici, </w:t>
      </w:r>
      <w:r>
        <w:rPr>
          <w:rFonts w:cstheme="minorHAnsi"/>
          <w:bCs/>
          <w:sz w:val="21"/>
          <w:szCs w:val="21"/>
        </w:rPr>
        <w:t>una vera</w:t>
      </w:r>
      <w:r w:rsidRPr="00B5641C">
        <w:rPr>
          <w:rFonts w:cstheme="minorHAnsi"/>
          <w:bCs/>
          <w:sz w:val="21"/>
          <w:szCs w:val="21"/>
        </w:rPr>
        <w:t xml:space="preserve"> gemma nascosta dei Caraibi</w:t>
      </w:r>
      <w:r>
        <w:rPr>
          <w:rFonts w:cstheme="minorHAnsi"/>
          <w:bCs/>
          <w:sz w:val="21"/>
          <w:szCs w:val="21"/>
        </w:rPr>
        <w:t xml:space="preserve"> orientali</w:t>
      </w:r>
      <w:r w:rsidRPr="00B5641C">
        <w:rPr>
          <w:rFonts w:cstheme="minorHAnsi"/>
          <w:bCs/>
          <w:sz w:val="21"/>
          <w:szCs w:val="21"/>
        </w:rPr>
        <w:t>.</w:t>
      </w:r>
    </w:p>
    <w:p w14:paraId="10CBB1AB" w14:textId="77777777" w:rsidR="00DF3FC6" w:rsidRPr="0096251C" w:rsidRDefault="00DF3FC6" w:rsidP="00DF3FC6">
      <w:pPr>
        <w:jc w:val="both"/>
        <w:rPr>
          <w:rFonts w:cstheme="minorHAnsi"/>
          <w:bCs/>
          <w:sz w:val="10"/>
          <w:szCs w:val="10"/>
        </w:rPr>
      </w:pPr>
    </w:p>
    <w:p w14:paraId="716B9667" w14:textId="77777777" w:rsidR="00DF3FC6" w:rsidRPr="0096251C" w:rsidRDefault="00DF3FC6" w:rsidP="00DF3FC6">
      <w:pPr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96251C">
        <w:rPr>
          <w:rFonts w:cstheme="minorHAnsi"/>
          <w:b/>
          <w:color w:val="548DD4" w:themeColor="text2" w:themeTint="99"/>
          <w:sz w:val="24"/>
          <w:szCs w:val="24"/>
        </w:rPr>
        <w:t>Le Suite 'Next Level'</w:t>
      </w:r>
    </w:p>
    <w:p w14:paraId="4775F0D8" w14:textId="4DB6D95F" w:rsidR="00DF3FC6" w:rsidRPr="00B5641C" w:rsidRDefault="00DF3FC6" w:rsidP="00DF3FC6">
      <w:pPr>
        <w:jc w:val="both"/>
        <w:rPr>
          <w:rFonts w:cstheme="minorHAnsi"/>
          <w:bCs/>
          <w:sz w:val="21"/>
          <w:szCs w:val="21"/>
        </w:rPr>
      </w:pPr>
      <w:r w:rsidRPr="00B5641C">
        <w:rPr>
          <w:rFonts w:cstheme="minorHAnsi"/>
          <w:bCs/>
          <w:sz w:val="21"/>
          <w:szCs w:val="21"/>
        </w:rPr>
        <w:t xml:space="preserve">Sandals Saint Vincent and The Grenadines </w:t>
      </w:r>
      <w:r>
        <w:rPr>
          <w:rFonts w:cstheme="minorHAnsi"/>
          <w:bCs/>
          <w:sz w:val="21"/>
          <w:szCs w:val="21"/>
        </w:rPr>
        <w:t>metterà a disposizione degli ospiti</w:t>
      </w:r>
      <w:r w:rsidRPr="00B5641C">
        <w:rPr>
          <w:rFonts w:cstheme="minorHAnsi"/>
          <w:bCs/>
          <w:sz w:val="21"/>
          <w:szCs w:val="21"/>
        </w:rPr>
        <w:t xml:space="preserve"> 301 camere</w:t>
      </w:r>
      <w:r w:rsidR="0096251C">
        <w:rPr>
          <w:rFonts w:cstheme="minorHAnsi"/>
          <w:bCs/>
          <w:sz w:val="21"/>
          <w:szCs w:val="21"/>
        </w:rPr>
        <w:t>,</w:t>
      </w:r>
      <w:r w:rsidRPr="00B5641C">
        <w:rPr>
          <w:rFonts w:cstheme="minorHAnsi"/>
          <w:bCs/>
          <w:sz w:val="21"/>
          <w:szCs w:val="21"/>
        </w:rPr>
        <w:t xml:space="preserve"> splendidamente arredate, </w:t>
      </w:r>
      <w:r>
        <w:rPr>
          <w:rFonts w:cstheme="minorHAnsi"/>
          <w:bCs/>
          <w:sz w:val="21"/>
          <w:szCs w:val="21"/>
        </w:rPr>
        <w:t xml:space="preserve">e le </w:t>
      </w:r>
      <w:r w:rsidR="000424E7" w:rsidRPr="000424E7">
        <w:rPr>
          <w:rFonts w:cstheme="minorHAnsi"/>
          <w:b/>
          <w:sz w:val="21"/>
          <w:szCs w:val="21"/>
        </w:rPr>
        <w:t>Two-Bedroom</w:t>
      </w:r>
      <w:r w:rsidR="000424E7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/>
          <w:sz w:val="21"/>
          <w:szCs w:val="21"/>
        </w:rPr>
        <w:t>Butler-Villa</w:t>
      </w:r>
      <w:r w:rsidR="000424E7">
        <w:rPr>
          <w:rFonts w:cstheme="minorHAnsi"/>
          <w:b/>
          <w:sz w:val="21"/>
          <w:szCs w:val="21"/>
        </w:rPr>
        <w:t xml:space="preserve">s </w:t>
      </w:r>
      <w:r w:rsidR="0096251C" w:rsidRPr="0096251C">
        <w:rPr>
          <w:rFonts w:cstheme="minorHAnsi"/>
          <w:bCs/>
          <w:sz w:val="21"/>
          <w:szCs w:val="21"/>
        </w:rPr>
        <w:t>poste</w:t>
      </w:r>
      <w:r w:rsidR="0096251C">
        <w:rPr>
          <w:rFonts w:cstheme="minorHAnsi"/>
          <w:b/>
          <w:sz w:val="21"/>
          <w:szCs w:val="21"/>
        </w:rPr>
        <w:t xml:space="preserve"> </w:t>
      </w:r>
      <w:r w:rsidR="000424E7" w:rsidRPr="000424E7">
        <w:rPr>
          <w:rFonts w:cstheme="minorHAnsi"/>
          <w:bCs/>
          <w:sz w:val="21"/>
          <w:szCs w:val="21"/>
        </w:rPr>
        <w:t>fronte</w:t>
      </w:r>
      <w:r w:rsidR="0096251C">
        <w:rPr>
          <w:rFonts w:cstheme="minorHAnsi"/>
          <w:bCs/>
          <w:sz w:val="21"/>
          <w:szCs w:val="21"/>
        </w:rPr>
        <w:t xml:space="preserve"> </w:t>
      </w:r>
      <w:r w:rsidR="000424E7" w:rsidRPr="000424E7">
        <w:rPr>
          <w:rFonts w:cstheme="minorHAnsi"/>
          <w:bCs/>
          <w:sz w:val="21"/>
          <w:szCs w:val="21"/>
        </w:rPr>
        <w:t>mare</w:t>
      </w:r>
      <w:r w:rsidR="0096251C">
        <w:rPr>
          <w:rFonts w:cstheme="minorHAnsi"/>
          <w:bCs/>
          <w:sz w:val="21"/>
          <w:szCs w:val="21"/>
        </w:rPr>
        <w:t xml:space="preserve">, un </w:t>
      </w:r>
      <w:r w:rsidRPr="00B5641C">
        <w:rPr>
          <w:rFonts w:cstheme="minorHAnsi"/>
          <w:bCs/>
          <w:sz w:val="21"/>
          <w:szCs w:val="21"/>
        </w:rPr>
        <w:t>"</w:t>
      </w:r>
      <w:r w:rsidRPr="00CF3483">
        <w:rPr>
          <w:rFonts w:cstheme="minorHAnsi"/>
          <w:b/>
          <w:sz w:val="21"/>
          <w:szCs w:val="21"/>
        </w:rPr>
        <w:t>Sandals First</w:t>
      </w:r>
      <w:r w:rsidRPr="00B5641C">
        <w:rPr>
          <w:rFonts w:cstheme="minorHAnsi"/>
          <w:bCs/>
          <w:sz w:val="21"/>
          <w:szCs w:val="21"/>
        </w:rPr>
        <w:t>"</w:t>
      </w:r>
      <w:r w:rsidR="0096251C">
        <w:rPr>
          <w:rFonts w:cstheme="minorHAnsi"/>
          <w:bCs/>
          <w:sz w:val="21"/>
          <w:szCs w:val="21"/>
        </w:rPr>
        <w:t xml:space="preserve">, </w:t>
      </w:r>
      <w:r w:rsidRPr="00B5641C">
        <w:rPr>
          <w:rFonts w:cstheme="minorHAnsi"/>
          <w:bCs/>
          <w:sz w:val="21"/>
          <w:szCs w:val="21"/>
        </w:rPr>
        <w:t xml:space="preserve">le suite più ampie </w:t>
      </w:r>
      <w:r w:rsidR="0096251C">
        <w:rPr>
          <w:rFonts w:cstheme="minorHAnsi"/>
          <w:bCs/>
          <w:sz w:val="21"/>
          <w:szCs w:val="21"/>
        </w:rPr>
        <w:t>presenti nel portfolio</w:t>
      </w:r>
      <w:r w:rsidRPr="00B5641C">
        <w:rPr>
          <w:rFonts w:cstheme="minorHAnsi"/>
          <w:bCs/>
          <w:sz w:val="21"/>
          <w:szCs w:val="21"/>
        </w:rPr>
        <w:t xml:space="preserve"> dalla catena</w:t>
      </w:r>
      <w:r>
        <w:rPr>
          <w:rFonts w:cstheme="minorHAnsi"/>
          <w:bCs/>
          <w:sz w:val="21"/>
          <w:szCs w:val="21"/>
        </w:rPr>
        <w:t>.</w:t>
      </w:r>
      <w:r w:rsidR="000424E7">
        <w:rPr>
          <w:rFonts w:cstheme="minorHAnsi"/>
          <w:bCs/>
          <w:sz w:val="21"/>
          <w:szCs w:val="21"/>
        </w:rPr>
        <w:t xml:space="preserve"> </w:t>
      </w:r>
      <w:r w:rsidRPr="00B5641C">
        <w:rPr>
          <w:rFonts w:cstheme="minorHAnsi"/>
          <w:bCs/>
          <w:sz w:val="21"/>
          <w:szCs w:val="21"/>
        </w:rPr>
        <w:t>Gli interni presentano elementi i</w:t>
      </w:r>
      <w:r>
        <w:rPr>
          <w:rFonts w:cstheme="minorHAnsi"/>
          <w:bCs/>
          <w:sz w:val="21"/>
          <w:szCs w:val="21"/>
        </w:rPr>
        <w:t>spirati alla</w:t>
      </w:r>
      <w:r w:rsidRPr="00B5641C">
        <w:rPr>
          <w:rFonts w:cstheme="minorHAnsi"/>
          <w:bCs/>
          <w:sz w:val="21"/>
          <w:szCs w:val="21"/>
        </w:rPr>
        <w:t xml:space="preserve"> </w:t>
      </w:r>
      <w:r w:rsidRPr="00F814E3">
        <w:rPr>
          <w:rFonts w:cstheme="minorHAnsi"/>
          <w:bCs/>
          <w:i/>
          <w:iCs/>
          <w:sz w:val="21"/>
          <w:szCs w:val="21"/>
        </w:rPr>
        <w:t>biophilia</w:t>
      </w:r>
      <w:r w:rsidRPr="00B5641C">
        <w:rPr>
          <w:rFonts w:cstheme="minorHAnsi"/>
          <w:bCs/>
          <w:sz w:val="21"/>
          <w:szCs w:val="21"/>
        </w:rPr>
        <w:t xml:space="preserve"> e </w:t>
      </w:r>
      <w:r>
        <w:rPr>
          <w:rFonts w:cstheme="minorHAnsi"/>
          <w:bCs/>
          <w:sz w:val="21"/>
          <w:szCs w:val="21"/>
        </w:rPr>
        <w:t>a</w:t>
      </w:r>
      <w:r w:rsidRPr="00B5641C">
        <w:rPr>
          <w:rFonts w:cstheme="minorHAnsi"/>
          <w:bCs/>
          <w:sz w:val="21"/>
          <w:szCs w:val="21"/>
        </w:rPr>
        <w:t>l calore d</w:t>
      </w:r>
      <w:r>
        <w:rPr>
          <w:rFonts w:cstheme="minorHAnsi"/>
          <w:bCs/>
          <w:sz w:val="21"/>
          <w:szCs w:val="21"/>
        </w:rPr>
        <w:t>e</w:t>
      </w:r>
      <w:r w:rsidRPr="00B5641C">
        <w:rPr>
          <w:rFonts w:cstheme="minorHAnsi"/>
          <w:bCs/>
          <w:sz w:val="21"/>
          <w:szCs w:val="21"/>
        </w:rPr>
        <w:t xml:space="preserve">i materiali vulcanici locali, con </w:t>
      </w:r>
      <w:r>
        <w:rPr>
          <w:rFonts w:cstheme="minorHAnsi"/>
          <w:bCs/>
          <w:sz w:val="21"/>
          <w:szCs w:val="21"/>
        </w:rPr>
        <w:t>vedute</w:t>
      </w:r>
      <w:r w:rsidRPr="00B5641C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>accuratamente</w:t>
      </w:r>
      <w:r w:rsidRPr="00B5641C">
        <w:rPr>
          <w:rFonts w:cstheme="minorHAnsi"/>
          <w:bCs/>
          <w:sz w:val="21"/>
          <w:szCs w:val="21"/>
        </w:rPr>
        <w:t xml:space="preserve"> incorniciat</w:t>
      </w:r>
      <w:r>
        <w:rPr>
          <w:rFonts w:cstheme="minorHAnsi"/>
          <w:bCs/>
          <w:sz w:val="21"/>
          <w:szCs w:val="21"/>
        </w:rPr>
        <w:t>e</w:t>
      </w:r>
      <w:r w:rsidRPr="00B5641C">
        <w:rPr>
          <w:rFonts w:cstheme="minorHAnsi"/>
          <w:bCs/>
          <w:sz w:val="21"/>
          <w:szCs w:val="21"/>
        </w:rPr>
        <w:t xml:space="preserve"> da</w:t>
      </w:r>
      <w:r>
        <w:rPr>
          <w:rFonts w:cstheme="minorHAnsi"/>
          <w:bCs/>
          <w:sz w:val="21"/>
          <w:szCs w:val="21"/>
        </w:rPr>
        <w:t xml:space="preserve"> una vegetazione unica</w:t>
      </w:r>
      <w:r w:rsidRPr="00B5641C">
        <w:rPr>
          <w:rFonts w:cstheme="minorHAnsi"/>
          <w:bCs/>
          <w:sz w:val="21"/>
          <w:szCs w:val="21"/>
        </w:rPr>
        <w:t xml:space="preserve">. Le </w:t>
      </w:r>
      <w:r>
        <w:rPr>
          <w:rFonts w:cstheme="minorHAnsi"/>
          <w:b/>
          <w:sz w:val="21"/>
          <w:szCs w:val="21"/>
        </w:rPr>
        <w:t>Vincy Overwater Two-Story Villas,</w:t>
      </w:r>
      <w:r w:rsidRPr="00B5641C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 xml:space="preserve">disposte su </w:t>
      </w:r>
      <w:r w:rsidRPr="00B5641C">
        <w:rPr>
          <w:rFonts w:cstheme="minorHAnsi"/>
          <w:bCs/>
          <w:sz w:val="21"/>
          <w:szCs w:val="21"/>
        </w:rPr>
        <w:t xml:space="preserve">due </w:t>
      </w:r>
      <w:r>
        <w:rPr>
          <w:rFonts w:cstheme="minorHAnsi"/>
          <w:bCs/>
          <w:sz w:val="21"/>
          <w:szCs w:val="21"/>
        </w:rPr>
        <w:t>piani,</w:t>
      </w:r>
      <w:r w:rsidRPr="00B5641C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>ripropongono in una nuova veste</w:t>
      </w:r>
      <w:r w:rsidRPr="00B5641C">
        <w:rPr>
          <w:rFonts w:cstheme="minorHAnsi"/>
          <w:bCs/>
          <w:sz w:val="21"/>
          <w:szCs w:val="21"/>
        </w:rPr>
        <w:t xml:space="preserve"> le iconiche suite Sandals, con un design evoluto su due </w:t>
      </w:r>
      <w:r>
        <w:rPr>
          <w:rFonts w:cstheme="minorHAnsi"/>
          <w:bCs/>
          <w:sz w:val="21"/>
          <w:szCs w:val="21"/>
        </w:rPr>
        <w:t>livelli</w:t>
      </w:r>
      <w:r w:rsidRPr="00B5641C">
        <w:rPr>
          <w:rFonts w:cstheme="minorHAnsi"/>
          <w:bCs/>
          <w:sz w:val="21"/>
          <w:szCs w:val="21"/>
        </w:rPr>
        <w:t xml:space="preserve"> costruiti direttamente </w:t>
      </w:r>
      <w:r>
        <w:rPr>
          <w:rFonts w:cstheme="minorHAnsi"/>
          <w:bCs/>
          <w:sz w:val="21"/>
          <w:szCs w:val="21"/>
        </w:rPr>
        <w:t>sull’acqua</w:t>
      </w:r>
      <w:r w:rsidRPr="00B5641C">
        <w:rPr>
          <w:rFonts w:cstheme="minorHAnsi"/>
          <w:bCs/>
          <w:sz w:val="21"/>
          <w:szCs w:val="21"/>
        </w:rPr>
        <w:t xml:space="preserve">, </w:t>
      </w:r>
      <w:r>
        <w:rPr>
          <w:rFonts w:cstheme="minorHAnsi"/>
          <w:bCs/>
          <w:sz w:val="21"/>
          <w:szCs w:val="21"/>
        </w:rPr>
        <w:t>coronate da</w:t>
      </w:r>
      <w:r w:rsidRPr="00B5641C">
        <w:rPr>
          <w:rFonts w:cstheme="minorHAnsi"/>
          <w:bCs/>
          <w:sz w:val="21"/>
          <w:szCs w:val="21"/>
        </w:rPr>
        <w:t xml:space="preserve"> un </w:t>
      </w:r>
      <w:r>
        <w:rPr>
          <w:rFonts w:cstheme="minorHAnsi"/>
          <w:bCs/>
          <w:sz w:val="21"/>
          <w:szCs w:val="21"/>
        </w:rPr>
        <w:t>terrazzo arredato</w:t>
      </w:r>
      <w:r w:rsidRPr="00B5641C">
        <w:rPr>
          <w:rFonts w:cstheme="minorHAnsi"/>
          <w:bCs/>
          <w:sz w:val="21"/>
          <w:szCs w:val="21"/>
        </w:rPr>
        <w:t xml:space="preserve"> con vista a perdita d'occhio. Alcune ville e suite</w:t>
      </w:r>
      <w:r>
        <w:rPr>
          <w:rFonts w:cstheme="minorHAnsi"/>
          <w:bCs/>
          <w:sz w:val="21"/>
          <w:szCs w:val="21"/>
        </w:rPr>
        <w:t xml:space="preserve">, inoltre, </w:t>
      </w:r>
      <w:r w:rsidRPr="00B5641C">
        <w:rPr>
          <w:rFonts w:cstheme="minorHAnsi"/>
          <w:bCs/>
          <w:sz w:val="21"/>
          <w:szCs w:val="21"/>
        </w:rPr>
        <w:t xml:space="preserve">offrono uno spazio dedicato </w:t>
      </w:r>
      <w:r>
        <w:rPr>
          <w:rFonts w:cstheme="minorHAnsi"/>
          <w:bCs/>
          <w:sz w:val="21"/>
          <w:szCs w:val="21"/>
        </w:rPr>
        <w:t>alla proiezione di film</w:t>
      </w:r>
      <w:r w:rsidRPr="00B5641C">
        <w:rPr>
          <w:rFonts w:cstheme="minorHAnsi"/>
          <w:bCs/>
          <w:sz w:val="21"/>
          <w:szCs w:val="21"/>
        </w:rPr>
        <w:t xml:space="preserve"> e camere fitness private con attrezzature</w:t>
      </w:r>
      <w:r>
        <w:rPr>
          <w:rFonts w:cstheme="minorHAnsi"/>
          <w:bCs/>
          <w:sz w:val="21"/>
          <w:szCs w:val="21"/>
        </w:rPr>
        <w:t xml:space="preserve"> </w:t>
      </w:r>
      <w:r w:rsidRPr="00B5641C">
        <w:rPr>
          <w:rFonts w:cstheme="minorHAnsi"/>
          <w:bCs/>
          <w:sz w:val="21"/>
          <w:szCs w:val="21"/>
        </w:rPr>
        <w:t xml:space="preserve">Technogym, programmi </w:t>
      </w:r>
      <w:r>
        <w:rPr>
          <w:rFonts w:cstheme="minorHAnsi"/>
          <w:bCs/>
          <w:sz w:val="21"/>
          <w:szCs w:val="21"/>
        </w:rPr>
        <w:t>di allenamento</w:t>
      </w:r>
      <w:r w:rsidRPr="00B5641C">
        <w:rPr>
          <w:rFonts w:cstheme="minorHAnsi"/>
          <w:bCs/>
          <w:sz w:val="21"/>
          <w:szCs w:val="21"/>
        </w:rPr>
        <w:t xml:space="preserve"> e una </w:t>
      </w:r>
      <w:r>
        <w:rPr>
          <w:rFonts w:cstheme="minorHAnsi"/>
          <w:bCs/>
          <w:sz w:val="21"/>
          <w:szCs w:val="21"/>
        </w:rPr>
        <w:t xml:space="preserve">grande </w:t>
      </w:r>
      <w:r w:rsidRPr="00B5641C">
        <w:rPr>
          <w:rFonts w:cstheme="minorHAnsi"/>
          <w:bCs/>
          <w:sz w:val="21"/>
          <w:szCs w:val="21"/>
        </w:rPr>
        <w:t>varietà di pesi</w:t>
      </w:r>
      <w:r>
        <w:rPr>
          <w:rFonts w:cstheme="minorHAnsi"/>
          <w:bCs/>
          <w:sz w:val="21"/>
          <w:szCs w:val="21"/>
        </w:rPr>
        <w:t>.</w:t>
      </w:r>
    </w:p>
    <w:p w14:paraId="12A558E0" w14:textId="77777777" w:rsidR="00DF3FC6" w:rsidRPr="0096251C" w:rsidRDefault="00DF3FC6" w:rsidP="00DF3FC6">
      <w:pPr>
        <w:jc w:val="both"/>
        <w:rPr>
          <w:rFonts w:cstheme="minorHAnsi"/>
          <w:bCs/>
          <w:sz w:val="10"/>
          <w:szCs w:val="10"/>
        </w:rPr>
      </w:pPr>
    </w:p>
    <w:p w14:paraId="6C4F4B03" w14:textId="77777777" w:rsidR="00DF3FC6" w:rsidRPr="0096251C" w:rsidRDefault="00DF3FC6" w:rsidP="00DF3FC6">
      <w:pPr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96251C">
        <w:rPr>
          <w:rFonts w:cstheme="minorHAnsi"/>
          <w:b/>
          <w:color w:val="548DD4" w:themeColor="text2" w:themeTint="99"/>
          <w:sz w:val="24"/>
          <w:szCs w:val="24"/>
        </w:rPr>
        <w:t>Ristorazione: cosa bolle in pentola?</w:t>
      </w:r>
    </w:p>
    <w:p w14:paraId="38FD906D" w14:textId="4D5F8452" w:rsidR="00DF3FC6" w:rsidRDefault="00DF3FC6" w:rsidP="00DF3FC6">
      <w:pPr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Circondati e avvolti da </w:t>
      </w:r>
      <w:r w:rsidRPr="00B5641C">
        <w:rPr>
          <w:rFonts w:cstheme="minorHAnsi"/>
          <w:bCs/>
          <w:sz w:val="21"/>
          <w:szCs w:val="21"/>
        </w:rPr>
        <w:t xml:space="preserve">erbe aromatiche </w:t>
      </w:r>
      <w:r w:rsidR="0096251C">
        <w:rPr>
          <w:rFonts w:cstheme="minorHAnsi"/>
          <w:bCs/>
          <w:sz w:val="21"/>
          <w:szCs w:val="21"/>
        </w:rPr>
        <w:t>autoctone</w:t>
      </w:r>
      <w:r>
        <w:rPr>
          <w:rFonts w:cstheme="minorHAnsi"/>
          <w:bCs/>
          <w:sz w:val="21"/>
          <w:szCs w:val="21"/>
        </w:rPr>
        <w:t xml:space="preserve"> e da coltivazioni</w:t>
      </w:r>
      <w:r w:rsidRPr="00B5641C">
        <w:rPr>
          <w:rFonts w:cstheme="minorHAnsi"/>
          <w:bCs/>
          <w:sz w:val="21"/>
          <w:szCs w:val="21"/>
        </w:rPr>
        <w:t>,</w:t>
      </w:r>
      <w:r>
        <w:rPr>
          <w:rFonts w:cstheme="minorHAnsi"/>
          <w:bCs/>
          <w:sz w:val="21"/>
          <w:szCs w:val="21"/>
        </w:rPr>
        <w:t xml:space="preserve"> sort</w:t>
      </w:r>
      <w:r w:rsidR="0096251C">
        <w:rPr>
          <w:rFonts w:cstheme="minorHAnsi"/>
          <w:bCs/>
          <w:sz w:val="21"/>
          <w:szCs w:val="21"/>
        </w:rPr>
        <w:t>i</w:t>
      </w:r>
      <w:r>
        <w:rPr>
          <w:rFonts w:cstheme="minorHAnsi"/>
          <w:bCs/>
          <w:sz w:val="21"/>
          <w:szCs w:val="21"/>
        </w:rPr>
        <w:t xml:space="preserve"> accanto ad </w:t>
      </w:r>
      <w:r w:rsidR="0096251C">
        <w:rPr>
          <w:rFonts w:cstheme="minorHAnsi"/>
          <w:bCs/>
          <w:sz w:val="21"/>
          <w:szCs w:val="21"/>
        </w:rPr>
        <w:t>uno dei più importanti allevamenti di bovini</w:t>
      </w:r>
      <w:r w:rsidRPr="00B5641C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>dei</w:t>
      </w:r>
      <w:r w:rsidRPr="00B5641C">
        <w:rPr>
          <w:rFonts w:cstheme="minorHAnsi"/>
          <w:bCs/>
          <w:sz w:val="21"/>
          <w:szCs w:val="21"/>
        </w:rPr>
        <w:t xml:space="preserve"> Caraibi, </w:t>
      </w:r>
      <w:r>
        <w:rPr>
          <w:rFonts w:cstheme="minorHAnsi"/>
          <w:bCs/>
          <w:sz w:val="21"/>
          <w:szCs w:val="21"/>
        </w:rPr>
        <w:t>i 16 ristoranti del</w:t>
      </w:r>
      <w:r w:rsidRPr="00B5641C">
        <w:rPr>
          <w:rFonts w:cstheme="minorHAnsi"/>
          <w:bCs/>
          <w:sz w:val="21"/>
          <w:szCs w:val="21"/>
        </w:rPr>
        <w:t xml:space="preserve"> Sandals Saint Vincent and The Grenadines </w:t>
      </w:r>
      <w:r>
        <w:rPr>
          <w:rFonts w:cstheme="minorHAnsi"/>
          <w:bCs/>
          <w:sz w:val="21"/>
          <w:szCs w:val="21"/>
        </w:rPr>
        <w:t>inviteranno</w:t>
      </w:r>
      <w:r w:rsidRPr="005F0BAD">
        <w:rPr>
          <w:rFonts w:cstheme="minorHAnsi"/>
          <w:bCs/>
          <w:sz w:val="21"/>
          <w:szCs w:val="21"/>
        </w:rPr>
        <w:t xml:space="preserve"> </w:t>
      </w:r>
      <w:r w:rsidRPr="00B5641C">
        <w:rPr>
          <w:rFonts w:cstheme="minorHAnsi"/>
          <w:bCs/>
          <w:sz w:val="21"/>
          <w:szCs w:val="21"/>
        </w:rPr>
        <w:t>gli ospiti</w:t>
      </w:r>
      <w:r>
        <w:rPr>
          <w:rFonts w:cstheme="minorHAnsi"/>
          <w:bCs/>
          <w:sz w:val="21"/>
          <w:szCs w:val="21"/>
        </w:rPr>
        <w:t xml:space="preserve"> a</w:t>
      </w:r>
      <w:r w:rsidRPr="00B5641C">
        <w:rPr>
          <w:rFonts w:cstheme="minorHAnsi"/>
          <w:bCs/>
          <w:sz w:val="21"/>
          <w:szCs w:val="21"/>
        </w:rPr>
        <w:t xml:space="preserve"> gustare </w:t>
      </w:r>
      <w:r>
        <w:rPr>
          <w:rFonts w:cstheme="minorHAnsi"/>
          <w:bCs/>
          <w:sz w:val="21"/>
          <w:szCs w:val="21"/>
        </w:rPr>
        <w:t xml:space="preserve">i prodotti </w:t>
      </w:r>
      <w:r w:rsidR="0096251C">
        <w:rPr>
          <w:rFonts w:cstheme="minorHAnsi"/>
          <w:bCs/>
          <w:sz w:val="21"/>
          <w:szCs w:val="21"/>
        </w:rPr>
        <w:t>locali, KM0</w:t>
      </w:r>
      <w:r>
        <w:rPr>
          <w:rFonts w:cstheme="minorHAnsi"/>
          <w:bCs/>
          <w:sz w:val="21"/>
          <w:szCs w:val="21"/>
        </w:rPr>
        <w:t>,</w:t>
      </w:r>
      <w:r w:rsidRPr="00B5641C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 xml:space="preserve">attraverso </w:t>
      </w:r>
      <w:r w:rsidRPr="00B5641C">
        <w:rPr>
          <w:rFonts w:cstheme="minorHAnsi"/>
          <w:bCs/>
          <w:sz w:val="21"/>
          <w:szCs w:val="21"/>
        </w:rPr>
        <w:t>16</w:t>
      </w:r>
      <w:r>
        <w:rPr>
          <w:rFonts w:cstheme="minorHAnsi"/>
          <w:bCs/>
          <w:sz w:val="21"/>
          <w:szCs w:val="21"/>
        </w:rPr>
        <w:t xml:space="preserve"> diversi</w:t>
      </w:r>
      <w:r w:rsidRPr="00B5641C">
        <w:rPr>
          <w:rFonts w:cstheme="minorHAnsi"/>
          <w:bCs/>
          <w:sz w:val="21"/>
          <w:szCs w:val="21"/>
        </w:rPr>
        <w:t xml:space="preserve"> conce</w:t>
      </w:r>
      <w:r>
        <w:rPr>
          <w:rFonts w:cstheme="minorHAnsi"/>
          <w:bCs/>
          <w:sz w:val="21"/>
          <w:szCs w:val="21"/>
        </w:rPr>
        <w:t>pt</w:t>
      </w:r>
      <w:r w:rsidRPr="00B5641C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>culinari</w:t>
      </w:r>
      <w:r w:rsidRPr="00B5641C">
        <w:rPr>
          <w:rFonts w:cstheme="minorHAnsi"/>
          <w:bCs/>
          <w:sz w:val="21"/>
          <w:szCs w:val="21"/>
        </w:rPr>
        <w:t xml:space="preserve">. </w:t>
      </w:r>
    </w:p>
    <w:p w14:paraId="729A7372" w14:textId="77777777" w:rsidR="00DF3FC6" w:rsidRPr="0096251C" w:rsidRDefault="00DF3FC6" w:rsidP="00DF3FC6">
      <w:pPr>
        <w:jc w:val="both"/>
        <w:rPr>
          <w:rFonts w:cstheme="minorHAnsi"/>
          <w:bCs/>
          <w:sz w:val="10"/>
          <w:szCs w:val="10"/>
        </w:rPr>
      </w:pPr>
    </w:p>
    <w:p w14:paraId="2A4BD20E" w14:textId="77777777" w:rsidR="00DF3FC6" w:rsidRDefault="00DF3FC6" w:rsidP="00DF3FC6">
      <w:pPr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Ecco alcune novità:</w:t>
      </w:r>
    </w:p>
    <w:p w14:paraId="39C61D4E" w14:textId="77777777" w:rsidR="00DF3FC6" w:rsidRDefault="00DF3FC6" w:rsidP="00DF3FC6">
      <w:pPr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- Il</w:t>
      </w:r>
      <w:r w:rsidRPr="00B5641C">
        <w:rPr>
          <w:rFonts w:cstheme="minorHAnsi"/>
          <w:bCs/>
          <w:sz w:val="21"/>
          <w:szCs w:val="21"/>
        </w:rPr>
        <w:t xml:space="preserve"> primo ristorante</w:t>
      </w:r>
      <w:r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i/>
          <w:iCs/>
          <w:sz w:val="21"/>
          <w:szCs w:val="21"/>
        </w:rPr>
        <w:t xml:space="preserve">communal-style </w:t>
      </w:r>
      <w:r w:rsidRPr="00B5641C">
        <w:rPr>
          <w:rFonts w:cstheme="minorHAnsi"/>
          <w:bCs/>
          <w:sz w:val="21"/>
          <w:szCs w:val="21"/>
        </w:rPr>
        <w:t xml:space="preserve">del marchio, </w:t>
      </w:r>
      <w:r w:rsidRPr="005F0BAD">
        <w:rPr>
          <w:rFonts w:cstheme="minorHAnsi"/>
          <w:b/>
          <w:sz w:val="21"/>
          <w:szCs w:val="21"/>
        </w:rPr>
        <w:t>Buccan</w:t>
      </w:r>
      <w:r>
        <w:rPr>
          <w:rFonts w:cstheme="minorHAnsi"/>
          <w:b/>
          <w:sz w:val="21"/>
          <w:szCs w:val="21"/>
        </w:rPr>
        <w:t>,</w:t>
      </w:r>
      <w:r>
        <w:rPr>
          <w:rFonts w:cstheme="minorHAnsi"/>
          <w:bCs/>
          <w:sz w:val="21"/>
          <w:szCs w:val="21"/>
        </w:rPr>
        <w:t xml:space="preserve"> avrà un menù composto da</w:t>
      </w:r>
      <w:r w:rsidRPr="00B5641C">
        <w:rPr>
          <w:rFonts w:cstheme="minorHAnsi"/>
          <w:bCs/>
          <w:sz w:val="21"/>
          <w:szCs w:val="21"/>
        </w:rPr>
        <w:t xml:space="preserve"> portate </w:t>
      </w:r>
      <w:r>
        <w:rPr>
          <w:rFonts w:cstheme="minorHAnsi"/>
          <w:bCs/>
          <w:sz w:val="21"/>
          <w:szCs w:val="21"/>
        </w:rPr>
        <w:t xml:space="preserve">di stagione realizzate per essere condivise da chef che lavorano in </w:t>
      </w:r>
      <w:r w:rsidRPr="00B5641C">
        <w:rPr>
          <w:rFonts w:cstheme="minorHAnsi"/>
          <w:bCs/>
          <w:sz w:val="21"/>
          <w:szCs w:val="21"/>
        </w:rPr>
        <w:t xml:space="preserve">una </w:t>
      </w:r>
      <w:r>
        <w:rPr>
          <w:rFonts w:cstheme="minorHAnsi"/>
          <w:bCs/>
          <w:sz w:val="21"/>
          <w:szCs w:val="21"/>
        </w:rPr>
        <w:t>cucina a vista</w:t>
      </w:r>
    </w:p>
    <w:p w14:paraId="005F1859" w14:textId="77777777" w:rsidR="00DF3FC6" w:rsidRDefault="00DF3FC6" w:rsidP="00DF3FC6">
      <w:pPr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- </w:t>
      </w:r>
      <w:r w:rsidRPr="005F0BAD">
        <w:rPr>
          <w:rFonts w:cstheme="minorHAnsi"/>
          <w:b/>
          <w:sz w:val="21"/>
          <w:szCs w:val="21"/>
        </w:rPr>
        <w:t>Imoro</w:t>
      </w:r>
      <w:r w:rsidRPr="00B5641C">
        <w:rPr>
          <w:rFonts w:cstheme="minorHAnsi"/>
          <w:bCs/>
          <w:sz w:val="21"/>
          <w:szCs w:val="21"/>
        </w:rPr>
        <w:t xml:space="preserve">, </w:t>
      </w:r>
      <w:r>
        <w:rPr>
          <w:rFonts w:cstheme="minorHAnsi"/>
          <w:bCs/>
          <w:sz w:val="21"/>
          <w:szCs w:val="21"/>
        </w:rPr>
        <w:t xml:space="preserve">che nella lingua locale significa “verde”, è </w:t>
      </w:r>
      <w:r w:rsidRPr="00B5641C">
        <w:rPr>
          <w:rFonts w:cstheme="minorHAnsi"/>
          <w:bCs/>
          <w:sz w:val="21"/>
          <w:szCs w:val="21"/>
        </w:rPr>
        <w:t xml:space="preserve">un nuovo </w:t>
      </w:r>
      <w:r>
        <w:rPr>
          <w:rFonts w:cstheme="minorHAnsi"/>
          <w:bCs/>
          <w:sz w:val="21"/>
          <w:szCs w:val="21"/>
        </w:rPr>
        <w:t xml:space="preserve">ristorante </w:t>
      </w:r>
      <w:r w:rsidRPr="005F0BAD">
        <w:rPr>
          <w:rFonts w:cstheme="minorHAnsi"/>
          <w:bCs/>
          <w:i/>
          <w:iCs/>
          <w:sz w:val="21"/>
          <w:szCs w:val="21"/>
        </w:rPr>
        <w:t>grab-and-go,</w:t>
      </w:r>
      <w:r w:rsidRPr="00B5641C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 xml:space="preserve">che </w:t>
      </w:r>
      <w:r w:rsidRPr="00B5641C">
        <w:rPr>
          <w:rFonts w:cstheme="minorHAnsi"/>
          <w:bCs/>
          <w:sz w:val="21"/>
          <w:szCs w:val="21"/>
        </w:rPr>
        <w:t xml:space="preserve">servirà </w:t>
      </w:r>
      <w:r w:rsidRPr="00BD2885">
        <w:rPr>
          <w:rFonts w:cstheme="minorHAnsi"/>
          <w:bCs/>
          <w:i/>
          <w:iCs/>
          <w:sz w:val="21"/>
          <w:szCs w:val="21"/>
        </w:rPr>
        <w:t>bowl</w:t>
      </w:r>
      <w:r w:rsidRPr="00B5641C">
        <w:rPr>
          <w:rFonts w:cstheme="minorHAnsi"/>
          <w:bCs/>
          <w:sz w:val="21"/>
          <w:szCs w:val="21"/>
        </w:rPr>
        <w:t xml:space="preserve"> salutari </w:t>
      </w:r>
      <w:r>
        <w:rPr>
          <w:rFonts w:cstheme="minorHAnsi"/>
          <w:bCs/>
          <w:sz w:val="21"/>
          <w:szCs w:val="21"/>
        </w:rPr>
        <w:t xml:space="preserve">e deliziosi </w:t>
      </w:r>
      <w:r w:rsidRPr="00B5641C">
        <w:rPr>
          <w:rFonts w:cstheme="minorHAnsi"/>
          <w:bCs/>
          <w:sz w:val="21"/>
          <w:szCs w:val="21"/>
        </w:rPr>
        <w:t xml:space="preserve">da gustare </w:t>
      </w:r>
      <w:r>
        <w:rPr>
          <w:rFonts w:cstheme="minorHAnsi"/>
          <w:bCs/>
          <w:sz w:val="21"/>
          <w:szCs w:val="21"/>
        </w:rPr>
        <w:t>in spiaggia</w:t>
      </w:r>
      <w:r w:rsidRPr="00B5641C">
        <w:rPr>
          <w:rFonts w:cstheme="minorHAnsi"/>
          <w:bCs/>
          <w:sz w:val="21"/>
          <w:szCs w:val="21"/>
        </w:rPr>
        <w:t xml:space="preserve">. </w:t>
      </w:r>
    </w:p>
    <w:p w14:paraId="5B35CE18" w14:textId="77777777" w:rsidR="00DF3FC6" w:rsidRDefault="00DF3FC6" w:rsidP="00DF3FC6">
      <w:pPr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- Materiali</w:t>
      </w:r>
      <w:r w:rsidRPr="00B5641C">
        <w:rPr>
          <w:rFonts w:cstheme="minorHAnsi"/>
          <w:bCs/>
          <w:sz w:val="21"/>
          <w:szCs w:val="21"/>
        </w:rPr>
        <w:t xml:space="preserve"> locali, motivi giocosi e piante tropicali decoreranno</w:t>
      </w:r>
      <w:r>
        <w:rPr>
          <w:rFonts w:cstheme="minorHAnsi"/>
          <w:bCs/>
          <w:sz w:val="21"/>
          <w:szCs w:val="21"/>
        </w:rPr>
        <w:t xml:space="preserve"> il</w:t>
      </w:r>
      <w:r w:rsidRPr="00B5641C">
        <w:rPr>
          <w:rFonts w:cstheme="minorHAnsi"/>
          <w:bCs/>
          <w:sz w:val="21"/>
          <w:szCs w:val="21"/>
        </w:rPr>
        <w:t xml:space="preserve"> </w:t>
      </w:r>
      <w:r w:rsidRPr="005F0BAD">
        <w:rPr>
          <w:rFonts w:cstheme="minorHAnsi"/>
          <w:b/>
          <w:sz w:val="21"/>
          <w:szCs w:val="21"/>
        </w:rPr>
        <w:t>Three Jewels</w:t>
      </w:r>
      <w:r>
        <w:rPr>
          <w:rFonts w:cstheme="minorHAnsi"/>
          <w:b/>
          <w:sz w:val="21"/>
          <w:szCs w:val="21"/>
        </w:rPr>
        <w:t xml:space="preserve"> </w:t>
      </w:r>
      <w:r w:rsidRPr="00B5641C">
        <w:rPr>
          <w:rFonts w:cstheme="minorHAnsi"/>
          <w:bCs/>
          <w:sz w:val="21"/>
          <w:szCs w:val="21"/>
        </w:rPr>
        <w:t xml:space="preserve">(omaggio alla bandiera di Saint Vincent </w:t>
      </w:r>
      <w:r>
        <w:rPr>
          <w:rFonts w:cstheme="minorHAnsi"/>
          <w:bCs/>
          <w:sz w:val="21"/>
          <w:szCs w:val="21"/>
        </w:rPr>
        <w:t>e</w:t>
      </w:r>
      <w:r w:rsidRPr="00B5641C">
        <w:rPr>
          <w:rFonts w:cstheme="minorHAnsi"/>
          <w:bCs/>
          <w:sz w:val="21"/>
          <w:szCs w:val="21"/>
        </w:rPr>
        <w:t xml:space="preserve"> Grenadine</w:t>
      </w:r>
      <w:r>
        <w:rPr>
          <w:rFonts w:cstheme="minorHAnsi"/>
          <w:bCs/>
          <w:sz w:val="21"/>
          <w:szCs w:val="21"/>
        </w:rPr>
        <w:t>)</w:t>
      </w:r>
      <w:r w:rsidRPr="00B5641C">
        <w:rPr>
          <w:rFonts w:cstheme="minorHAnsi"/>
          <w:bCs/>
          <w:sz w:val="21"/>
          <w:szCs w:val="21"/>
        </w:rPr>
        <w:t xml:space="preserve">, </w:t>
      </w:r>
      <w:r>
        <w:rPr>
          <w:rFonts w:cstheme="minorHAnsi"/>
          <w:bCs/>
          <w:sz w:val="21"/>
          <w:szCs w:val="21"/>
        </w:rPr>
        <w:t>rum-</w:t>
      </w:r>
      <w:r w:rsidRPr="00B5641C">
        <w:rPr>
          <w:rFonts w:cstheme="minorHAnsi"/>
          <w:bCs/>
          <w:sz w:val="21"/>
          <w:szCs w:val="21"/>
        </w:rPr>
        <w:t>bar che servirà rum</w:t>
      </w:r>
      <w:r>
        <w:rPr>
          <w:rFonts w:cstheme="minorHAnsi"/>
          <w:bCs/>
          <w:sz w:val="21"/>
          <w:szCs w:val="21"/>
        </w:rPr>
        <w:t xml:space="preserve"> </w:t>
      </w:r>
      <w:r w:rsidRPr="00B5641C">
        <w:rPr>
          <w:rFonts w:cstheme="minorHAnsi"/>
          <w:bCs/>
          <w:sz w:val="21"/>
          <w:szCs w:val="21"/>
        </w:rPr>
        <w:t>dei Caraibi</w:t>
      </w:r>
      <w:r>
        <w:rPr>
          <w:rFonts w:cstheme="minorHAnsi"/>
          <w:bCs/>
          <w:sz w:val="21"/>
          <w:szCs w:val="21"/>
        </w:rPr>
        <w:t xml:space="preserve"> orientali</w:t>
      </w:r>
      <w:r w:rsidRPr="00B5641C">
        <w:rPr>
          <w:rFonts w:cstheme="minorHAnsi"/>
          <w:bCs/>
          <w:sz w:val="21"/>
          <w:szCs w:val="21"/>
        </w:rPr>
        <w:t xml:space="preserve"> e nuove creazioni alcoliche</w:t>
      </w:r>
      <w:r>
        <w:rPr>
          <w:rFonts w:cstheme="minorHAnsi"/>
          <w:bCs/>
          <w:sz w:val="21"/>
          <w:szCs w:val="21"/>
        </w:rPr>
        <w:t xml:space="preserve"> e analcoliche</w:t>
      </w:r>
      <w:r w:rsidRPr="00B5641C">
        <w:rPr>
          <w:rFonts w:cstheme="minorHAnsi"/>
          <w:bCs/>
          <w:sz w:val="21"/>
          <w:szCs w:val="21"/>
        </w:rPr>
        <w:t>, il tutto accompagnato dai suoni d</w:t>
      </w:r>
      <w:r>
        <w:rPr>
          <w:rFonts w:cstheme="minorHAnsi"/>
          <w:bCs/>
          <w:sz w:val="21"/>
          <w:szCs w:val="21"/>
        </w:rPr>
        <w:t>ei grandi</w:t>
      </w:r>
      <w:r w:rsidRPr="00B5641C">
        <w:rPr>
          <w:rFonts w:cstheme="minorHAnsi"/>
          <w:bCs/>
          <w:sz w:val="21"/>
          <w:szCs w:val="21"/>
        </w:rPr>
        <w:t xml:space="preserve"> classici </w:t>
      </w:r>
      <w:r>
        <w:rPr>
          <w:rFonts w:cstheme="minorHAnsi"/>
          <w:bCs/>
          <w:sz w:val="21"/>
          <w:szCs w:val="21"/>
        </w:rPr>
        <w:t>della musica del posto.</w:t>
      </w:r>
    </w:p>
    <w:p w14:paraId="3A305EAA" w14:textId="77777777" w:rsidR="00DF3FC6" w:rsidRPr="00B5641C" w:rsidRDefault="00DF3FC6" w:rsidP="00DF3FC6">
      <w:pPr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- </w:t>
      </w:r>
      <w:r w:rsidRPr="005F0BAD">
        <w:rPr>
          <w:rFonts w:cstheme="minorHAnsi"/>
          <w:b/>
          <w:sz w:val="21"/>
          <w:szCs w:val="21"/>
        </w:rPr>
        <w:t>Parisol</w:t>
      </w:r>
      <w:r w:rsidRPr="00B5641C">
        <w:rPr>
          <w:rFonts w:cstheme="minorHAnsi"/>
          <w:bCs/>
          <w:sz w:val="21"/>
          <w:szCs w:val="21"/>
        </w:rPr>
        <w:t xml:space="preserve">, </w:t>
      </w:r>
      <w:r>
        <w:rPr>
          <w:rFonts w:cstheme="minorHAnsi"/>
          <w:bCs/>
          <w:sz w:val="21"/>
          <w:szCs w:val="21"/>
        </w:rPr>
        <w:t>beach-</w:t>
      </w:r>
      <w:r w:rsidRPr="00B5641C">
        <w:rPr>
          <w:rFonts w:cstheme="minorHAnsi"/>
          <w:bCs/>
          <w:sz w:val="21"/>
          <w:szCs w:val="21"/>
        </w:rPr>
        <w:t xml:space="preserve">club e ristorante all'aperto, servirà piatti </w:t>
      </w:r>
      <w:r>
        <w:rPr>
          <w:rFonts w:cstheme="minorHAnsi"/>
          <w:bCs/>
          <w:sz w:val="21"/>
          <w:szCs w:val="21"/>
        </w:rPr>
        <w:t>veloci sulla riva del mare,</w:t>
      </w:r>
      <w:r w:rsidRPr="00B5641C">
        <w:rPr>
          <w:rFonts w:cstheme="minorHAnsi"/>
          <w:bCs/>
          <w:sz w:val="21"/>
          <w:szCs w:val="21"/>
        </w:rPr>
        <w:t xml:space="preserve"> prima di trasformarsi in </w:t>
      </w:r>
      <w:r>
        <w:rPr>
          <w:rFonts w:cstheme="minorHAnsi"/>
          <w:bCs/>
          <w:sz w:val="21"/>
          <w:szCs w:val="21"/>
        </w:rPr>
        <w:t>locale notturno</w:t>
      </w:r>
      <w:r w:rsidRPr="00B5641C">
        <w:rPr>
          <w:rFonts w:cstheme="minorHAnsi"/>
          <w:bCs/>
          <w:sz w:val="21"/>
          <w:szCs w:val="21"/>
        </w:rPr>
        <w:t xml:space="preserve"> di alto livello per </w:t>
      </w:r>
      <w:r w:rsidRPr="00FD66F7">
        <w:rPr>
          <w:rFonts w:cstheme="minorHAnsi"/>
          <w:b/>
          <w:sz w:val="21"/>
          <w:szCs w:val="21"/>
        </w:rPr>
        <w:t>cocktail, musica e pittoresche vedute del tramonto</w:t>
      </w:r>
      <w:r w:rsidRPr="00B5641C">
        <w:rPr>
          <w:rFonts w:cstheme="minorHAnsi"/>
          <w:bCs/>
          <w:sz w:val="21"/>
          <w:szCs w:val="21"/>
        </w:rPr>
        <w:t>.</w:t>
      </w:r>
    </w:p>
    <w:p w14:paraId="6CAC6FDB" w14:textId="77777777" w:rsidR="00DF3FC6" w:rsidRPr="0096251C" w:rsidRDefault="00DF3FC6" w:rsidP="00DF3FC6">
      <w:pPr>
        <w:jc w:val="both"/>
        <w:rPr>
          <w:rFonts w:cstheme="minorHAnsi"/>
          <w:bCs/>
          <w:sz w:val="10"/>
          <w:szCs w:val="10"/>
        </w:rPr>
      </w:pPr>
    </w:p>
    <w:p w14:paraId="2E4C0511" w14:textId="77777777" w:rsidR="00DF3FC6" w:rsidRPr="0096251C" w:rsidRDefault="00DF3FC6" w:rsidP="00DF3FC6">
      <w:pPr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96251C">
        <w:rPr>
          <w:rFonts w:cstheme="minorHAnsi"/>
          <w:b/>
          <w:color w:val="548DD4" w:themeColor="text2" w:themeTint="99"/>
          <w:sz w:val="24"/>
          <w:szCs w:val="24"/>
        </w:rPr>
        <w:t>Lasciarsi sbalordire da Sandals Saint Vincent and The Grenadines</w:t>
      </w:r>
    </w:p>
    <w:p w14:paraId="1B6CF7D9" w14:textId="113E7982" w:rsidR="00DF3FC6" w:rsidRDefault="00DF3FC6" w:rsidP="00DF3FC6">
      <w:pPr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Imperdibile, ne</w:t>
      </w:r>
      <w:r w:rsidRPr="00B5641C">
        <w:rPr>
          <w:rFonts w:cstheme="minorHAnsi"/>
          <w:bCs/>
          <w:sz w:val="21"/>
          <w:szCs w:val="21"/>
        </w:rPr>
        <w:t>ll</w:t>
      </w:r>
      <w:r>
        <w:rPr>
          <w:rFonts w:cstheme="minorHAnsi"/>
          <w:bCs/>
          <w:sz w:val="21"/>
          <w:szCs w:val="21"/>
        </w:rPr>
        <w:t>’atrio, è</w:t>
      </w:r>
      <w:r w:rsidRPr="00B5641C">
        <w:rPr>
          <w:rFonts w:cstheme="minorHAnsi"/>
          <w:bCs/>
          <w:sz w:val="21"/>
          <w:szCs w:val="21"/>
        </w:rPr>
        <w:t xml:space="preserve"> </w:t>
      </w:r>
      <w:r w:rsidRPr="004319E6">
        <w:rPr>
          <w:rFonts w:cstheme="minorHAnsi"/>
          <w:b/>
          <w:sz w:val="21"/>
          <w:szCs w:val="21"/>
        </w:rPr>
        <w:t>la piscina lineare di quasi 92 metri</w:t>
      </w:r>
      <w:r>
        <w:rPr>
          <w:rFonts w:cstheme="minorHAnsi"/>
          <w:bCs/>
          <w:sz w:val="21"/>
          <w:szCs w:val="21"/>
        </w:rPr>
        <w:t xml:space="preserve"> che</w:t>
      </w:r>
      <w:r w:rsidRPr="00B5641C">
        <w:rPr>
          <w:rFonts w:cstheme="minorHAnsi"/>
          <w:bCs/>
          <w:sz w:val="21"/>
          <w:szCs w:val="21"/>
        </w:rPr>
        <w:t xml:space="preserve"> sembra </w:t>
      </w:r>
      <w:r>
        <w:rPr>
          <w:rFonts w:cstheme="minorHAnsi"/>
          <w:bCs/>
          <w:sz w:val="21"/>
          <w:szCs w:val="21"/>
        </w:rPr>
        <w:t>perdersi nel</w:t>
      </w:r>
      <w:r w:rsidRPr="00B5641C">
        <w:rPr>
          <w:rFonts w:cstheme="minorHAnsi"/>
          <w:bCs/>
          <w:sz w:val="21"/>
          <w:szCs w:val="21"/>
        </w:rPr>
        <w:t xml:space="preserve">l'orizzonte, </w:t>
      </w:r>
      <w:r>
        <w:rPr>
          <w:rFonts w:cstheme="minorHAnsi"/>
          <w:bCs/>
          <w:sz w:val="21"/>
          <w:szCs w:val="21"/>
        </w:rPr>
        <w:t>costeggiata</w:t>
      </w:r>
      <w:r w:rsidRPr="00B5641C">
        <w:rPr>
          <w:rFonts w:cstheme="minorHAnsi"/>
          <w:bCs/>
          <w:sz w:val="21"/>
          <w:szCs w:val="21"/>
        </w:rPr>
        <w:t xml:space="preserve"> da lussuose cabine e accesso</w:t>
      </w:r>
      <w:r>
        <w:rPr>
          <w:rFonts w:cstheme="minorHAnsi"/>
          <w:bCs/>
          <w:sz w:val="21"/>
          <w:szCs w:val="21"/>
        </w:rPr>
        <w:t xml:space="preserve"> diretto</w:t>
      </w:r>
      <w:r w:rsidRPr="00B5641C">
        <w:rPr>
          <w:rFonts w:cstheme="minorHAnsi"/>
          <w:bCs/>
          <w:sz w:val="21"/>
          <w:szCs w:val="21"/>
        </w:rPr>
        <w:t xml:space="preserve"> al</w:t>
      </w:r>
      <w:r>
        <w:rPr>
          <w:rFonts w:cstheme="minorHAnsi"/>
          <w:bCs/>
          <w:sz w:val="21"/>
          <w:szCs w:val="21"/>
        </w:rPr>
        <w:t xml:space="preserve">lo </w:t>
      </w:r>
      <w:r w:rsidRPr="004319E6">
        <w:rPr>
          <w:rFonts w:cstheme="minorHAnsi"/>
          <w:b/>
          <w:sz w:val="21"/>
          <w:szCs w:val="21"/>
        </w:rPr>
        <w:t>Swim-up Bar</w:t>
      </w:r>
      <w:r w:rsidRPr="00B5641C">
        <w:rPr>
          <w:rFonts w:cstheme="minorHAnsi"/>
          <w:bCs/>
          <w:sz w:val="21"/>
          <w:szCs w:val="21"/>
        </w:rPr>
        <w:t>.</w:t>
      </w:r>
      <w:r>
        <w:rPr>
          <w:rFonts w:cstheme="minorHAnsi"/>
          <w:bCs/>
          <w:sz w:val="21"/>
          <w:szCs w:val="21"/>
        </w:rPr>
        <w:t xml:space="preserve"> Di fianco, una piscina a forma di mezza luna</w:t>
      </w:r>
      <w:r w:rsidRPr="00B5641C">
        <w:rPr>
          <w:rFonts w:cstheme="minorHAnsi"/>
          <w:bCs/>
          <w:sz w:val="21"/>
          <w:szCs w:val="21"/>
        </w:rPr>
        <w:t xml:space="preserve"> invita gli ospiti a rilassarsi e nuotare sotto il sole di Saint Vincent, mentre </w:t>
      </w:r>
      <w:r w:rsidRPr="00FD66F7">
        <w:rPr>
          <w:rFonts w:cstheme="minorHAnsi"/>
          <w:b/>
          <w:sz w:val="21"/>
          <w:szCs w:val="21"/>
        </w:rPr>
        <w:t>la piscina a sfioro di Parisol</w:t>
      </w:r>
      <w:r w:rsidRPr="00B5641C">
        <w:rPr>
          <w:rFonts w:cstheme="minorHAnsi"/>
          <w:bCs/>
          <w:sz w:val="21"/>
          <w:szCs w:val="21"/>
        </w:rPr>
        <w:t>, si affaccia sulla baia</w:t>
      </w:r>
      <w:r>
        <w:rPr>
          <w:rFonts w:cstheme="minorHAnsi"/>
          <w:bCs/>
          <w:sz w:val="21"/>
          <w:szCs w:val="21"/>
        </w:rPr>
        <w:t xml:space="preserve"> avvolgendo la spiaggia</w:t>
      </w:r>
      <w:r w:rsidRPr="00B5641C">
        <w:rPr>
          <w:rFonts w:cstheme="minorHAnsi"/>
          <w:bCs/>
          <w:sz w:val="21"/>
          <w:szCs w:val="21"/>
        </w:rPr>
        <w:t>. Costruit</w:t>
      </w:r>
      <w:r>
        <w:rPr>
          <w:rFonts w:cstheme="minorHAnsi"/>
          <w:bCs/>
          <w:sz w:val="21"/>
          <w:szCs w:val="21"/>
        </w:rPr>
        <w:t>e</w:t>
      </w:r>
      <w:r w:rsidRPr="00B5641C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>sulla riva del fiume</w:t>
      </w:r>
      <w:r w:rsidRPr="00B5641C">
        <w:rPr>
          <w:rFonts w:cstheme="minorHAnsi"/>
          <w:bCs/>
          <w:sz w:val="21"/>
          <w:szCs w:val="21"/>
        </w:rPr>
        <w:t>,</w:t>
      </w:r>
      <w:r w:rsidRPr="009022D2">
        <w:rPr>
          <w:rFonts w:cstheme="minorHAnsi"/>
          <w:bCs/>
          <w:sz w:val="21"/>
          <w:szCs w:val="21"/>
        </w:rPr>
        <w:t xml:space="preserve"> </w:t>
      </w:r>
      <w:r w:rsidRPr="00B5641C">
        <w:rPr>
          <w:rFonts w:cstheme="minorHAnsi"/>
          <w:bCs/>
          <w:sz w:val="21"/>
          <w:szCs w:val="21"/>
        </w:rPr>
        <w:t xml:space="preserve">le cabine della </w:t>
      </w:r>
      <w:hyperlink r:id="rId13" w:history="1">
        <w:r w:rsidRPr="0050589E">
          <w:rPr>
            <w:rStyle w:val="Collegamentoipertestuale"/>
            <w:rFonts w:cstheme="minorHAnsi"/>
            <w:b/>
            <w:sz w:val="21"/>
            <w:szCs w:val="21"/>
          </w:rPr>
          <w:t>Red Lane Spa</w:t>
        </w:r>
      </w:hyperlink>
      <w:r w:rsidRPr="00B5641C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>saranno sempre avvolte da</w:t>
      </w:r>
      <w:r w:rsidRPr="00B5641C">
        <w:rPr>
          <w:rFonts w:cstheme="minorHAnsi"/>
          <w:bCs/>
          <w:sz w:val="21"/>
          <w:szCs w:val="21"/>
        </w:rPr>
        <w:t xml:space="preserve">l suono dell'acqua </w:t>
      </w:r>
      <w:r>
        <w:rPr>
          <w:rFonts w:cstheme="minorHAnsi"/>
          <w:bCs/>
          <w:sz w:val="21"/>
          <w:szCs w:val="21"/>
        </w:rPr>
        <w:t xml:space="preserve">che scorre, garantendo agli ospiti </w:t>
      </w:r>
      <w:r w:rsidRPr="00B5641C">
        <w:rPr>
          <w:rFonts w:cstheme="minorHAnsi"/>
          <w:bCs/>
          <w:sz w:val="21"/>
          <w:szCs w:val="21"/>
        </w:rPr>
        <w:t xml:space="preserve">per </w:t>
      </w:r>
      <w:r>
        <w:rPr>
          <w:rFonts w:cstheme="minorHAnsi"/>
          <w:bCs/>
          <w:sz w:val="21"/>
          <w:szCs w:val="21"/>
        </w:rPr>
        <w:t>connessione totale</w:t>
      </w:r>
      <w:r w:rsidRPr="00B5641C">
        <w:rPr>
          <w:rFonts w:cstheme="minorHAnsi"/>
          <w:bCs/>
          <w:sz w:val="21"/>
          <w:szCs w:val="21"/>
        </w:rPr>
        <w:t xml:space="preserve"> con la serenità della natura circostante. </w:t>
      </w:r>
    </w:p>
    <w:p w14:paraId="3E6CF422" w14:textId="77777777" w:rsidR="00DF3FC6" w:rsidRDefault="00DF3FC6" w:rsidP="00DF3FC6">
      <w:pPr>
        <w:jc w:val="both"/>
        <w:rPr>
          <w:rFonts w:cstheme="minorHAnsi"/>
          <w:bCs/>
          <w:sz w:val="21"/>
          <w:szCs w:val="21"/>
        </w:rPr>
      </w:pPr>
    </w:p>
    <w:p w14:paraId="74DE8DF2" w14:textId="6EE2A4B6" w:rsidR="00DF3FC6" w:rsidRPr="009A761E" w:rsidRDefault="00DF3FC6" w:rsidP="00DF3FC6">
      <w:pPr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lastRenderedPageBreak/>
        <w:t>L</w:t>
      </w:r>
      <w:r w:rsidRPr="00B5641C">
        <w:rPr>
          <w:rFonts w:cstheme="minorHAnsi"/>
          <w:bCs/>
          <w:sz w:val="21"/>
          <w:szCs w:val="21"/>
        </w:rPr>
        <w:t xml:space="preserve">a posizione privilegiata </w:t>
      </w:r>
      <w:r>
        <w:rPr>
          <w:rFonts w:cstheme="minorHAnsi"/>
          <w:bCs/>
          <w:sz w:val="21"/>
          <w:szCs w:val="21"/>
        </w:rPr>
        <w:t>del nuovo Sandals Saint Vincent and The Grenadines, in</w:t>
      </w:r>
      <w:r w:rsidRPr="00B5641C">
        <w:rPr>
          <w:rFonts w:cstheme="minorHAnsi"/>
          <w:bCs/>
          <w:sz w:val="21"/>
          <w:szCs w:val="21"/>
        </w:rPr>
        <w:t xml:space="preserve"> una delle</w:t>
      </w:r>
      <w:r>
        <w:rPr>
          <w:rFonts w:cstheme="minorHAnsi"/>
          <w:bCs/>
          <w:sz w:val="21"/>
          <w:szCs w:val="21"/>
        </w:rPr>
        <w:t xml:space="preserve"> aree</w:t>
      </w:r>
      <w:r w:rsidRPr="00B5641C">
        <w:rPr>
          <w:rFonts w:cstheme="minorHAnsi"/>
          <w:bCs/>
          <w:sz w:val="21"/>
          <w:szCs w:val="21"/>
        </w:rPr>
        <w:t xml:space="preserve"> più ricche dei Caraibi </w:t>
      </w:r>
      <w:r>
        <w:rPr>
          <w:rFonts w:cstheme="minorHAnsi"/>
          <w:bCs/>
          <w:sz w:val="21"/>
          <w:szCs w:val="21"/>
        </w:rPr>
        <w:t>in termini di</w:t>
      </w:r>
      <w:r w:rsidRPr="00B5641C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>fauna marina</w:t>
      </w:r>
      <w:r w:rsidRPr="00B5641C">
        <w:rPr>
          <w:rFonts w:cstheme="minorHAnsi"/>
          <w:bCs/>
          <w:sz w:val="21"/>
          <w:szCs w:val="21"/>
        </w:rPr>
        <w:t xml:space="preserve">, </w:t>
      </w:r>
      <w:r>
        <w:rPr>
          <w:rFonts w:cstheme="minorHAnsi"/>
          <w:bCs/>
          <w:sz w:val="21"/>
          <w:szCs w:val="21"/>
        </w:rPr>
        <w:t>rende questo</w:t>
      </w:r>
      <w:r w:rsidRPr="00B5641C">
        <w:rPr>
          <w:rFonts w:cstheme="minorHAnsi"/>
          <w:bCs/>
          <w:sz w:val="21"/>
          <w:szCs w:val="21"/>
        </w:rPr>
        <w:t xml:space="preserve"> resort </w:t>
      </w:r>
      <w:hyperlink r:id="rId14" w:history="1">
        <w:r w:rsidRPr="0050589E">
          <w:rPr>
            <w:rStyle w:val="Collegamentoipertestuale"/>
            <w:rFonts w:cstheme="minorHAnsi"/>
            <w:bCs/>
            <w:sz w:val="21"/>
            <w:szCs w:val="21"/>
          </w:rPr>
          <w:t>all-inclusive</w:t>
        </w:r>
      </w:hyperlink>
      <w:r>
        <w:rPr>
          <w:rFonts w:cstheme="minorHAnsi"/>
          <w:bCs/>
          <w:sz w:val="21"/>
          <w:szCs w:val="21"/>
        </w:rPr>
        <w:t xml:space="preserve"> il</w:t>
      </w:r>
      <w:r w:rsidRPr="00B5641C">
        <w:rPr>
          <w:rFonts w:cstheme="minorHAnsi"/>
          <w:bCs/>
          <w:sz w:val="21"/>
          <w:szCs w:val="21"/>
        </w:rPr>
        <w:t xml:space="preserve"> punto di </w:t>
      </w:r>
      <w:r>
        <w:rPr>
          <w:rFonts w:cstheme="minorHAnsi"/>
          <w:bCs/>
          <w:sz w:val="21"/>
          <w:szCs w:val="21"/>
        </w:rPr>
        <w:t>partenza</w:t>
      </w:r>
      <w:r w:rsidRPr="00B5641C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>verso</w:t>
      </w:r>
      <w:r w:rsidRPr="00B5641C">
        <w:rPr>
          <w:rFonts w:cstheme="minorHAnsi"/>
          <w:bCs/>
          <w:sz w:val="21"/>
          <w:szCs w:val="21"/>
        </w:rPr>
        <w:t xml:space="preserve"> incredibili </w:t>
      </w:r>
      <w:r>
        <w:rPr>
          <w:rFonts w:cstheme="minorHAnsi"/>
          <w:bCs/>
          <w:sz w:val="21"/>
          <w:szCs w:val="21"/>
        </w:rPr>
        <w:t>scenari per lo</w:t>
      </w:r>
      <w:r w:rsidRPr="00B5641C">
        <w:rPr>
          <w:rFonts w:cstheme="minorHAnsi"/>
          <w:bCs/>
          <w:sz w:val="21"/>
          <w:szCs w:val="21"/>
        </w:rPr>
        <w:t xml:space="preserve"> </w:t>
      </w:r>
      <w:r w:rsidRPr="00FD66F7">
        <w:rPr>
          <w:rFonts w:cstheme="minorHAnsi"/>
          <w:b/>
          <w:sz w:val="21"/>
          <w:szCs w:val="21"/>
        </w:rPr>
        <w:t>snorkeling, immersioni subacquee e molte altre avventure</w:t>
      </w:r>
      <w:r>
        <w:rPr>
          <w:rFonts w:cstheme="minorHAnsi"/>
          <w:b/>
          <w:sz w:val="21"/>
          <w:szCs w:val="21"/>
        </w:rPr>
        <w:t xml:space="preserve"> in mare</w:t>
      </w:r>
      <w:r w:rsidRPr="00B5641C">
        <w:rPr>
          <w:rFonts w:cstheme="minorHAnsi"/>
          <w:bCs/>
          <w:sz w:val="21"/>
          <w:szCs w:val="21"/>
        </w:rPr>
        <w:t>.</w:t>
      </w:r>
    </w:p>
    <w:p w14:paraId="18F875B4" w14:textId="77777777" w:rsidR="00DF3FC6" w:rsidRPr="00BA302C" w:rsidRDefault="00DF3FC6" w:rsidP="00DF3FC6">
      <w:pPr>
        <w:jc w:val="both"/>
        <w:rPr>
          <w:rFonts w:cstheme="minorHAnsi"/>
          <w:b/>
          <w:sz w:val="20"/>
          <w:szCs w:val="20"/>
        </w:rPr>
      </w:pPr>
    </w:p>
    <w:p w14:paraId="2F74FC41" w14:textId="77777777" w:rsidR="00DF3FC6" w:rsidRPr="008A0E27" w:rsidRDefault="00DF3FC6" w:rsidP="00DF3FC6">
      <w:pPr>
        <w:jc w:val="both"/>
        <w:rPr>
          <w:rFonts w:cstheme="minorHAnsi"/>
          <w:b/>
          <w:iCs/>
          <w:sz w:val="20"/>
          <w:szCs w:val="20"/>
        </w:rPr>
      </w:pPr>
    </w:p>
    <w:p w14:paraId="35FE191D" w14:textId="77777777" w:rsidR="00DF3FC6" w:rsidRPr="008A0E27" w:rsidRDefault="00DF3FC6" w:rsidP="00DF3FC6">
      <w:pPr>
        <w:shd w:val="clear" w:color="auto" w:fill="D9D9D9" w:themeFill="background1" w:themeFillShade="D9"/>
        <w:jc w:val="center"/>
        <w:rPr>
          <w:rFonts w:cstheme="minorHAnsi"/>
          <w:b/>
          <w:sz w:val="20"/>
          <w:szCs w:val="20"/>
        </w:rPr>
      </w:pPr>
      <w:r w:rsidRPr="008A0E27">
        <w:rPr>
          <w:rFonts w:cstheme="minorHAnsi"/>
          <w:b/>
          <w:sz w:val="20"/>
          <w:szCs w:val="20"/>
        </w:rPr>
        <w:t>Per ulteriori informazioni su Sandals Resorts and Beaches Resorts:</w:t>
      </w:r>
    </w:p>
    <w:p w14:paraId="70163CA8" w14:textId="0953DD32" w:rsidR="00DF3FC6" w:rsidRPr="008A0E27" w:rsidRDefault="00B515D7" w:rsidP="00DF3FC6">
      <w:pPr>
        <w:shd w:val="clear" w:color="auto" w:fill="D9D9D9" w:themeFill="background1" w:themeFillShade="D9"/>
        <w:jc w:val="center"/>
        <w:rPr>
          <w:rFonts w:cstheme="minorHAnsi"/>
          <w:b/>
          <w:sz w:val="20"/>
          <w:szCs w:val="20"/>
        </w:rPr>
      </w:pPr>
      <w:hyperlink r:id="rId15" w:history="1">
        <w:r w:rsidR="008A0E27" w:rsidRPr="008A0E27">
          <w:rPr>
            <w:rStyle w:val="Collegamentoipertestuale"/>
            <w:b/>
            <w:sz w:val="20"/>
            <w:szCs w:val="20"/>
          </w:rPr>
          <w:t>https://www.sandalsresorts.eu/en/</w:t>
        </w:r>
      </w:hyperlink>
      <w:r w:rsidR="008A0E27" w:rsidRPr="008A0E27">
        <w:rPr>
          <w:b/>
          <w:sz w:val="20"/>
          <w:szCs w:val="20"/>
        </w:rPr>
        <w:t xml:space="preserve"> </w:t>
      </w:r>
      <w:hyperlink r:id="rId16" w:history="1">
        <w:r w:rsidR="00DF3FC6" w:rsidRPr="008A0E27">
          <w:rPr>
            <w:rStyle w:val="Collegamentoipertestuale"/>
            <w:rFonts w:cstheme="minorHAnsi"/>
            <w:b/>
            <w:sz w:val="20"/>
            <w:szCs w:val="20"/>
          </w:rPr>
          <w:t>www.beaches</w:t>
        </w:r>
      </w:hyperlink>
      <w:r w:rsidR="00DF3FC6" w:rsidRPr="008A0E27">
        <w:rPr>
          <w:rStyle w:val="Collegamentoipertestuale"/>
          <w:rFonts w:cstheme="minorHAnsi"/>
          <w:b/>
          <w:sz w:val="20"/>
          <w:szCs w:val="20"/>
        </w:rPr>
        <w:t>.com</w:t>
      </w:r>
      <w:r w:rsidR="00DF3FC6" w:rsidRPr="008A0E27">
        <w:rPr>
          <w:rFonts w:cstheme="minorHAnsi"/>
          <w:b/>
          <w:sz w:val="20"/>
          <w:szCs w:val="20"/>
        </w:rPr>
        <w:t>.</w:t>
      </w:r>
    </w:p>
    <w:p w14:paraId="2021F20B" w14:textId="77777777" w:rsidR="00DF3FC6" w:rsidRPr="00245237" w:rsidRDefault="00DF3FC6" w:rsidP="00DF3FC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514F50F5" w14:textId="77777777" w:rsidR="00DF3FC6" w:rsidRPr="00193A46" w:rsidRDefault="00DF3FC6" w:rsidP="00DF3FC6">
      <w:pPr>
        <w:pStyle w:val="paragraph"/>
        <w:shd w:val="clear" w:color="auto" w:fill="D9D9D9"/>
        <w:spacing w:before="0" w:beforeAutospacing="0" w:after="0" w:afterAutospacing="0"/>
        <w:jc w:val="right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NOTE PER I MEDIA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6AE1B359" w14:textId="77777777" w:rsidR="00DF3FC6" w:rsidRPr="00193A46" w:rsidRDefault="00DF3FC6" w:rsidP="00DF3FC6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0"/>
          <w:szCs w:val="10"/>
        </w:rPr>
      </w:pPr>
      <w:r w:rsidRPr="00193A46">
        <w:rPr>
          <w:rStyle w:val="eop"/>
          <w:rFonts w:ascii="Calibri" w:hAnsi="Calibri" w:cs="Calibri"/>
          <w:sz w:val="10"/>
          <w:szCs w:val="10"/>
        </w:rPr>
        <w:t> </w:t>
      </w:r>
    </w:p>
    <w:p w14:paraId="6FAA5032" w14:textId="77777777" w:rsidR="00DF3FC6" w:rsidRPr="00193A46" w:rsidRDefault="00DF3FC6" w:rsidP="00DF3FC6">
      <w:pPr>
        <w:pStyle w:val="paragraph"/>
        <w:shd w:val="clear" w:color="auto" w:fill="D9D9D9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SANDALS RESORTS INTERNATIONAL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73D37989" w14:textId="77777777" w:rsidR="00DF3FC6" w:rsidRPr="00193A46" w:rsidRDefault="00DF3FC6" w:rsidP="00DF3FC6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sz w:val="18"/>
          <w:szCs w:val="18"/>
        </w:rPr>
        <w:t>Sandals Resorts International (SRI) è la società madre di alcuni dei brand più noti del turismo, tra cui Sandals Resorts e Beaches Resorts. Fondata da Gordon “Butch” Stewart nel 1981, SRI ha sede a Montego Bay (Giamaica) ed è responsabile dello sviluppo del resort, degli standard di servizio, della formazione e delle azioni quotidiane.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12EA61DA" w14:textId="77777777" w:rsidR="00DF3FC6" w:rsidRPr="00193A46" w:rsidRDefault="00DF3FC6" w:rsidP="00DF3FC6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0"/>
          <w:szCs w:val="10"/>
        </w:rPr>
      </w:pPr>
      <w:r w:rsidRPr="00193A46">
        <w:rPr>
          <w:rStyle w:val="eop"/>
          <w:rFonts w:ascii="Calibri" w:hAnsi="Calibri" w:cs="Calibri"/>
          <w:sz w:val="10"/>
          <w:szCs w:val="10"/>
        </w:rPr>
        <w:t> </w:t>
      </w:r>
    </w:p>
    <w:p w14:paraId="44B89D05" w14:textId="77777777" w:rsidR="00DF3FC6" w:rsidRDefault="00DF3FC6" w:rsidP="00DF3FC6">
      <w:pPr>
        <w:pStyle w:val="paragraph"/>
        <w:shd w:val="clear" w:color="auto" w:fill="D9D9D9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SANDALS RESORTS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735BFB7E" w14:textId="3A4F0B34" w:rsidR="003F2F6A" w:rsidRDefault="003F2F6A" w:rsidP="00DF3FC6">
      <w:pPr>
        <w:pStyle w:val="paragraph"/>
        <w:shd w:val="clear" w:color="auto" w:fill="D9D9D9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18"/>
          <w:szCs w:val="18"/>
        </w:rPr>
      </w:pPr>
      <w:r w:rsidRPr="003F2F6A">
        <w:rPr>
          <w:rStyle w:val="eop"/>
          <w:rFonts w:ascii="Calibri" w:hAnsi="Calibri" w:cs="Calibri"/>
          <w:sz w:val="18"/>
          <w:szCs w:val="18"/>
        </w:rPr>
        <w:t>Sandal</w:t>
      </w:r>
      <w:r>
        <w:rPr>
          <w:rStyle w:val="eop"/>
          <w:rFonts w:ascii="Calibri" w:hAnsi="Calibri" w:cs="Calibri"/>
          <w:sz w:val="18"/>
          <w:szCs w:val="18"/>
        </w:rPr>
        <w:t>s</w:t>
      </w:r>
      <w:r w:rsidRPr="003F2F6A">
        <w:rPr>
          <w:rStyle w:val="eop"/>
          <w:rFonts w:ascii="Calibri" w:hAnsi="Calibri" w:cs="Calibri"/>
          <w:sz w:val="18"/>
          <w:szCs w:val="18"/>
        </w:rPr>
        <w:t xml:space="preserve">® Resorts offre </w:t>
      </w:r>
      <w:r>
        <w:rPr>
          <w:rStyle w:val="eop"/>
          <w:rFonts w:ascii="Calibri" w:hAnsi="Calibri" w:cs="Calibri"/>
          <w:sz w:val="18"/>
          <w:szCs w:val="18"/>
        </w:rPr>
        <w:t>alle coppie</w:t>
      </w:r>
      <w:r w:rsidRPr="003F2F6A">
        <w:rPr>
          <w:rStyle w:val="eop"/>
          <w:rFonts w:ascii="Calibri" w:hAnsi="Calibri" w:cs="Calibri"/>
          <w:sz w:val="18"/>
          <w:szCs w:val="18"/>
        </w:rPr>
        <w:t xml:space="preserve"> la comodità e la raffinatezza d</w:t>
      </w:r>
      <w:r>
        <w:rPr>
          <w:rStyle w:val="eop"/>
          <w:rFonts w:ascii="Calibri" w:hAnsi="Calibri" w:cs="Calibri"/>
          <w:sz w:val="18"/>
          <w:szCs w:val="18"/>
        </w:rPr>
        <w:t>ell’esperienza</w:t>
      </w:r>
      <w:r w:rsidRPr="003F2F6A">
        <w:rPr>
          <w:rStyle w:val="eop"/>
          <w:rFonts w:ascii="Calibri" w:hAnsi="Calibri" w:cs="Calibri"/>
          <w:sz w:val="18"/>
          <w:szCs w:val="18"/>
        </w:rPr>
        <w:t xml:space="preserve"> all-inclusive di lusso più premiata nei Caraibi. </w:t>
      </w:r>
    </w:p>
    <w:p w14:paraId="6F535AC1" w14:textId="77777777" w:rsidR="003F2F6A" w:rsidRDefault="003F2F6A" w:rsidP="00DF3FC6">
      <w:pPr>
        <w:pStyle w:val="paragraph"/>
        <w:shd w:val="clear" w:color="auto" w:fill="D9D9D9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18"/>
          <w:szCs w:val="18"/>
        </w:rPr>
      </w:pPr>
      <w:r w:rsidRPr="003F2F6A">
        <w:rPr>
          <w:rStyle w:val="eop"/>
          <w:rFonts w:ascii="Calibri" w:hAnsi="Calibri" w:cs="Calibri"/>
          <w:sz w:val="18"/>
          <w:szCs w:val="18"/>
        </w:rPr>
        <w:t xml:space="preserve">Con 18 strutture fronte mare in Giamaica, Antigua, Santa Lucia, Bahamas, Barbados, Grenada, Curaçao e Saint Vincent e Grenadine, ogni resort riflette il design, la cucina e l'essenza unica </w:t>
      </w:r>
      <w:r>
        <w:rPr>
          <w:rStyle w:val="eop"/>
          <w:rFonts w:ascii="Calibri" w:hAnsi="Calibri" w:cs="Calibri"/>
          <w:sz w:val="18"/>
          <w:szCs w:val="18"/>
        </w:rPr>
        <w:t>dell’isola in cui sorge</w:t>
      </w:r>
      <w:r w:rsidRPr="003F2F6A">
        <w:rPr>
          <w:rStyle w:val="eop"/>
          <w:rFonts w:ascii="Calibri" w:hAnsi="Calibri" w:cs="Calibri"/>
          <w:sz w:val="18"/>
          <w:szCs w:val="18"/>
        </w:rPr>
        <w:t>. Dal servizio di maggiordomo e cene gourmet</w:t>
      </w:r>
      <w:r>
        <w:rPr>
          <w:rStyle w:val="eop"/>
          <w:rFonts w:ascii="Calibri" w:hAnsi="Calibri" w:cs="Calibri"/>
          <w:sz w:val="18"/>
          <w:szCs w:val="18"/>
        </w:rPr>
        <w:t xml:space="preserve">, </w:t>
      </w:r>
      <w:r w:rsidRPr="003F2F6A">
        <w:rPr>
          <w:rStyle w:val="eop"/>
          <w:rFonts w:ascii="Calibri" w:hAnsi="Calibri" w:cs="Calibri"/>
          <w:sz w:val="18"/>
          <w:szCs w:val="18"/>
        </w:rPr>
        <w:t xml:space="preserve">agli alcolici di prima qualità e alle lussuose suite, comprese </w:t>
      </w:r>
      <w:r>
        <w:rPr>
          <w:rStyle w:val="eop"/>
          <w:rFonts w:ascii="Calibri" w:hAnsi="Calibri" w:cs="Calibri"/>
          <w:sz w:val="18"/>
          <w:szCs w:val="18"/>
        </w:rPr>
        <w:t>i</w:t>
      </w:r>
      <w:r w:rsidRPr="003F2F6A">
        <w:rPr>
          <w:rStyle w:val="eop"/>
          <w:rFonts w:ascii="Calibri" w:hAnsi="Calibri" w:cs="Calibri"/>
          <w:sz w:val="18"/>
          <w:szCs w:val="18"/>
        </w:rPr>
        <w:t xml:space="preserve"> prim</w:t>
      </w:r>
      <w:r>
        <w:rPr>
          <w:rStyle w:val="eop"/>
          <w:rFonts w:ascii="Calibri" w:hAnsi="Calibri" w:cs="Calibri"/>
          <w:sz w:val="18"/>
          <w:szCs w:val="18"/>
        </w:rPr>
        <w:t>i</w:t>
      </w:r>
      <w:r w:rsidRPr="003F2F6A">
        <w:rPr>
          <w:rStyle w:val="eop"/>
          <w:rFonts w:ascii="Calibri" w:hAnsi="Calibri" w:cs="Calibri"/>
          <w:sz w:val="18"/>
          <w:szCs w:val="18"/>
        </w:rPr>
        <w:t xml:space="preserve"> Over-the-Water Villas and Bungalow</w:t>
      </w:r>
      <w:r>
        <w:rPr>
          <w:rStyle w:val="eop"/>
          <w:rFonts w:ascii="Calibri" w:hAnsi="Calibri" w:cs="Calibri"/>
          <w:sz w:val="18"/>
          <w:szCs w:val="18"/>
        </w:rPr>
        <w:t xml:space="preserve"> d</w:t>
      </w:r>
      <w:r w:rsidRPr="003F2F6A">
        <w:rPr>
          <w:rStyle w:val="eop"/>
          <w:rFonts w:ascii="Calibri" w:hAnsi="Calibri" w:cs="Calibri"/>
          <w:sz w:val="18"/>
          <w:szCs w:val="18"/>
        </w:rPr>
        <w:t>ei Caraibi, Sandal</w:t>
      </w:r>
      <w:r>
        <w:rPr>
          <w:rStyle w:val="eop"/>
          <w:rFonts w:ascii="Calibri" w:hAnsi="Calibri" w:cs="Calibri"/>
          <w:sz w:val="18"/>
          <w:szCs w:val="18"/>
        </w:rPr>
        <w:t>s</w:t>
      </w:r>
      <w:r w:rsidRPr="003F2F6A">
        <w:rPr>
          <w:rStyle w:val="eop"/>
          <w:rFonts w:ascii="Calibri" w:hAnsi="Calibri" w:cs="Calibri"/>
          <w:sz w:val="18"/>
          <w:szCs w:val="18"/>
        </w:rPr>
        <w:t xml:space="preserve"> Resorts </w:t>
      </w:r>
      <w:r>
        <w:rPr>
          <w:rStyle w:val="eop"/>
          <w:rFonts w:ascii="Calibri" w:hAnsi="Calibri" w:cs="Calibri"/>
          <w:sz w:val="18"/>
          <w:szCs w:val="18"/>
        </w:rPr>
        <w:t>garantisce</w:t>
      </w:r>
      <w:r w:rsidRPr="003F2F6A">
        <w:rPr>
          <w:rStyle w:val="eop"/>
          <w:rFonts w:ascii="Calibri" w:hAnsi="Calibri" w:cs="Calibri"/>
          <w:sz w:val="18"/>
          <w:szCs w:val="18"/>
        </w:rPr>
        <w:t xml:space="preserve"> </w:t>
      </w:r>
      <w:r>
        <w:rPr>
          <w:rStyle w:val="eop"/>
          <w:rFonts w:ascii="Calibri" w:hAnsi="Calibri" w:cs="Calibri"/>
          <w:sz w:val="18"/>
          <w:szCs w:val="18"/>
        </w:rPr>
        <w:t>lo spazio e il tempo</w:t>
      </w:r>
      <w:r w:rsidRPr="003F2F6A">
        <w:rPr>
          <w:rStyle w:val="eop"/>
          <w:rFonts w:ascii="Calibri" w:hAnsi="Calibri" w:cs="Calibri"/>
          <w:sz w:val="18"/>
          <w:szCs w:val="18"/>
        </w:rPr>
        <w:t xml:space="preserve"> necessari alle coppie per riconnettersi e concentrarsi su ciò che conta di più: l'altro. </w:t>
      </w:r>
    </w:p>
    <w:p w14:paraId="68FAD832" w14:textId="1E7D7CF1" w:rsidR="003F2F6A" w:rsidRDefault="003F2F6A" w:rsidP="00DF3FC6">
      <w:pPr>
        <w:pStyle w:val="paragraph"/>
        <w:shd w:val="clear" w:color="auto" w:fill="D9D9D9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18"/>
          <w:szCs w:val="18"/>
        </w:rPr>
      </w:pPr>
      <w:r>
        <w:rPr>
          <w:rStyle w:val="eop"/>
          <w:rFonts w:ascii="Calibri" w:hAnsi="Calibri" w:cs="Calibri"/>
          <w:sz w:val="18"/>
          <w:szCs w:val="18"/>
        </w:rPr>
        <w:t>Noto</w:t>
      </w:r>
      <w:r w:rsidRPr="003F2F6A">
        <w:rPr>
          <w:rStyle w:val="eop"/>
          <w:rFonts w:ascii="Calibri" w:hAnsi="Calibri" w:cs="Calibri"/>
          <w:sz w:val="18"/>
          <w:szCs w:val="18"/>
        </w:rPr>
        <w:t xml:space="preserve"> per le innovazioni pionieristiche che evolvono costantemente</w:t>
      </w:r>
      <w:r>
        <w:rPr>
          <w:rStyle w:val="eop"/>
          <w:rFonts w:ascii="Calibri" w:hAnsi="Calibri" w:cs="Calibri"/>
          <w:sz w:val="18"/>
          <w:szCs w:val="18"/>
        </w:rPr>
        <w:t xml:space="preserve">, migliorando </w:t>
      </w:r>
      <w:r w:rsidRPr="003F2F6A">
        <w:rPr>
          <w:rStyle w:val="eop"/>
          <w:rFonts w:ascii="Calibri" w:hAnsi="Calibri" w:cs="Calibri"/>
          <w:sz w:val="18"/>
          <w:szCs w:val="18"/>
        </w:rPr>
        <w:t>l'esperienza di vacanza all-inclusive, Sandal</w:t>
      </w:r>
      <w:r>
        <w:rPr>
          <w:rStyle w:val="eop"/>
          <w:rFonts w:ascii="Calibri" w:hAnsi="Calibri" w:cs="Calibri"/>
          <w:sz w:val="18"/>
          <w:szCs w:val="18"/>
        </w:rPr>
        <w:t>s</w:t>
      </w:r>
      <w:r w:rsidRPr="003F2F6A">
        <w:rPr>
          <w:rStyle w:val="eop"/>
          <w:rFonts w:ascii="Calibri" w:hAnsi="Calibri" w:cs="Calibri"/>
          <w:sz w:val="18"/>
          <w:szCs w:val="18"/>
        </w:rPr>
        <w:t xml:space="preserve"> Resorts ha recentemente introdotto nuovi </w:t>
      </w:r>
      <w:r>
        <w:rPr>
          <w:rStyle w:val="eop"/>
          <w:rFonts w:ascii="Calibri" w:hAnsi="Calibri" w:cs="Calibri"/>
          <w:sz w:val="18"/>
          <w:szCs w:val="18"/>
        </w:rPr>
        <w:t>concepts</w:t>
      </w:r>
      <w:r w:rsidRPr="003F2F6A">
        <w:rPr>
          <w:rStyle w:val="eop"/>
          <w:rFonts w:ascii="Calibri" w:hAnsi="Calibri" w:cs="Calibri"/>
          <w:sz w:val="18"/>
          <w:szCs w:val="18"/>
        </w:rPr>
        <w:t xml:space="preserve"> come la prima doppia piscina a sfioro del </w:t>
      </w:r>
      <w:r>
        <w:rPr>
          <w:rStyle w:val="eop"/>
          <w:rFonts w:ascii="Calibri" w:hAnsi="Calibri" w:cs="Calibri"/>
          <w:sz w:val="18"/>
          <w:szCs w:val="18"/>
        </w:rPr>
        <w:t>brand</w:t>
      </w:r>
      <w:r w:rsidRPr="003F2F6A">
        <w:rPr>
          <w:rStyle w:val="eop"/>
          <w:rFonts w:ascii="Calibri" w:hAnsi="Calibri" w:cs="Calibri"/>
          <w:sz w:val="18"/>
          <w:szCs w:val="18"/>
        </w:rPr>
        <w:t xml:space="preserve"> </w:t>
      </w:r>
      <w:r w:rsidR="00C105DF">
        <w:rPr>
          <w:rStyle w:val="eop"/>
          <w:rFonts w:ascii="Calibri" w:hAnsi="Calibri" w:cs="Calibri"/>
          <w:sz w:val="18"/>
          <w:szCs w:val="18"/>
        </w:rPr>
        <w:t>o il</w:t>
      </w:r>
      <w:r w:rsidRPr="003F2F6A">
        <w:rPr>
          <w:rStyle w:val="eop"/>
          <w:rFonts w:ascii="Calibri" w:hAnsi="Calibri" w:cs="Calibri"/>
          <w:sz w:val="18"/>
          <w:szCs w:val="18"/>
        </w:rPr>
        <w:t xml:space="preserve"> programma di ristorazione</w:t>
      </w:r>
      <w:r w:rsidR="00C105DF">
        <w:rPr>
          <w:rStyle w:val="eop"/>
          <w:rFonts w:ascii="Calibri" w:hAnsi="Calibri" w:cs="Calibri"/>
          <w:sz w:val="18"/>
          <w:szCs w:val="18"/>
        </w:rPr>
        <w:t xml:space="preserve"> esterno ai resort, l’</w:t>
      </w:r>
      <w:r w:rsidRPr="003F2F6A">
        <w:rPr>
          <w:rStyle w:val="eop"/>
          <w:rFonts w:ascii="Calibri" w:hAnsi="Calibri" w:cs="Calibri"/>
          <w:sz w:val="18"/>
          <w:szCs w:val="18"/>
        </w:rPr>
        <w:t>Island Inclusive</w:t>
      </w:r>
      <w:r w:rsidR="00C105DF">
        <w:rPr>
          <w:rStyle w:val="eop"/>
          <w:rFonts w:ascii="Calibri" w:hAnsi="Calibri" w:cs="Calibri"/>
          <w:sz w:val="18"/>
          <w:szCs w:val="18"/>
        </w:rPr>
        <w:t xml:space="preserve">, inoltre, pur </w:t>
      </w:r>
      <w:r w:rsidRPr="003F2F6A">
        <w:rPr>
          <w:rStyle w:val="eop"/>
          <w:rFonts w:ascii="Calibri" w:hAnsi="Calibri" w:cs="Calibri"/>
          <w:sz w:val="18"/>
          <w:szCs w:val="18"/>
        </w:rPr>
        <w:t>rimanendo fedele alle</w:t>
      </w:r>
      <w:r w:rsidR="00C105DF">
        <w:rPr>
          <w:rStyle w:val="eop"/>
          <w:rFonts w:ascii="Calibri" w:hAnsi="Calibri" w:cs="Calibri"/>
          <w:sz w:val="18"/>
          <w:szCs w:val="18"/>
        </w:rPr>
        <w:t xml:space="preserve"> proprie</w:t>
      </w:r>
      <w:r w:rsidRPr="003F2F6A">
        <w:rPr>
          <w:rStyle w:val="eop"/>
          <w:rFonts w:ascii="Calibri" w:hAnsi="Calibri" w:cs="Calibri"/>
          <w:sz w:val="18"/>
          <w:szCs w:val="18"/>
        </w:rPr>
        <w:t xml:space="preserve"> </w:t>
      </w:r>
      <w:r w:rsidR="00C105DF">
        <w:rPr>
          <w:rStyle w:val="eop"/>
          <w:rFonts w:ascii="Calibri" w:hAnsi="Calibri" w:cs="Calibri"/>
          <w:sz w:val="18"/>
          <w:szCs w:val="18"/>
        </w:rPr>
        <w:t>origini</w:t>
      </w:r>
      <w:r w:rsidRPr="003F2F6A">
        <w:rPr>
          <w:rStyle w:val="eop"/>
          <w:rFonts w:ascii="Calibri" w:hAnsi="Calibri" w:cs="Calibri"/>
          <w:sz w:val="18"/>
          <w:szCs w:val="18"/>
        </w:rPr>
        <w:t xml:space="preserve"> caraibiche</w:t>
      </w:r>
      <w:r w:rsidR="00C105DF">
        <w:rPr>
          <w:rStyle w:val="eop"/>
          <w:rFonts w:ascii="Calibri" w:hAnsi="Calibri" w:cs="Calibri"/>
          <w:sz w:val="18"/>
          <w:szCs w:val="18"/>
        </w:rPr>
        <w:t xml:space="preserve">, attraverso la propria espressione filantropica, la Sandals </w:t>
      </w:r>
      <w:r w:rsidR="00C105DF" w:rsidRPr="003F2F6A">
        <w:rPr>
          <w:rStyle w:val="eop"/>
          <w:rFonts w:ascii="Calibri" w:hAnsi="Calibri" w:cs="Calibri"/>
          <w:sz w:val="18"/>
          <w:szCs w:val="18"/>
        </w:rPr>
        <w:t>Foundation</w:t>
      </w:r>
      <w:r w:rsidR="00C105DF">
        <w:rPr>
          <w:rStyle w:val="eop"/>
          <w:rFonts w:ascii="Calibri" w:hAnsi="Calibri" w:cs="Calibri"/>
          <w:sz w:val="18"/>
          <w:szCs w:val="18"/>
        </w:rPr>
        <w:t>, dimostra la forza</w:t>
      </w:r>
      <w:r w:rsidRPr="003F2F6A">
        <w:rPr>
          <w:rStyle w:val="eop"/>
          <w:rFonts w:ascii="Calibri" w:hAnsi="Calibri" w:cs="Calibri"/>
          <w:sz w:val="18"/>
          <w:szCs w:val="18"/>
        </w:rPr>
        <w:t xml:space="preserve"> trasformativ</w:t>
      </w:r>
      <w:r w:rsidR="00C105DF">
        <w:rPr>
          <w:rStyle w:val="eop"/>
          <w:rFonts w:ascii="Calibri" w:hAnsi="Calibri" w:cs="Calibri"/>
          <w:sz w:val="18"/>
          <w:szCs w:val="18"/>
        </w:rPr>
        <w:t>a</w:t>
      </w:r>
      <w:r w:rsidRPr="003F2F6A">
        <w:rPr>
          <w:rStyle w:val="eop"/>
          <w:rFonts w:ascii="Calibri" w:hAnsi="Calibri" w:cs="Calibri"/>
          <w:sz w:val="18"/>
          <w:szCs w:val="18"/>
        </w:rPr>
        <w:t xml:space="preserve"> </w:t>
      </w:r>
      <w:r w:rsidR="00C105DF">
        <w:rPr>
          <w:rStyle w:val="eop"/>
          <w:rFonts w:ascii="Calibri" w:hAnsi="Calibri" w:cs="Calibri"/>
          <w:sz w:val="18"/>
          <w:szCs w:val="18"/>
        </w:rPr>
        <w:t xml:space="preserve">che può avere il </w:t>
      </w:r>
      <w:r w:rsidRPr="003F2F6A">
        <w:rPr>
          <w:rStyle w:val="eop"/>
          <w:rFonts w:ascii="Calibri" w:hAnsi="Calibri" w:cs="Calibri"/>
          <w:sz w:val="18"/>
          <w:szCs w:val="18"/>
        </w:rPr>
        <w:t xml:space="preserve">turismo </w:t>
      </w:r>
      <w:r w:rsidR="00C105DF">
        <w:rPr>
          <w:rStyle w:val="eop"/>
          <w:rFonts w:ascii="Calibri" w:hAnsi="Calibri" w:cs="Calibri"/>
          <w:sz w:val="18"/>
          <w:szCs w:val="18"/>
        </w:rPr>
        <w:t>nella vita dei locali</w:t>
      </w:r>
      <w:r w:rsidRPr="003F2F6A">
        <w:rPr>
          <w:rStyle w:val="eop"/>
          <w:rFonts w:ascii="Calibri" w:hAnsi="Calibri" w:cs="Calibri"/>
          <w:sz w:val="18"/>
          <w:szCs w:val="18"/>
        </w:rPr>
        <w:t>. Sandal</w:t>
      </w:r>
      <w:r w:rsidR="008A0E27">
        <w:rPr>
          <w:rStyle w:val="eop"/>
          <w:rFonts w:ascii="Calibri" w:hAnsi="Calibri" w:cs="Calibri"/>
          <w:sz w:val="18"/>
          <w:szCs w:val="18"/>
        </w:rPr>
        <w:t>s</w:t>
      </w:r>
      <w:r w:rsidRPr="003F2F6A">
        <w:rPr>
          <w:rStyle w:val="eop"/>
          <w:rFonts w:ascii="Calibri" w:hAnsi="Calibri" w:cs="Calibri"/>
          <w:sz w:val="18"/>
          <w:szCs w:val="18"/>
        </w:rPr>
        <w:t xml:space="preserve"> Resorts fa parte del gruppo a conduzione familiare Sandal</w:t>
      </w:r>
      <w:r w:rsidR="008A0E27">
        <w:rPr>
          <w:rStyle w:val="eop"/>
          <w:rFonts w:ascii="Calibri" w:hAnsi="Calibri" w:cs="Calibri"/>
          <w:sz w:val="18"/>
          <w:szCs w:val="18"/>
        </w:rPr>
        <w:t xml:space="preserve">s </w:t>
      </w:r>
      <w:r w:rsidRPr="003F2F6A">
        <w:rPr>
          <w:rStyle w:val="eop"/>
          <w:rFonts w:ascii="Calibri" w:hAnsi="Calibri" w:cs="Calibri"/>
          <w:sz w:val="18"/>
          <w:szCs w:val="18"/>
        </w:rPr>
        <w:t xml:space="preserve">Resorts International (SRI), che comprende </w:t>
      </w:r>
      <w:r w:rsidR="008A0E27">
        <w:rPr>
          <w:rStyle w:val="eop"/>
          <w:rFonts w:ascii="Calibri" w:hAnsi="Calibri" w:cs="Calibri"/>
          <w:sz w:val="18"/>
          <w:szCs w:val="18"/>
        </w:rPr>
        <w:t xml:space="preserve">anche i </w:t>
      </w:r>
      <w:r w:rsidRPr="003F2F6A">
        <w:rPr>
          <w:rStyle w:val="eop"/>
          <w:rFonts w:ascii="Calibri" w:hAnsi="Calibri" w:cs="Calibri"/>
          <w:sz w:val="18"/>
          <w:szCs w:val="18"/>
        </w:rPr>
        <w:t>Beaches Resorts</w:t>
      </w:r>
      <w:r w:rsidR="008A0E27">
        <w:rPr>
          <w:rStyle w:val="eop"/>
          <w:rFonts w:ascii="Calibri" w:hAnsi="Calibri" w:cs="Calibri"/>
          <w:sz w:val="18"/>
          <w:szCs w:val="18"/>
        </w:rPr>
        <w:t xml:space="preserve">, dedicati alle </w:t>
      </w:r>
      <w:r w:rsidRPr="003F2F6A">
        <w:rPr>
          <w:rStyle w:val="eop"/>
          <w:rFonts w:ascii="Calibri" w:hAnsi="Calibri" w:cs="Calibri"/>
          <w:sz w:val="18"/>
          <w:szCs w:val="18"/>
        </w:rPr>
        <w:t>famiglie</w:t>
      </w:r>
      <w:r w:rsidR="008A0E27">
        <w:rPr>
          <w:rStyle w:val="eop"/>
          <w:rFonts w:ascii="Calibri" w:hAnsi="Calibri" w:cs="Calibri"/>
          <w:sz w:val="18"/>
          <w:szCs w:val="18"/>
        </w:rPr>
        <w:t>,</w:t>
      </w:r>
      <w:r w:rsidRPr="003F2F6A">
        <w:rPr>
          <w:rStyle w:val="eop"/>
          <w:rFonts w:ascii="Calibri" w:hAnsi="Calibri" w:cs="Calibri"/>
          <w:sz w:val="18"/>
          <w:szCs w:val="18"/>
        </w:rPr>
        <w:t xml:space="preserve"> ed è la principale società di resort all-inclusive dei Caraibi. </w:t>
      </w:r>
    </w:p>
    <w:p w14:paraId="60DA261E" w14:textId="77777777" w:rsidR="008A0E27" w:rsidRPr="00193A46" w:rsidRDefault="008A0E27" w:rsidP="008A0E27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 xml:space="preserve">Per ulteriori informazioni sui Sandals Resorts Luxury Included®: </w:t>
      </w:r>
      <w:hyperlink r:id="rId17" w:tgtFrame="_blank" w:history="1">
        <w:r w:rsidRPr="00193A46">
          <w:rPr>
            <w:rStyle w:val="normaltextrun"/>
            <w:rFonts w:ascii="Calibri" w:hAnsi="Calibri" w:cs="Calibri"/>
            <w:b/>
            <w:bCs/>
            <w:i/>
            <w:iCs/>
            <w:color w:val="0000FF"/>
            <w:sz w:val="18"/>
            <w:szCs w:val="18"/>
            <w:u w:val="single"/>
          </w:rPr>
          <w:t>www.sandalsresorts.</w:t>
        </w:r>
      </w:hyperlink>
      <w:r w:rsidRPr="00193A46">
        <w:rPr>
          <w:rStyle w:val="normaltextrun"/>
          <w:rFonts w:ascii="Calibri" w:hAnsi="Calibri" w:cs="Calibri"/>
          <w:b/>
          <w:bCs/>
          <w:i/>
          <w:iCs/>
          <w:color w:val="0000FF"/>
          <w:sz w:val="18"/>
          <w:szCs w:val="18"/>
          <w:u w:val="single"/>
        </w:rPr>
        <w:t>eu</w:t>
      </w: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 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53EDB233" w14:textId="77777777" w:rsidR="008A0E27" w:rsidRDefault="008A0E27" w:rsidP="00DF3FC6">
      <w:pPr>
        <w:pStyle w:val="paragraph"/>
        <w:shd w:val="clear" w:color="auto" w:fill="D9D9D9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18"/>
          <w:szCs w:val="18"/>
        </w:rPr>
      </w:pPr>
    </w:p>
    <w:p w14:paraId="018849B0" w14:textId="77777777" w:rsidR="00DF3FC6" w:rsidRPr="00193A46" w:rsidRDefault="00DF3FC6" w:rsidP="00DF3FC6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0"/>
          <w:szCs w:val="10"/>
        </w:rPr>
      </w:pPr>
      <w:r w:rsidRPr="00193A46">
        <w:rPr>
          <w:rStyle w:val="eop"/>
          <w:rFonts w:ascii="Calibri" w:hAnsi="Calibri" w:cs="Calibri"/>
          <w:sz w:val="10"/>
          <w:szCs w:val="10"/>
        </w:rPr>
        <w:t> </w:t>
      </w:r>
    </w:p>
    <w:p w14:paraId="647F9EA1" w14:textId="77777777" w:rsidR="00DF3FC6" w:rsidRPr="00193A46" w:rsidRDefault="00DF3FC6" w:rsidP="00DF3FC6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BEACHES RESORTS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0EF58173" w14:textId="77777777" w:rsidR="00DF3FC6" w:rsidRPr="00193A46" w:rsidRDefault="00DF3FC6" w:rsidP="00DF3FC6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sz w:val="18"/>
          <w:szCs w:val="18"/>
        </w:rPr>
        <w:t>Con tre località spettacolari a Turks &amp; Caicos e in Giamaica, Beaches® Resorts è il luogo ideale per le famiglie. Beaches Resorts offre un numero di servizi inclusi di qualità più alto rispetto a qualsiasi altra realtà resort del pianeta, con parchi acquatici fantastici, XBOX® Play Lounge, Kids Camp esclusivi, nightclub per adolescenti, tate certificate, servizio di maggiordomo, Red Lane® Spa, Aqua Center con certificazione e corsi PADI® esperti e connessione Wi-Fi gratuita. In qualità di sponsor di Sesame Street, Beaches Resorts offre anche Caribbean Adventure con Sesame Street®, grazie a cui i bambini possono trascorrere le proprie vacanze con i loro amici divertendosi con attività quotidiane e spettacoli settimanali. I Beaches Resorts sono anche il luogo perfetto per riunioni di famiglia, da momenti comuni a compleanni speciali al ricco programma di matrimoni esclusivi, Beaches Customizable Weddings. Beaches Resorts fa parte di Sandals Resorts International (SRI), che include Luxury Included® Sandals Resorts ed è la principale realtà di resort all-inclusive dei Caraibi.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7B73DA7C" w14:textId="77777777" w:rsidR="00DF3FC6" w:rsidRPr="00193A46" w:rsidRDefault="00DF3FC6" w:rsidP="00DF3FC6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 xml:space="preserve">Per ulteriori informazioni sui Beaches Resorts Luxury Included®: </w:t>
      </w:r>
      <w:hyperlink r:id="rId18" w:tgtFrame="_blank" w:history="1">
        <w:r w:rsidRPr="00193A46">
          <w:rPr>
            <w:rStyle w:val="normaltextrun"/>
            <w:rFonts w:ascii="Calibri" w:hAnsi="Calibri" w:cs="Calibri"/>
            <w:b/>
            <w:bCs/>
            <w:i/>
            <w:iCs/>
            <w:color w:val="0000FF"/>
            <w:sz w:val="18"/>
            <w:szCs w:val="18"/>
            <w:u w:val="single"/>
          </w:rPr>
          <w:t>www.beaches</w:t>
        </w:r>
      </w:hyperlink>
      <w:r w:rsidRPr="00193A46">
        <w:rPr>
          <w:rStyle w:val="normaltextrun"/>
          <w:rFonts w:ascii="Calibri" w:hAnsi="Calibri" w:cs="Calibri"/>
          <w:b/>
          <w:bCs/>
          <w:i/>
          <w:iCs/>
          <w:color w:val="0000FF"/>
          <w:sz w:val="18"/>
          <w:szCs w:val="18"/>
          <w:u w:val="single"/>
        </w:rPr>
        <w:t>.com</w:t>
      </w: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 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2691D2B7" w14:textId="77777777" w:rsidR="00DF3FC6" w:rsidRDefault="00DF3FC6" w:rsidP="00DF3FC6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sz w:val="10"/>
          <w:szCs w:val="10"/>
        </w:rPr>
      </w:pPr>
      <w:r w:rsidRPr="00245237">
        <w:rPr>
          <w:rStyle w:val="eop"/>
          <w:rFonts w:asciiTheme="minorHAnsi" w:hAnsiTheme="minorHAnsi" w:cstheme="minorHAnsi"/>
          <w:sz w:val="10"/>
          <w:szCs w:val="10"/>
        </w:rPr>
        <w:t> </w:t>
      </w:r>
    </w:p>
    <w:p w14:paraId="434D8023" w14:textId="77777777" w:rsidR="00DF3FC6" w:rsidRDefault="00DF3FC6" w:rsidP="00DF3FC6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0F398766" w14:textId="77777777" w:rsidR="00DF3FC6" w:rsidRPr="00DD0A1E" w:rsidRDefault="00DF3FC6" w:rsidP="00DF3FC6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2D0C0EE0" w14:textId="7204AEC7" w:rsidR="00DF3FC6" w:rsidRPr="00DD0A1E" w:rsidRDefault="00DF3FC6" w:rsidP="00DF3FC6">
      <w:pPr>
        <w:rPr>
          <w:rFonts w:ascii="Verdana" w:hAnsi="Verdana"/>
          <w:b/>
          <w:sz w:val="10"/>
          <w:szCs w:val="10"/>
        </w:rPr>
      </w:pPr>
    </w:p>
    <w:p w14:paraId="42A37168" w14:textId="38B20559" w:rsidR="00DF3FC6" w:rsidRPr="00DD0A1E" w:rsidRDefault="008A0E27" w:rsidP="00DF3FC6">
      <w:pPr>
        <w:jc w:val="center"/>
        <w:rPr>
          <w:rFonts w:ascii="Verdana" w:hAnsi="Verdana"/>
          <w:sz w:val="16"/>
          <w:szCs w:val="16"/>
          <w:lang w:eastAsia="it-IT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60288" behindDoc="0" locked="0" layoutInCell="1" allowOverlap="1" wp14:anchorId="561A8958" wp14:editId="19867C54">
            <wp:simplePos x="0" y="0"/>
            <wp:positionH relativeFrom="column">
              <wp:posOffset>2511425</wp:posOffset>
            </wp:positionH>
            <wp:positionV relativeFrom="paragraph">
              <wp:posOffset>12065</wp:posOffset>
            </wp:positionV>
            <wp:extent cx="1205865" cy="412115"/>
            <wp:effectExtent l="0" t="0" r="635" b="0"/>
            <wp:wrapSquare wrapText="bothSides"/>
            <wp:docPr id="1464957666" name="Immagine 1464957666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267F1" w14:textId="77777777" w:rsidR="00DF3FC6" w:rsidRPr="00DD0A1E" w:rsidRDefault="00DF3FC6" w:rsidP="00DF3FC6">
      <w:pPr>
        <w:jc w:val="center"/>
        <w:rPr>
          <w:rFonts w:ascii="Verdana" w:hAnsi="Verdana"/>
          <w:b/>
          <w:sz w:val="16"/>
          <w:szCs w:val="16"/>
        </w:rPr>
      </w:pPr>
    </w:p>
    <w:p w14:paraId="759A5520" w14:textId="77777777" w:rsidR="00DF3FC6" w:rsidRPr="00DD0A1E" w:rsidRDefault="00DF3FC6" w:rsidP="00DF3FC6">
      <w:pPr>
        <w:jc w:val="center"/>
        <w:rPr>
          <w:rFonts w:ascii="Verdana" w:hAnsi="Verdana"/>
          <w:b/>
          <w:sz w:val="16"/>
          <w:szCs w:val="16"/>
        </w:rPr>
      </w:pPr>
    </w:p>
    <w:p w14:paraId="3CC09EE4" w14:textId="77777777" w:rsidR="00DF3FC6" w:rsidRPr="008A0E27" w:rsidRDefault="00DF3FC6" w:rsidP="008A0E27">
      <w:pPr>
        <w:jc w:val="center"/>
        <w:rPr>
          <w:rFonts w:ascii="Calibri" w:hAnsi="Calibri" w:cs="Calibri"/>
          <w:b/>
          <w:sz w:val="16"/>
          <w:szCs w:val="16"/>
        </w:rPr>
      </w:pPr>
    </w:p>
    <w:p w14:paraId="449C6AD1" w14:textId="77777777" w:rsidR="00DF3FC6" w:rsidRPr="008A0E27" w:rsidRDefault="00DF3FC6" w:rsidP="008A0E27">
      <w:pPr>
        <w:jc w:val="center"/>
        <w:rPr>
          <w:rFonts w:ascii="Calibri" w:hAnsi="Calibri" w:cs="Calibri"/>
          <w:b/>
          <w:sz w:val="16"/>
          <w:szCs w:val="16"/>
        </w:rPr>
      </w:pPr>
      <w:r w:rsidRPr="008A0E27">
        <w:rPr>
          <w:rFonts w:ascii="Calibri" w:hAnsi="Calibri" w:cs="Calibri"/>
          <w:b/>
          <w:sz w:val="16"/>
          <w:szCs w:val="16"/>
        </w:rPr>
        <w:t>UFFICIO STAMPA SANDALS RESORTS INTERNATIONAL</w:t>
      </w:r>
    </w:p>
    <w:p w14:paraId="3FBAB389" w14:textId="77777777" w:rsidR="00DF3FC6" w:rsidRPr="008A0E27" w:rsidRDefault="00DF3FC6" w:rsidP="008A0E27">
      <w:pPr>
        <w:jc w:val="center"/>
        <w:rPr>
          <w:rFonts w:ascii="Calibri" w:hAnsi="Calibri" w:cs="Calibri"/>
          <w:sz w:val="16"/>
          <w:szCs w:val="16"/>
        </w:rPr>
      </w:pPr>
      <w:r w:rsidRPr="008A0E27">
        <w:rPr>
          <w:rFonts w:ascii="Calibri" w:hAnsi="Calibri" w:cs="Calibri"/>
          <w:b/>
          <w:sz w:val="16"/>
          <w:szCs w:val="16"/>
        </w:rPr>
        <w:t>MEDIA CONTACT: FRANCESCA SANTANDREA –</w:t>
      </w:r>
      <w:r w:rsidRPr="008A0E27">
        <w:rPr>
          <w:rFonts w:ascii="Calibri" w:hAnsi="Calibri" w:cs="Calibri"/>
          <w:sz w:val="16"/>
          <w:szCs w:val="16"/>
        </w:rPr>
        <w:t xml:space="preserve"> Corso Valdocco, 2 – 10122 Torino c/o COPERNICO GARIBALDI</w:t>
      </w:r>
    </w:p>
    <w:p w14:paraId="2E2A836C" w14:textId="78865FEA" w:rsidR="00754F0F" w:rsidRPr="00B515D7" w:rsidRDefault="00DF3FC6" w:rsidP="008A0E27">
      <w:pPr>
        <w:tabs>
          <w:tab w:val="left" w:pos="5280"/>
        </w:tabs>
        <w:jc w:val="center"/>
        <w:rPr>
          <w:rFonts w:ascii="Calibri" w:hAnsi="Calibri" w:cs="Calibri"/>
          <w:bCs/>
          <w:sz w:val="16"/>
          <w:szCs w:val="16"/>
          <w:lang w:val="fr-FR"/>
        </w:rPr>
      </w:pPr>
      <w:r w:rsidRPr="008A0E27">
        <w:rPr>
          <w:rFonts w:ascii="Calibri" w:hAnsi="Calibri" w:cs="Calibri"/>
          <w:b/>
          <w:sz w:val="16"/>
          <w:szCs w:val="16"/>
          <w:lang w:val="fr-FR"/>
        </w:rPr>
        <w:t>T:</w:t>
      </w:r>
      <w:r w:rsidRPr="008A0E27">
        <w:rPr>
          <w:rFonts w:ascii="Calibri" w:hAnsi="Calibri" w:cs="Calibri"/>
          <w:sz w:val="16"/>
          <w:szCs w:val="16"/>
          <w:lang w:val="fr-FR"/>
        </w:rPr>
        <w:t xml:space="preserve"> +39 011 812 8633 </w:t>
      </w:r>
      <w:r w:rsidRPr="008A0E27">
        <w:rPr>
          <w:rFonts w:ascii="Calibri" w:hAnsi="Calibri" w:cs="Calibri"/>
          <w:b/>
          <w:sz w:val="16"/>
          <w:szCs w:val="16"/>
          <w:lang w:val="fr-FR"/>
        </w:rPr>
        <w:t>@:</w:t>
      </w:r>
      <w:r w:rsidRPr="008A0E27">
        <w:rPr>
          <w:rFonts w:ascii="Calibri" w:hAnsi="Calibri" w:cs="Calibri"/>
          <w:sz w:val="16"/>
          <w:szCs w:val="16"/>
          <w:lang w:val="fr-FR"/>
        </w:rPr>
        <w:t xml:space="preserve"> </w:t>
      </w:r>
      <w:hyperlink r:id="rId20" w:history="1">
        <w:r w:rsidRPr="008A0E27">
          <w:rPr>
            <w:rStyle w:val="Collegamentoipertestuale"/>
            <w:rFonts w:ascii="Calibri" w:hAnsi="Calibri" w:cs="Calibri"/>
            <w:sz w:val="16"/>
            <w:szCs w:val="16"/>
            <w:lang w:val="fr-FR"/>
          </w:rPr>
          <w:t>info@openmindconsulting.it</w:t>
        </w:r>
      </w:hyperlink>
      <w:r w:rsidRPr="008A0E27">
        <w:rPr>
          <w:rFonts w:ascii="Calibri" w:hAnsi="Calibri" w:cs="Calibri"/>
          <w:sz w:val="16"/>
          <w:szCs w:val="16"/>
          <w:lang w:val="fr-FR"/>
        </w:rPr>
        <w:t xml:space="preserve">  – </w:t>
      </w:r>
      <w:r w:rsidRPr="008A0E27">
        <w:rPr>
          <w:rFonts w:ascii="Calibri" w:hAnsi="Calibri" w:cs="Calibri"/>
          <w:b/>
          <w:sz w:val="16"/>
          <w:szCs w:val="16"/>
          <w:lang w:val="fr-FR"/>
        </w:rPr>
        <w:t>W</w:t>
      </w:r>
      <w:r w:rsidRPr="008A0E27">
        <w:rPr>
          <w:rFonts w:ascii="Calibri" w:hAnsi="Calibri" w:cs="Calibri"/>
          <w:sz w:val="16"/>
          <w:szCs w:val="16"/>
          <w:lang w:val="fr-FR"/>
        </w:rPr>
        <w:t xml:space="preserve">: </w:t>
      </w:r>
      <w:hyperlink r:id="rId21" w:history="1">
        <w:r w:rsidRPr="008A0E27">
          <w:rPr>
            <w:rStyle w:val="Collegamentoipertestuale"/>
            <w:rFonts w:ascii="Calibri" w:hAnsi="Calibri" w:cs="Calibri"/>
            <w:sz w:val="16"/>
            <w:szCs w:val="16"/>
            <w:lang w:val="fr-FR"/>
          </w:rPr>
          <w:t>www.openmindconsulting.it</w:t>
        </w:r>
      </w:hyperlink>
    </w:p>
    <w:p w14:paraId="5EABF70B" w14:textId="3CF53013" w:rsidR="003F5038" w:rsidRPr="008A0E27" w:rsidRDefault="003F5038" w:rsidP="008A0E27">
      <w:pPr>
        <w:pStyle w:val="NormaleWeb"/>
        <w:spacing w:before="0" w:beforeAutospacing="0" w:after="0"/>
        <w:jc w:val="center"/>
        <w:rPr>
          <w:rFonts w:ascii="Calibri" w:hAnsi="Calibri" w:cs="Calibri"/>
          <w:sz w:val="16"/>
          <w:szCs w:val="16"/>
          <w:lang w:val="fr-FR"/>
        </w:rPr>
      </w:pPr>
    </w:p>
    <w:sectPr w:rsidR="003F5038" w:rsidRPr="008A0E27" w:rsidSect="005C1DA6">
      <w:pgSz w:w="11906" w:h="16838"/>
      <w:pgMar w:top="851" w:right="1134" w:bottom="993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DC96E" w14:textId="77777777" w:rsidR="00D003BB" w:rsidRDefault="00D003BB" w:rsidP="001E4179">
      <w:r>
        <w:separator/>
      </w:r>
    </w:p>
  </w:endnote>
  <w:endnote w:type="continuationSeparator" w:id="0">
    <w:p w14:paraId="107714B8" w14:textId="77777777" w:rsidR="00D003BB" w:rsidRDefault="00D003BB" w:rsidP="001E4179">
      <w:r>
        <w:continuationSeparator/>
      </w:r>
    </w:p>
  </w:endnote>
  <w:endnote w:type="continuationNotice" w:id="1">
    <w:p w14:paraId="38ABA314" w14:textId="77777777" w:rsidR="00D003BB" w:rsidRDefault="00D003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15BB6" w14:textId="77777777" w:rsidR="00D003BB" w:rsidRDefault="00D003BB" w:rsidP="001E4179">
      <w:r>
        <w:separator/>
      </w:r>
    </w:p>
  </w:footnote>
  <w:footnote w:type="continuationSeparator" w:id="0">
    <w:p w14:paraId="16057DF6" w14:textId="77777777" w:rsidR="00D003BB" w:rsidRDefault="00D003BB" w:rsidP="001E4179">
      <w:r>
        <w:continuationSeparator/>
      </w:r>
    </w:p>
  </w:footnote>
  <w:footnote w:type="continuationNotice" w:id="1">
    <w:p w14:paraId="7112B18E" w14:textId="77777777" w:rsidR="00D003BB" w:rsidRDefault="00D003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96754"/>
    <w:multiLevelType w:val="hybridMultilevel"/>
    <w:tmpl w:val="A79CC04E"/>
    <w:lvl w:ilvl="0" w:tplc="79AC2E6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0DD2"/>
    <w:multiLevelType w:val="hybridMultilevel"/>
    <w:tmpl w:val="B956AF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25BD1"/>
    <w:multiLevelType w:val="hybridMultilevel"/>
    <w:tmpl w:val="64A22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424A0"/>
    <w:multiLevelType w:val="hybridMultilevel"/>
    <w:tmpl w:val="928473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487C1178"/>
    <w:multiLevelType w:val="hybridMultilevel"/>
    <w:tmpl w:val="07F238C8"/>
    <w:lvl w:ilvl="0" w:tplc="0FB4A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B2569"/>
    <w:multiLevelType w:val="hybridMultilevel"/>
    <w:tmpl w:val="CD92F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925E3"/>
    <w:multiLevelType w:val="multilevel"/>
    <w:tmpl w:val="805A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421A5B"/>
    <w:multiLevelType w:val="multilevel"/>
    <w:tmpl w:val="794AA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3A326E0"/>
    <w:multiLevelType w:val="hybridMultilevel"/>
    <w:tmpl w:val="54D4D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7B165975"/>
    <w:multiLevelType w:val="hybridMultilevel"/>
    <w:tmpl w:val="70C49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72990">
    <w:abstractNumId w:val="0"/>
  </w:num>
  <w:num w:numId="2" w16cid:durableId="1457679212">
    <w:abstractNumId w:val="14"/>
  </w:num>
  <w:num w:numId="3" w16cid:durableId="209734224">
    <w:abstractNumId w:val="6"/>
  </w:num>
  <w:num w:numId="4" w16cid:durableId="369182987">
    <w:abstractNumId w:val="15"/>
  </w:num>
  <w:num w:numId="5" w16cid:durableId="854422800">
    <w:abstractNumId w:val="3"/>
  </w:num>
  <w:num w:numId="6" w16cid:durableId="766849297">
    <w:abstractNumId w:val="8"/>
  </w:num>
  <w:num w:numId="7" w16cid:durableId="1856923276">
    <w:abstractNumId w:val="7"/>
  </w:num>
  <w:num w:numId="8" w16cid:durableId="375008950">
    <w:abstractNumId w:val="12"/>
  </w:num>
  <w:num w:numId="9" w16cid:durableId="1071150411">
    <w:abstractNumId w:val="10"/>
  </w:num>
  <w:num w:numId="10" w16cid:durableId="2128354950">
    <w:abstractNumId w:val="2"/>
  </w:num>
  <w:num w:numId="11" w16cid:durableId="77752762">
    <w:abstractNumId w:val="1"/>
  </w:num>
  <w:num w:numId="12" w16cid:durableId="1547331207">
    <w:abstractNumId w:val="16"/>
  </w:num>
  <w:num w:numId="13" w16cid:durableId="228538349">
    <w:abstractNumId w:val="4"/>
  </w:num>
  <w:num w:numId="14" w16cid:durableId="1452480530">
    <w:abstractNumId w:val="5"/>
  </w:num>
  <w:num w:numId="15" w16cid:durableId="650018434">
    <w:abstractNumId w:val="9"/>
  </w:num>
  <w:num w:numId="16" w16cid:durableId="260646633">
    <w:abstractNumId w:val="13"/>
  </w:num>
  <w:num w:numId="17" w16cid:durableId="1155798297">
    <w:abstractNumId w:val="17"/>
  </w:num>
  <w:num w:numId="18" w16cid:durableId="1022676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1630"/>
    <w:rsid w:val="000043FE"/>
    <w:rsid w:val="00004CE6"/>
    <w:rsid w:val="00006D89"/>
    <w:rsid w:val="0001019F"/>
    <w:rsid w:val="00010D19"/>
    <w:rsid w:val="0001174F"/>
    <w:rsid w:val="00013616"/>
    <w:rsid w:val="00016F8A"/>
    <w:rsid w:val="00017A9E"/>
    <w:rsid w:val="00021ACE"/>
    <w:rsid w:val="00023AD9"/>
    <w:rsid w:val="000249F6"/>
    <w:rsid w:val="00026202"/>
    <w:rsid w:val="000302D6"/>
    <w:rsid w:val="00033066"/>
    <w:rsid w:val="00034B2F"/>
    <w:rsid w:val="00034C43"/>
    <w:rsid w:val="00036835"/>
    <w:rsid w:val="00037C0D"/>
    <w:rsid w:val="00040B10"/>
    <w:rsid w:val="000424E7"/>
    <w:rsid w:val="0004516F"/>
    <w:rsid w:val="00045947"/>
    <w:rsid w:val="00045E0F"/>
    <w:rsid w:val="00045EDE"/>
    <w:rsid w:val="0005078E"/>
    <w:rsid w:val="00050ED6"/>
    <w:rsid w:val="00052368"/>
    <w:rsid w:val="000528FF"/>
    <w:rsid w:val="000561BD"/>
    <w:rsid w:val="000561C7"/>
    <w:rsid w:val="0006078C"/>
    <w:rsid w:val="0006256D"/>
    <w:rsid w:val="00064CFD"/>
    <w:rsid w:val="00067393"/>
    <w:rsid w:val="000716BF"/>
    <w:rsid w:val="00073688"/>
    <w:rsid w:val="0007471E"/>
    <w:rsid w:val="000764BE"/>
    <w:rsid w:val="00076B96"/>
    <w:rsid w:val="00077634"/>
    <w:rsid w:val="000815F5"/>
    <w:rsid w:val="000820B6"/>
    <w:rsid w:val="00085866"/>
    <w:rsid w:val="00091C97"/>
    <w:rsid w:val="00092085"/>
    <w:rsid w:val="00093E4D"/>
    <w:rsid w:val="00097C3A"/>
    <w:rsid w:val="000A292D"/>
    <w:rsid w:val="000A2DB7"/>
    <w:rsid w:val="000A3517"/>
    <w:rsid w:val="000A46F4"/>
    <w:rsid w:val="000A61F9"/>
    <w:rsid w:val="000A621B"/>
    <w:rsid w:val="000A68F8"/>
    <w:rsid w:val="000A6B88"/>
    <w:rsid w:val="000A725B"/>
    <w:rsid w:val="000A7D67"/>
    <w:rsid w:val="000B0F4F"/>
    <w:rsid w:val="000B15F7"/>
    <w:rsid w:val="000B315E"/>
    <w:rsid w:val="000B4174"/>
    <w:rsid w:val="000B4784"/>
    <w:rsid w:val="000B5D5B"/>
    <w:rsid w:val="000B6E58"/>
    <w:rsid w:val="000C03C1"/>
    <w:rsid w:val="000C05A0"/>
    <w:rsid w:val="000C0DEA"/>
    <w:rsid w:val="000C11AF"/>
    <w:rsid w:val="000C43F8"/>
    <w:rsid w:val="000C4D64"/>
    <w:rsid w:val="000C5364"/>
    <w:rsid w:val="000C5A59"/>
    <w:rsid w:val="000C5B0A"/>
    <w:rsid w:val="000C5B56"/>
    <w:rsid w:val="000C65D0"/>
    <w:rsid w:val="000C68A8"/>
    <w:rsid w:val="000C733A"/>
    <w:rsid w:val="000D07C8"/>
    <w:rsid w:val="000D0D3C"/>
    <w:rsid w:val="000D2460"/>
    <w:rsid w:val="000D55EA"/>
    <w:rsid w:val="000E004C"/>
    <w:rsid w:val="000E0128"/>
    <w:rsid w:val="000E0894"/>
    <w:rsid w:val="000E15C0"/>
    <w:rsid w:val="000E165F"/>
    <w:rsid w:val="000E5500"/>
    <w:rsid w:val="000E5751"/>
    <w:rsid w:val="000E69B9"/>
    <w:rsid w:val="000E7C17"/>
    <w:rsid w:val="000E7CA4"/>
    <w:rsid w:val="000F3140"/>
    <w:rsid w:val="000F5B57"/>
    <w:rsid w:val="000F6662"/>
    <w:rsid w:val="000F757A"/>
    <w:rsid w:val="000F7C8B"/>
    <w:rsid w:val="001019CA"/>
    <w:rsid w:val="001020DA"/>
    <w:rsid w:val="00102927"/>
    <w:rsid w:val="00102B6A"/>
    <w:rsid w:val="00103148"/>
    <w:rsid w:val="001102EF"/>
    <w:rsid w:val="00110D04"/>
    <w:rsid w:val="001118A0"/>
    <w:rsid w:val="00112D41"/>
    <w:rsid w:val="00117E55"/>
    <w:rsid w:val="00120B3E"/>
    <w:rsid w:val="00124012"/>
    <w:rsid w:val="00130E7C"/>
    <w:rsid w:val="00132EF9"/>
    <w:rsid w:val="001364D5"/>
    <w:rsid w:val="00136B61"/>
    <w:rsid w:val="00136FAA"/>
    <w:rsid w:val="00137348"/>
    <w:rsid w:val="001406C6"/>
    <w:rsid w:val="00143387"/>
    <w:rsid w:val="00147CCD"/>
    <w:rsid w:val="001576D8"/>
    <w:rsid w:val="00160432"/>
    <w:rsid w:val="0016056E"/>
    <w:rsid w:val="00162A0E"/>
    <w:rsid w:val="001634A4"/>
    <w:rsid w:val="00166829"/>
    <w:rsid w:val="001703AE"/>
    <w:rsid w:val="001725EE"/>
    <w:rsid w:val="00181B83"/>
    <w:rsid w:val="00181FA0"/>
    <w:rsid w:val="00182A17"/>
    <w:rsid w:val="00183589"/>
    <w:rsid w:val="00184B01"/>
    <w:rsid w:val="00185A07"/>
    <w:rsid w:val="00191CDD"/>
    <w:rsid w:val="001930C1"/>
    <w:rsid w:val="00193A46"/>
    <w:rsid w:val="00194780"/>
    <w:rsid w:val="0019542F"/>
    <w:rsid w:val="00195908"/>
    <w:rsid w:val="00195E98"/>
    <w:rsid w:val="001A0B8E"/>
    <w:rsid w:val="001A3074"/>
    <w:rsid w:val="001A5245"/>
    <w:rsid w:val="001A638F"/>
    <w:rsid w:val="001A6903"/>
    <w:rsid w:val="001A71CA"/>
    <w:rsid w:val="001A7633"/>
    <w:rsid w:val="001A7A34"/>
    <w:rsid w:val="001A7A88"/>
    <w:rsid w:val="001B0129"/>
    <w:rsid w:val="001B2DEA"/>
    <w:rsid w:val="001B30E7"/>
    <w:rsid w:val="001B3373"/>
    <w:rsid w:val="001B616C"/>
    <w:rsid w:val="001C0D27"/>
    <w:rsid w:val="001C0E6D"/>
    <w:rsid w:val="001C2633"/>
    <w:rsid w:val="001C576A"/>
    <w:rsid w:val="001C5BFB"/>
    <w:rsid w:val="001C61B4"/>
    <w:rsid w:val="001D1386"/>
    <w:rsid w:val="001D3098"/>
    <w:rsid w:val="001D485F"/>
    <w:rsid w:val="001D7631"/>
    <w:rsid w:val="001E046A"/>
    <w:rsid w:val="001E207C"/>
    <w:rsid w:val="001E3441"/>
    <w:rsid w:val="001E3804"/>
    <w:rsid w:val="001E4179"/>
    <w:rsid w:val="001E75AA"/>
    <w:rsid w:val="001F10F1"/>
    <w:rsid w:val="001F1A44"/>
    <w:rsid w:val="001F265D"/>
    <w:rsid w:val="001F3D79"/>
    <w:rsid w:val="001F6164"/>
    <w:rsid w:val="001F633C"/>
    <w:rsid w:val="0020219C"/>
    <w:rsid w:val="002026E0"/>
    <w:rsid w:val="00202D16"/>
    <w:rsid w:val="00202FA9"/>
    <w:rsid w:val="002034D4"/>
    <w:rsid w:val="00203888"/>
    <w:rsid w:val="00203C4C"/>
    <w:rsid w:val="00204345"/>
    <w:rsid w:val="00206AD6"/>
    <w:rsid w:val="00206D1F"/>
    <w:rsid w:val="00210B41"/>
    <w:rsid w:val="00212869"/>
    <w:rsid w:val="002135BA"/>
    <w:rsid w:val="002155DB"/>
    <w:rsid w:val="00216001"/>
    <w:rsid w:val="002207A4"/>
    <w:rsid w:val="00220BF2"/>
    <w:rsid w:val="002212BE"/>
    <w:rsid w:val="0022156D"/>
    <w:rsid w:val="00226D63"/>
    <w:rsid w:val="002315D9"/>
    <w:rsid w:val="00231F2B"/>
    <w:rsid w:val="0023400D"/>
    <w:rsid w:val="002356B3"/>
    <w:rsid w:val="00235FE9"/>
    <w:rsid w:val="00241030"/>
    <w:rsid w:val="00241E06"/>
    <w:rsid w:val="00242905"/>
    <w:rsid w:val="00244FF6"/>
    <w:rsid w:val="00245237"/>
    <w:rsid w:val="0024613D"/>
    <w:rsid w:val="0024618C"/>
    <w:rsid w:val="0024727A"/>
    <w:rsid w:val="0025221E"/>
    <w:rsid w:val="002523A3"/>
    <w:rsid w:val="00253D7E"/>
    <w:rsid w:val="002540E7"/>
    <w:rsid w:val="002546A4"/>
    <w:rsid w:val="00256466"/>
    <w:rsid w:val="00256835"/>
    <w:rsid w:val="00260A82"/>
    <w:rsid w:val="0026225D"/>
    <w:rsid w:val="002653E5"/>
    <w:rsid w:val="0026674A"/>
    <w:rsid w:val="00266C6C"/>
    <w:rsid w:val="0027092E"/>
    <w:rsid w:val="00273010"/>
    <w:rsid w:val="00274224"/>
    <w:rsid w:val="0027634A"/>
    <w:rsid w:val="00277C2E"/>
    <w:rsid w:val="00280676"/>
    <w:rsid w:val="0028296B"/>
    <w:rsid w:val="0028771F"/>
    <w:rsid w:val="0028774D"/>
    <w:rsid w:val="00290182"/>
    <w:rsid w:val="00291528"/>
    <w:rsid w:val="00295662"/>
    <w:rsid w:val="00295F6E"/>
    <w:rsid w:val="002961FA"/>
    <w:rsid w:val="00296245"/>
    <w:rsid w:val="002A0D94"/>
    <w:rsid w:val="002A0F3A"/>
    <w:rsid w:val="002A1EB7"/>
    <w:rsid w:val="002A204A"/>
    <w:rsid w:val="002A2A32"/>
    <w:rsid w:val="002A4F0F"/>
    <w:rsid w:val="002B291D"/>
    <w:rsid w:val="002B6F06"/>
    <w:rsid w:val="002C0ACE"/>
    <w:rsid w:val="002C182B"/>
    <w:rsid w:val="002C211E"/>
    <w:rsid w:val="002C248A"/>
    <w:rsid w:val="002C249B"/>
    <w:rsid w:val="002C3631"/>
    <w:rsid w:val="002C367F"/>
    <w:rsid w:val="002C60B5"/>
    <w:rsid w:val="002C6C1F"/>
    <w:rsid w:val="002D2385"/>
    <w:rsid w:val="002D418C"/>
    <w:rsid w:val="002D51EA"/>
    <w:rsid w:val="002E01C5"/>
    <w:rsid w:val="002E06DB"/>
    <w:rsid w:val="002E3A1F"/>
    <w:rsid w:val="002E48DA"/>
    <w:rsid w:val="002E538F"/>
    <w:rsid w:val="002E555C"/>
    <w:rsid w:val="002E6470"/>
    <w:rsid w:val="002E6D60"/>
    <w:rsid w:val="002E756A"/>
    <w:rsid w:val="002F1DDB"/>
    <w:rsid w:val="002F3046"/>
    <w:rsid w:val="002F3299"/>
    <w:rsid w:val="002F4D35"/>
    <w:rsid w:val="00300131"/>
    <w:rsid w:val="003022C9"/>
    <w:rsid w:val="00302518"/>
    <w:rsid w:val="00302636"/>
    <w:rsid w:val="00303762"/>
    <w:rsid w:val="00303AD4"/>
    <w:rsid w:val="00304BE4"/>
    <w:rsid w:val="00310ABA"/>
    <w:rsid w:val="00311C2B"/>
    <w:rsid w:val="00314E4B"/>
    <w:rsid w:val="0032169A"/>
    <w:rsid w:val="0032180E"/>
    <w:rsid w:val="003224D8"/>
    <w:rsid w:val="003244AC"/>
    <w:rsid w:val="0032465E"/>
    <w:rsid w:val="00326046"/>
    <w:rsid w:val="003265F9"/>
    <w:rsid w:val="003274A2"/>
    <w:rsid w:val="003324AE"/>
    <w:rsid w:val="003352DE"/>
    <w:rsid w:val="00340ABB"/>
    <w:rsid w:val="00341AFC"/>
    <w:rsid w:val="003434F6"/>
    <w:rsid w:val="00344BBA"/>
    <w:rsid w:val="003451B7"/>
    <w:rsid w:val="00346016"/>
    <w:rsid w:val="0034679C"/>
    <w:rsid w:val="003479CB"/>
    <w:rsid w:val="00347F20"/>
    <w:rsid w:val="00350372"/>
    <w:rsid w:val="00352443"/>
    <w:rsid w:val="0035460B"/>
    <w:rsid w:val="00354A0E"/>
    <w:rsid w:val="00354C52"/>
    <w:rsid w:val="00360CED"/>
    <w:rsid w:val="00361A61"/>
    <w:rsid w:val="0036576B"/>
    <w:rsid w:val="003670F4"/>
    <w:rsid w:val="00367F63"/>
    <w:rsid w:val="0037061A"/>
    <w:rsid w:val="00370BBE"/>
    <w:rsid w:val="00370E55"/>
    <w:rsid w:val="0037106B"/>
    <w:rsid w:val="00372308"/>
    <w:rsid w:val="00373A04"/>
    <w:rsid w:val="003745CA"/>
    <w:rsid w:val="003759A5"/>
    <w:rsid w:val="00376862"/>
    <w:rsid w:val="003801F5"/>
    <w:rsid w:val="003828F2"/>
    <w:rsid w:val="003834ED"/>
    <w:rsid w:val="003836B5"/>
    <w:rsid w:val="00383B03"/>
    <w:rsid w:val="003860FD"/>
    <w:rsid w:val="00386C2B"/>
    <w:rsid w:val="003878E6"/>
    <w:rsid w:val="003926BF"/>
    <w:rsid w:val="00394093"/>
    <w:rsid w:val="00394AF6"/>
    <w:rsid w:val="00394BBA"/>
    <w:rsid w:val="003A70AF"/>
    <w:rsid w:val="003B02AF"/>
    <w:rsid w:val="003B09AB"/>
    <w:rsid w:val="003B0DAD"/>
    <w:rsid w:val="003B3A1B"/>
    <w:rsid w:val="003B62C1"/>
    <w:rsid w:val="003B6380"/>
    <w:rsid w:val="003B6F20"/>
    <w:rsid w:val="003C65B4"/>
    <w:rsid w:val="003C70A2"/>
    <w:rsid w:val="003D05D7"/>
    <w:rsid w:val="003D0EFC"/>
    <w:rsid w:val="003D5158"/>
    <w:rsid w:val="003D5F4B"/>
    <w:rsid w:val="003D78D2"/>
    <w:rsid w:val="003E08A4"/>
    <w:rsid w:val="003E3294"/>
    <w:rsid w:val="003E4004"/>
    <w:rsid w:val="003E4293"/>
    <w:rsid w:val="003E4EAD"/>
    <w:rsid w:val="003E516C"/>
    <w:rsid w:val="003E722F"/>
    <w:rsid w:val="003E7847"/>
    <w:rsid w:val="003F2F6A"/>
    <w:rsid w:val="003F3EF5"/>
    <w:rsid w:val="003F5038"/>
    <w:rsid w:val="003F695A"/>
    <w:rsid w:val="003F7BC0"/>
    <w:rsid w:val="003F7CBC"/>
    <w:rsid w:val="00402163"/>
    <w:rsid w:val="00402CC1"/>
    <w:rsid w:val="00406404"/>
    <w:rsid w:val="00410038"/>
    <w:rsid w:val="00410F0F"/>
    <w:rsid w:val="00411C8C"/>
    <w:rsid w:val="00412FA2"/>
    <w:rsid w:val="00414D72"/>
    <w:rsid w:val="00415775"/>
    <w:rsid w:val="00417251"/>
    <w:rsid w:val="004236DD"/>
    <w:rsid w:val="00423994"/>
    <w:rsid w:val="00423C4C"/>
    <w:rsid w:val="0042751D"/>
    <w:rsid w:val="00427A5F"/>
    <w:rsid w:val="004304C0"/>
    <w:rsid w:val="0043088E"/>
    <w:rsid w:val="004315D0"/>
    <w:rsid w:val="004321D2"/>
    <w:rsid w:val="0043601E"/>
    <w:rsid w:val="00436426"/>
    <w:rsid w:val="00441D5D"/>
    <w:rsid w:val="004463C1"/>
    <w:rsid w:val="00447313"/>
    <w:rsid w:val="00451367"/>
    <w:rsid w:val="00453EB2"/>
    <w:rsid w:val="004564DC"/>
    <w:rsid w:val="00460D38"/>
    <w:rsid w:val="00461A50"/>
    <w:rsid w:val="00462158"/>
    <w:rsid w:val="00463511"/>
    <w:rsid w:val="00463DE1"/>
    <w:rsid w:val="00464A01"/>
    <w:rsid w:val="004654E7"/>
    <w:rsid w:val="00466171"/>
    <w:rsid w:val="004669E9"/>
    <w:rsid w:val="00470BA5"/>
    <w:rsid w:val="004713A9"/>
    <w:rsid w:val="004751CA"/>
    <w:rsid w:val="00477A85"/>
    <w:rsid w:val="00483C69"/>
    <w:rsid w:val="004853D1"/>
    <w:rsid w:val="0048638A"/>
    <w:rsid w:val="00487091"/>
    <w:rsid w:val="004875EF"/>
    <w:rsid w:val="00491BF4"/>
    <w:rsid w:val="004A1408"/>
    <w:rsid w:val="004A2019"/>
    <w:rsid w:val="004A354C"/>
    <w:rsid w:val="004A377E"/>
    <w:rsid w:val="004A4DE1"/>
    <w:rsid w:val="004A511A"/>
    <w:rsid w:val="004A6DC6"/>
    <w:rsid w:val="004B1E7D"/>
    <w:rsid w:val="004B2254"/>
    <w:rsid w:val="004B2ABF"/>
    <w:rsid w:val="004B2AEE"/>
    <w:rsid w:val="004B645C"/>
    <w:rsid w:val="004C0427"/>
    <w:rsid w:val="004C0AC8"/>
    <w:rsid w:val="004C0C4F"/>
    <w:rsid w:val="004C1567"/>
    <w:rsid w:val="004C2BAA"/>
    <w:rsid w:val="004C2CD1"/>
    <w:rsid w:val="004C3DAA"/>
    <w:rsid w:val="004C40BA"/>
    <w:rsid w:val="004C4EA9"/>
    <w:rsid w:val="004C6883"/>
    <w:rsid w:val="004C7BA2"/>
    <w:rsid w:val="004D009F"/>
    <w:rsid w:val="004D4F99"/>
    <w:rsid w:val="004D541D"/>
    <w:rsid w:val="004D5850"/>
    <w:rsid w:val="004D7C1B"/>
    <w:rsid w:val="004E0440"/>
    <w:rsid w:val="004E7452"/>
    <w:rsid w:val="004E7EB0"/>
    <w:rsid w:val="004F0325"/>
    <w:rsid w:val="004F0C8C"/>
    <w:rsid w:val="004F2400"/>
    <w:rsid w:val="004F454D"/>
    <w:rsid w:val="004F4AE5"/>
    <w:rsid w:val="004F73E5"/>
    <w:rsid w:val="004F767C"/>
    <w:rsid w:val="005016A1"/>
    <w:rsid w:val="00503955"/>
    <w:rsid w:val="00503984"/>
    <w:rsid w:val="005041FF"/>
    <w:rsid w:val="00505620"/>
    <w:rsid w:val="0050589E"/>
    <w:rsid w:val="00505A6E"/>
    <w:rsid w:val="00506661"/>
    <w:rsid w:val="00510C03"/>
    <w:rsid w:val="00512D9E"/>
    <w:rsid w:val="00513897"/>
    <w:rsid w:val="00514EFE"/>
    <w:rsid w:val="00516CE2"/>
    <w:rsid w:val="00517811"/>
    <w:rsid w:val="00523419"/>
    <w:rsid w:val="0052402A"/>
    <w:rsid w:val="00525D67"/>
    <w:rsid w:val="0052703E"/>
    <w:rsid w:val="00532ED5"/>
    <w:rsid w:val="0053446A"/>
    <w:rsid w:val="00535AA5"/>
    <w:rsid w:val="00535EE3"/>
    <w:rsid w:val="005361B9"/>
    <w:rsid w:val="0053671B"/>
    <w:rsid w:val="0054351B"/>
    <w:rsid w:val="00545099"/>
    <w:rsid w:val="00552EF6"/>
    <w:rsid w:val="005544FE"/>
    <w:rsid w:val="00554A63"/>
    <w:rsid w:val="005559EC"/>
    <w:rsid w:val="00555A74"/>
    <w:rsid w:val="00556F45"/>
    <w:rsid w:val="005571EE"/>
    <w:rsid w:val="00560700"/>
    <w:rsid w:val="00563F25"/>
    <w:rsid w:val="00564A18"/>
    <w:rsid w:val="00566FE8"/>
    <w:rsid w:val="00571305"/>
    <w:rsid w:val="005738D4"/>
    <w:rsid w:val="00580B51"/>
    <w:rsid w:val="00584F56"/>
    <w:rsid w:val="00587924"/>
    <w:rsid w:val="00590CFE"/>
    <w:rsid w:val="00594102"/>
    <w:rsid w:val="00594C74"/>
    <w:rsid w:val="005A00E3"/>
    <w:rsid w:val="005A098A"/>
    <w:rsid w:val="005A1B0B"/>
    <w:rsid w:val="005A5714"/>
    <w:rsid w:val="005A7209"/>
    <w:rsid w:val="005A78E9"/>
    <w:rsid w:val="005A7DA3"/>
    <w:rsid w:val="005A7E0B"/>
    <w:rsid w:val="005B040E"/>
    <w:rsid w:val="005B08D8"/>
    <w:rsid w:val="005B0AB4"/>
    <w:rsid w:val="005B209E"/>
    <w:rsid w:val="005B2A60"/>
    <w:rsid w:val="005B4954"/>
    <w:rsid w:val="005B7980"/>
    <w:rsid w:val="005C047E"/>
    <w:rsid w:val="005C1DA6"/>
    <w:rsid w:val="005C31F3"/>
    <w:rsid w:val="005C45D6"/>
    <w:rsid w:val="005C4EB9"/>
    <w:rsid w:val="005C7BC3"/>
    <w:rsid w:val="005C7E1C"/>
    <w:rsid w:val="005D2156"/>
    <w:rsid w:val="005D40B3"/>
    <w:rsid w:val="005D44A1"/>
    <w:rsid w:val="005E1B10"/>
    <w:rsid w:val="005E1CEA"/>
    <w:rsid w:val="005E518D"/>
    <w:rsid w:val="005E7BA8"/>
    <w:rsid w:val="005F2DFB"/>
    <w:rsid w:val="005F3738"/>
    <w:rsid w:val="005F4280"/>
    <w:rsid w:val="005F533A"/>
    <w:rsid w:val="0060190E"/>
    <w:rsid w:val="00601C67"/>
    <w:rsid w:val="0060273B"/>
    <w:rsid w:val="00606472"/>
    <w:rsid w:val="00613AF8"/>
    <w:rsid w:val="00617B8D"/>
    <w:rsid w:val="00620CDC"/>
    <w:rsid w:val="00622642"/>
    <w:rsid w:val="0062335F"/>
    <w:rsid w:val="0062417F"/>
    <w:rsid w:val="006243CD"/>
    <w:rsid w:val="006255D7"/>
    <w:rsid w:val="0062713C"/>
    <w:rsid w:val="00627F4A"/>
    <w:rsid w:val="0063230B"/>
    <w:rsid w:val="00636190"/>
    <w:rsid w:val="00637A48"/>
    <w:rsid w:val="00640E0B"/>
    <w:rsid w:val="006410F2"/>
    <w:rsid w:val="006446F0"/>
    <w:rsid w:val="0064799B"/>
    <w:rsid w:val="006504AE"/>
    <w:rsid w:val="006515BA"/>
    <w:rsid w:val="00651D0D"/>
    <w:rsid w:val="00655EBF"/>
    <w:rsid w:val="00656F0A"/>
    <w:rsid w:val="00657116"/>
    <w:rsid w:val="006576CF"/>
    <w:rsid w:val="00661CD0"/>
    <w:rsid w:val="00662C66"/>
    <w:rsid w:val="0066400D"/>
    <w:rsid w:val="00664E78"/>
    <w:rsid w:val="00666842"/>
    <w:rsid w:val="00671315"/>
    <w:rsid w:val="00672715"/>
    <w:rsid w:val="0067370B"/>
    <w:rsid w:val="0067416C"/>
    <w:rsid w:val="006760DD"/>
    <w:rsid w:val="006774B0"/>
    <w:rsid w:val="00683EC3"/>
    <w:rsid w:val="00684579"/>
    <w:rsid w:val="0068703E"/>
    <w:rsid w:val="00690FCF"/>
    <w:rsid w:val="00692520"/>
    <w:rsid w:val="00692A43"/>
    <w:rsid w:val="006956AB"/>
    <w:rsid w:val="006963A3"/>
    <w:rsid w:val="006A2753"/>
    <w:rsid w:val="006A4EC8"/>
    <w:rsid w:val="006A7BAE"/>
    <w:rsid w:val="006B172C"/>
    <w:rsid w:val="006B3276"/>
    <w:rsid w:val="006B46D5"/>
    <w:rsid w:val="006B5300"/>
    <w:rsid w:val="006B561E"/>
    <w:rsid w:val="006B797F"/>
    <w:rsid w:val="006B7A8B"/>
    <w:rsid w:val="006C0B0C"/>
    <w:rsid w:val="006C0D0D"/>
    <w:rsid w:val="006C1A22"/>
    <w:rsid w:val="006C33C6"/>
    <w:rsid w:val="006C3461"/>
    <w:rsid w:val="006C4785"/>
    <w:rsid w:val="006C5861"/>
    <w:rsid w:val="006C5931"/>
    <w:rsid w:val="006C5B07"/>
    <w:rsid w:val="006C5E6A"/>
    <w:rsid w:val="006C6043"/>
    <w:rsid w:val="006C6ADA"/>
    <w:rsid w:val="006D0758"/>
    <w:rsid w:val="006D1D94"/>
    <w:rsid w:val="006D1F30"/>
    <w:rsid w:val="006D2328"/>
    <w:rsid w:val="006D2BBB"/>
    <w:rsid w:val="006D3708"/>
    <w:rsid w:val="006D3989"/>
    <w:rsid w:val="006E0702"/>
    <w:rsid w:val="006E5059"/>
    <w:rsid w:val="006E51A2"/>
    <w:rsid w:val="006E61D9"/>
    <w:rsid w:val="006E6D6D"/>
    <w:rsid w:val="006F52DB"/>
    <w:rsid w:val="006F57C1"/>
    <w:rsid w:val="006F7ECE"/>
    <w:rsid w:val="00700281"/>
    <w:rsid w:val="00705337"/>
    <w:rsid w:val="00712578"/>
    <w:rsid w:val="0071348A"/>
    <w:rsid w:val="00715BB5"/>
    <w:rsid w:val="00716429"/>
    <w:rsid w:val="00721E9B"/>
    <w:rsid w:val="00724289"/>
    <w:rsid w:val="00724D3E"/>
    <w:rsid w:val="00724E37"/>
    <w:rsid w:val="00725BA2"/>
    <w:rsid w:val="00727CE5"/>
    <w:rsid w:val="007303CE"/>
    <w:rsid w:val="00733741"/>
    <w:rsid w:val="00733DFF"/>
    <w:rsid w:val="0073588F"/>
    <w:rsid w:val="00735BFB"/>
    <w:rsid w:val="00736260"/>
    <w:rsid w:val="00736B61"/>
    <w:rsid w:val="007416F1"/>
    <w:rsid w:val="00742902"/>
    <w:rsid w:val="007438A8"/>
    <w:rsid w:val="00752F8D"/>
    <w:rsid w:val="007530C0"/>
    <w:rsid w:val="0075317D"/>
    <w:rsid w:val="00754F0F"/>
    <w:rsid w:val="00755199"/>
    <w:rsid w:val="007570FB"/>
    <w:rsid w:val="0076191D"/>
    <w:rsid w:val="007621AF"/>
    <w:rsid w:val="00764259"/>
    <w:rsid w:val="0076788C"/>
    <w:rsid w:val="00772A7A"/>
    <w:rsid w:val="00773A04"/>
    <w:rsid w:val="00774237"/>
    <w:rsid w:val="007750A9"/>
    <w:rsid w:val="00775444"/>
    <w:rsid w:val="007771ED"/>
    <w:rsid w:val="00782D8B"/>
    <w:rsid w:val="00782E37"/>
    <w:rsid w:val="00785590"/>
    <w:rsid w:val="007867FE"/>
    <w:rsid w:val="00787027"/>
    <w:rsid w:val="00787EE4"/>
    <w:rsid w:val="00790D0D"/>
    <w:rsid w:val="007911EE"/>
    <w:rsid w:val="0079163C"/>
    <w:rsid w:val="00792517"/>
    <w:rsid w:val="0079340E"/>
    <w:rsid w:val="00794521"/>
    <w:rsid w:val="00795566"/>
    <w:rsid w:val="00797D1E"/>
    <w:rsid w:val="007A20C9"/>
    <w:rsid w:val="007A27C7"/>
    <w:rsid w:val="007A57B2"/>
    <w:rsid w:val="007A5C01"/>
    <w:rsid w:val="007A7429"/>
    <w:rsid w:val="007B17AF"/>
    <w:rsid w:val="007B288F"/>
    <w:rsid w:val="007B28A9"/>
    <w:rsid w:val="007B36BA"/>
    <w:rsid w:val="007B36E8"/>
    <w:rsid w:val="007B490B"/>
    <w:rsid w:val="007B6DE1"/>
    <w:rsid w:val="007C170A"/>
    <w:rsid w:val="007C3E0A"/>
    <w:rsid w:val="007C4DD1"/>
    <w:rsid w:val="007C7593"/>
    <w:rsid w:val="007D11A2"/>
    <w:rsid w:val="007D64C0"/>
    <w:rsid w:val="007E0462"/>
    <w:rsid w:val="007E0DA6"/>
    <w:rsid w:val="007E15F8"/>
    <w:rsid w:val="007E176A"/>
    <w:rsid w:val="007E2A64"/>
    <w:rsid w:val="007E3A8D"/>
    <w:rsid w:val="007E3D3B"/>
    <w:rsid w:val="007E4C51"/>
    <w:rsid w:val="007E5520"/>
    <w:rsid w:val="007F0218"/>
    <w:rsid w:val="007F1875"/>
    <w:rsid w:val="007F2881"/>
    <w:rsid w:val="007F5468"/>
    <w:rsid w:val="007F7D83"/>
    <w:rsid w:val="00801B7B"/>
    <w:rsid w:val="0080219A"/>
    <w:rsid w:val="00802BB9"/>
    <w:rsid w:val="00803593"/>
    <w:rsid w:val="00804302"/>
    <w:rsid w:val="008047EF"/>
    <w:rsid w:val="008049E5"/>
    <w:rsid w:val="008050F6"/>
    <w:rsid w:val="00805DF0"/>
    <w:rsid w:val="00806FD2"/>
    <w:rsid w:val="00810866"/>
    <w:rsid w:val="00813775"/>
    <w:rsid w:val="00813994"/>
    <w:rsid w:val="00816E6E"/>
    <w:rsid w:val="00820FE7"/>
    <w:rsid w:val="0082111E"/>
    <w:rsid w:val="00821155"/>
    <w:rsid w:val="00824EB9"/>
    <w:rsid w:val="00826964"/>
    <w:rsid w:val="00827345"/>
    <w:rsid w:val="0083062D"/>
    <w:rsid w:val="00831633"/>
    <w:rsid w:val="008316F2"/>
    <w:rsid w:val="00831815"/>
    <w:rsid w:val="0083213C"/>
    <w:rsid w:val="0083595B"/>
    <w:rsid w:val="008364BF"/>
    <w:rsid w:val="0083744F"/>
    <w:rsid w:val="008411BB"/>
    <w:rsid w:val="008438D4"/>
    <w:rsid w:val="00846196"/>
    <w:rsid w:val="0084750A"/>
    <w:rsid w:val="0085248B"/>
    <w:rsid w:val="008552FD"/>
    <w:rsid w:val="0085536D"/>
    <w:rsid w:val="00855CCA"/>
    <w:rsid w:val="0086036D"/>
    <w:rsid w:val="00860F8D"/>
    <w:rsid w:val="00865AC3"/>
    <w:rsid w:val="00865D54"/>
    <w:rsid w:val="00871BB3"/>
    <w:rsid w:val="00872AF0"/>
    <w:rsid w:val="00873783"/>
    <w:rsid w:val="00880476"/>
    <w:rsid w:val="00881E15"/>
    <w:rsid w:val="0088243B"/>
    <w:rsid w:val="00882725"/>
    <w:rsid w:val="00883EA5"/>
    <w:rsid w:val="00883F87"/>
    <w:rsid w:val="008845E9"/>
    <w:rsid w:val="00885381"/>
    <w:rsid w:val="00890011"/>
    <w:rsid w:val="00890308"/>
    <w:rsid w:val="008918D2"/>
    <w:rsid w:val="00891A18"/>
    <w:rsid w:val="00891CF0"/>
    <w:rsid w:val="00891D45"/>
    <w:rsid w:val="0089302F"/>
    <w:rsid w:val="0089344D"/>
    <w:rsid w:val="00893F69"/>
    <w:rsid w:val="00895EC4"/>
    <w:rsid w:val="008A0E27"/>
    <w:rsid w:val="008A29F3"/>
    <w:rsid w:val="008A33D1"/>
    <w:rsid w:val="008A43A8"/>
    <w:rsid w:val="008A7DF8"/>
    <w:rsid w:val="008B1EC0"/>
    <w:rsid w:val="008B43E0"/>
    <w:rsid w:val="008B59DC"/>
    <w:rsid w:val="008C07B7"/>
    <w:rsid w:val="008C2442"/>
    <w:rsid w:val="008C349A"/>
    <w:rsid w:val="008C3AC3"/>
    <w:rsid w:val="008C6015"/>
    <w:rsid w:val="008D0152"/>
    <w:rsid w:val="008D28E2"/>
    <w:rsid w:val="008D32BA"/>
    <w:rsid w:val="008D5C9D"/>
    <w:rsid w:val="008D76EB"/>
    <w:rsid w:val="008E0D6F"/>
    <w:rsid w:val="008E1FE5"/>
    <w:rsid w:val="008E21C6"/>
    <w:rsid w:val="008E2DF0"/>
    <w:rsid w:val="008E5FC2"/>
    <w:rsid w:val="008F0649"/>
    <w:rsid w:val="008F066D"/>
    <w:rsid w:val="008F068D"/>
    <w:rsid w:val="008F0ABF"/>
    <w:rsid w:val="008F262E"/>
    <w:rsid w:val="008F303A"/>
    <w:rsid w:val="008F51B4"/>
    <w:rsid w:val="008F60CF"/>
    <w:rsid w:val="008F6627"/>
    <w:rsid w:val="008F72D6"/>
    <w:rsid w:val="00902F79"/>
    <w:rsid w:val="00903033"/>
    <w:rsid w:val="00903788"/>
    <w:rsid w:val="009051EC"/>
    <w:rsid w:val="00905786"/>
    <w:rsid w:val="00906D7A"/>
    <w:rsid w:val="00906E14"/>
    <w:rsid w:val="00907184"/>
    <w:rsid w:val="00910A3A"/>
    <w:rsid w:val="00912BBB"/>
    <w:rsid w:val="009146D4"/>
    <w:rsid w:val="00914BEF"/>
    <w:rsid w:val="00914D7C"/>
    <w:rsid w:val="00916FC2"/>
    <w:rsid w:val="00917DF1"/>
    <w:rsid w:val="00920C02"/>
    <w:rsid w:val="0092243C"/>
    <w:rsid w:val="00924CAF"/>
    <w:rsid w:val="00924D38"/>
    <w:rsid w:val="009269D9"/>
    <w:rsid w:val="00926B22"/>
    <w:rsid w:val="00930F21"/>
    <w:rsid w:val="00930FF7"/>
    <w:rsid w:val="00931C96"/>
    <w:rsid w:val="0093221A"/>
    <w:rsid w:val="009327A8"/>
    <w:rsid w:val="00932EA5"/>
    <w:rsid w:val="00935991"/>
    <w:rsid w:val="00935CBA"/>
    <w:rsid w:val="00935E54"/>
    <w:rsid w:val="00937D46"/>
    <w:rsid w:val="0094113B"/>
    <w:rsid w:val="00952DA7"/>
    <w:rsid w:val="009545C3"/>
    <w:rsid w:val="009564A5"/>
    <w:rsid w:val="009579BB"/>
    <w:rsid w:val="0096251C"/>
    <w:rsid w:val="00962A67"/>
    <w:rsid w:val="00963E79"/>
    <w:rsid w:val="0096695A"/>
    <w:rsid w:val="00972BAF"/>
    <w:rsid w:val="00973A90"/>
    <w:rsid w:val="0098450D"/>
    <w:rsid w:val="009863F3"/>
    <w:rsid w:val="0098692E"/>
    <w:rsid w:val="00987AE2"/>
    <w:rsid w:val="009908B3"/>
    <w:rsid w:val="0099095F"/>
    <w:rsid w:val="00990A21"/>
    <w:rsid w:val="009912B8"/>
    <w:rsid w:val="009917B0"/>
    <w:rsid w:val="009937E9"/>
    <w:rsid w:val="00993838"/>
    <w:rsid w:val="00994691"/>
    <w:rsid w:val="009A0335"/>
    <w:rsid w:val="009A0C94"/>
    <w:rsid w:val="009A327A"/>
    <w:rsid w:val="009A50D3"/>
    <w:rsid w:val="009A761E"/>
    <w:rsid w:val="009B06F4"/>
    <w:rsid w:val="009B3B21"/>
    <w:rsid w:val="009B4C3B"/>
    <w:rsid w:val="009B5B3E"/>
    <w:rsid w:val="009B7101"/>
    <w:rsid w:val="009C1558"/>
    <w:rsid w:val="009C221F"/>
    <w:rsid w:val="009C5A6E"/>
    <w:rsid w:val="009C5DF9"/>
    <w:rsid w:val="009C62B7"/>
    <w:rsid w:val="009C7DDD"/>
    <w:rsid w:val="009D0037"/>
    <w:rsid w:val="009D2692"/>
    <w:rsid w:val="009D2B8A"/>
    <w:rsid w:val="009D4119"/>
    <w:rsid w:val="009D4BF4"/>
    <w:rsid w:val="009D5EF3"/>
    <w:rsid w:val="009D60BF"/>
    <w:rsid w:val="009D63D3"/>
    <w:rsid w:val="009D6A52"/>
    <w:rsid w:val="009D77DD"/>
    <w:rsid w:val="009D7D15"/>
    <w:rsid w:val="009E02DF"/>
    <w:rsid w:val="009E2669"/>
    <w:rsid w:val="009E33D7"/>
    <w:rsid w:val="009E65D4"/>
    <w:rsid w:val="009E676E"/>
    <w:rsid w:val="009F41F3"/>
    <w:rsid w:val="009F458A"/>
    <w:rsid w:val="009F5503"/>
    <w:rsid w:val="009F62B8"/>
    <w:rsid w:val="009F6604"/>
    <w:rsid w:val="00A01581"/>
    <w:rsid w:val="00A03475"/>
    <w:rsid w:val="00A057E2"/>
    <w:rsid w:val="00A10D7F"/>
    <w:rsid w:val="00A11E5A"/>
    <w:rsid w:val="00A1227F"/>
    <w:rsid w:val="00A125D7"/>
    <w:rsid w:val="00A12D28"/>
    <w:rsid w:val="00A1376C"/>
    <w:rsid w:val="00A1599E"/>
    <w:rsid w:val="00A15D03"/>
    <w:rsid w:val="00A171AB"/>
    <w:rsid w:val="00A17CFA"/>
    <w:rsid w:val="00A20CB7"/>
    <w:rsid w:val="00A23605"/>
    <w:rsid w:val="00A2516D"/>
    <w:rsid w:val="00A2727A"/>
    <w:rsid w:val="00A27536"/>
    <w:rsid w:val="00A27F8D"/>
    <w:rsid w:val="00A3290E"/>
    <w:rsid w:val="00A34114"/>
    <w:rsid w:val="00A35D71"/>
    <w:rsid w:val="00A36A21"/>
    <w:rsid w:val="00A37EB6"/>
    <w:rsid w:val="00A43850"/>
    <w:rsid w:val="00A44F47"/>
    <w:rsid w:val="00A47A4E"/>
    <w:rsid w:val="00A501D3"/>
    <w:rsid w:val="00A51F18"/>
    <w:rsid w:val="00A52C4D"/>
    <w:rsid w:val="00A5491B"/>
    <w:rsid w:val="00A570E7"/>
    <w:rsid w:val="00A5734A"/>
    <w:rsid w:val="00A577BC"/>
    <w:rsid w:val="00A607B8"/>
    <w:rsid w:val="00A609F9"/>
    <w:rsid w:val="00A62C8A"/>
    <w:rsid w:val="00A71599"/>
    <w:rsid w:val="00A72257"/>
    <w:rsid w:val="00A749D9"/>
    <w:rsid w:val="00A74AB9"/>
    <w:rsid w:val="00A7696C"/>
    <w:rsid w:val="00A77678"/>
    <w:rsid w:val="00A81850"/>
    <w:rsid w:val="00A82790"/>
    <w:rsid w:val="00A8422F"/>
    <w:rsid w:val="00A8579C"/>
    <w:rsid w:val="00A857AE"/>
    <w:rsid w:val="00A87D2A"/>
    <w:rsid w:val="00A9082F"/>
    <w:rsid w:val="00A911A5"/>
    <w:rsid w:val="00A915E0"/>
    <w:rsid w:val="00A91B6B"/>
    <w:rsid w:val="00A932B4"/>
    <w:rsid w:val="00A93890"/>
    <w:rsid w:val="00A97065"/>
    <w:rsid w:val="00AA3B0F"/>
    <w:rsid w:val="00AA4F42"/>
    <w:rsid w:val="00AA64D2"/>
    <w:rsid w:val="00AA67BB"/>
    <w:rsid w:val="00AB593D"/>
    <w:rsid w:val="00AB5DE3"/>
    <w:rsid w:val="00AB66AA"/>
    <w:rsid w:val="00AC0A9D"/>
    <w:rsid w:val="00AC5430"/>
    <w:rsid w:val="00AD11CE"/>
    <w:rsid w:val="00AD2943"/>
    <w:rsid w:val="00AD2AEC"/>
    <w:rsid w:val="00AD2B3D"/>
    <w:rsid w:val="00AD45B0"/>
    <w:rsid w:val="00AD59E3"/>
    <w:rsid w:val="00AD6A0B"/>
    <w:rsid w:val="00AD6C27"/>
    <w:rsid w:val="00AD6D05"/>
    <w:rsid w:val="00AD7743"/>
    <w:rsid w:val="00AD7C2D"/>
    <w:rsid w:val="00AD7E31"/>
    <w:rsid w:val="00AE630D"/>
    <w:rsid w:val="00AE6DEC"/>
    <w:rsid w:val="00AE7D0C"/>
    <w:rsid w:val="00AE7FE3"/>
    <w:rsid w:val="00AF0CEF"/>
    <w:rsid w:val="00AF17C5"/>
    <w:rsid w:val="00AF24E1"/>
    <w:rsid w:val="00AF2BBA"/>
    <w:rsid w:val="00AF686C"/>
    <w:rsid w:val="00B021FE"/>
    <w:rsid w:val="00B03147"/>
    <w:rsid w:val="00B05145"/>
    <w:rsid w:val="00B066EA"/>
    <w:rsid w:val="00B0789D"/>
    <w:rsid w:val="00B11CFC"/>
    <w:rsid w:val="00B125A5"/>
    <w:rsid w:val="00B15994"/>
    <w:rsid w:val="00B16CB4"/>
    <w:rsid w:val="00B20153"/>
    <w:rsid w:val="00B21FE6"/>
    <w:rsid w:val="00B22332"/>
    <w:rsid w:val="00B23DD8"/>
    <w:rsid w:val="00B24F5E"/>
    <w:rsid w:val="00B24F85"/>
    <w:rsid w:val="00B256CD"/>
    <w:rsid w:val="00B26D01"/>
    <w:rsid w:val="00B26EA7"/>
    <w:rsid w:val="00B2780C"/>
    <w:rsid w:val="00B31E69"/>
    <w:rsid w:val="00B3512A"/>
    <w:rsid w:val="00B41EDE"/>
    <w:rsid w:val="00B42DFB"/>
    <w:rsid w:val="00B4496C"/>
    <w:rsid w:val="00B4497C"/>
    <w:rsid w:val="00B515D7"/>
    <w:rsid w:val="00B516C9"/>
    <w:rsid w:val="00B53840"/>
    <w:rsid w:val="00B6227F"/>
    <w:rsid w:val="00B62FB9"/>
    <w:rsid w:val="00B6446D"/>
    <w:rsid w:val="00B64FCD"/>
    <w:rsid w:val="00B66857"/>
    <w:rsid w:val="00B66B7E"/>
    <w:rsid w:val="00B677A3"/>
    <w:rsid w:val="00B67F20"/>
    <w:rsid w:val="00B71939"/>
    <w:rsid w:val="00B724C3"/>
    <w:rsid w:val="00B7455B"/>
    <w:rsid w:val="00B74651"/>
    <w:rsid w:val="00B7546D"/>
    <w:rsid w:val="00B760BA"/>
    <w:rsid w:val="00B76C04"/>
    <w:rsid w:val="00B76FBA"/>
    <w:rsid w:val="00B82E39"/>
    <w:rsid w:val="00B83CED"/>
    <w:rsid w:val="00B862EA"/>
    <w:rsid w:val="00B91EFF"/>
    <w:rsid w:val="00B92267"/>
    <w:rsid w:val="00B9294A"/>
    <w:rsid w:val="00B92A57"/>
    <w:rsid w:val="00B94CFC"/>
    <w:rsid w:val="00B94E1B"/>
    <w:rsid w:val="00BA0CF8"/>
    <w:rsid w:val="00BA1A4C"/>
    <w:rsid w:val="00BA2870"/>
    <w:rsid w:val="00BA34D5"/>
    <w:rsid w:val="00BA67E6"/>
    <w:rsid w:val="00BA7613"/>
    <w:rsid w:val="00BA761F"/>
    <w:rsid w:val="00BA77C0"/>
    <w:rsid w:val="00BB0E6B"/>
    <w:rsid w:val="00BB48D7"/>
    <w:rsid w:val="00BB5548"/>
    <w:rsid w:val="00BB613E"/>
    <w:rsid w:val="00BB6D48"/>
    <w:rsid w:val="00BC1AAA"/>
    <w:rsid w:val="00BC1D55"/>
    <w:rsid w:val="00BC23D0"/>
    <w:rsid w:val="00BC3BDD"/>
    <w:rsid w:val="00BC4152"/>
    <w:rsid w:val="00BC4C67"/>
    <w:rsid w:val="00BC66CA"/>
    <w:rsid w:val="00BD4D3D"/>
    <w:rsid w:val="00BD60AF"/>
    <w:rsid w:val="00BD78C2"/>
    <w:rsid w:val="00BE11AF"/>
    <w:rsid w:val="00BE69A2"/>
    <w:rsid w:val="00BF00BE"/>
    <w:rsid w:val="00BF08E3"/>
    <w:rsid w:val="00BF0E6E"/>
    <w:rsid w:val="00BF1A9F"/>
    <w:rsid w:val="00BF2242"/>
    <w:rsid w:val="00BF3715"/>
    <w:rsid w:val="00BF3CF1"/>
    <w:rsid w:val="00C03783"/>
    <w:rsid w:val="00C04E54"/>
    <w:rsid w:val="00C05B9E"/>
    <w:rsid w:val="00C0600C"/>
    <w:rsid w:val="00C078A2"/>
    <w:rsid w:val="00C105DF"/>
    <w:rsid w:val="00C10805"/>
    <w:rsid w:val="00C10F2A"/>
    <w:rsid w:val="00C11765"/>
    <w:rsid w:val="00C1292D"/>
    <w:rsid w:val="00C1582E"/>
    <w:rsid w:val="00C170FA"/>
    <w:rsid w:val="00C17D2D"/>
    <w:rsid w:val="00C20945"/>
    <w:rsid w:val="00C2139A"/>
    <w:rsid w:val="00C25282"/>
    <w:rsid w:val="00C30F8F"/>
    <w:rsid w:val="00C31744"/>
    <w:rsid w:val="00C32C0C"/>
    <w:rsid w:val="00C35690"/>
    <w:rsid w:val="00C3763C"/>
    <w:rsid w:val="00C40591"/>
    <w:rsid w:val="00C4093F"/>
    <w:rsid w:val="00C428B9"/>
    <w:rsid w:val="00C432F6"/>
    <w:rsid w:val="00C43953"/>
    <w:rsid w:val="00C43EAB"/>
    <w:rsid w:val="00C45CCB"/>
    <w:rsid w:val="00C46196"/>
    <w:rsid w:val="00C46797"/>
    <w:rsid w:val="00C522CB"/>
    <w:rsid w:val="00C5414A"/>
    <w:rsid w:val="00C56D70"/>
    <w:rsid w:val="00C60F71"/>
    <w:rsid w:val="00C64238"/>
    <w:rsid w:val="00C64AD6"/>
    <w:rsid w:val="00C653DD"/>
    <w:rsid w:val="00C65690"/>
    <w:rsid w:val="00C66398"/>
    <w:rsid w:val="00C6720B"/>
    <w:rsid w:val="00C7084C"/>
    <w:rsid w:val="00C71ECF"/>
    <w:rsid w:val="00C75771"/>
    <w:rsid w:val="00C75E5D"/>
    <w:rsid w:val="00C77796"/>
    <w:rsid w:val="00C779A8"/>
    <w:rsid w:val="00C77D89"/>
    <w:rsid w:val="00C806B9"/>
    <w:rsid w:val="00C8313E"/>
    <w:rsid w:val="00C9012E"/>
    <w:rsid w:val="00C9239C"/>
    <w:rsid w:val="00C93E81"/>
    <w:rsid w:val="00C97A04"/>
    <w:rsid w:val="00CA1F84"/>
    <w:rsid w:val="00CA34D3"/>
    <w:rsid w:val="00CA467E"/>
    <w:rsid w:val="00CA46D6"/>
    <w:rsid w:val="00CB13CD"/>
    <w:rsid w:val="00CB1BB0"/>
    <w:rsid w:val="00CB48CA"/>
    <w:rsid w:val="00CB5943"/>
    <w:rsid w:val="00CB62C9"/>
    <w:rsid w:val="00CC0EAA"/>
    <w:rsid w:val="00CC106D"/>
    <w:rsid w:val="00CC2229"/>
    <w:rsid w:val="00CC2F24"/>
    <w:rsid w:val="00CC7D08"/>
    <w:rsid w:val="00CD2067"/>
    <w:rsid w:val="00CD7217"/>
    <w:rsid w:val="00CD7E77"/>
    <w:rsid w:val="00CE00AB"/>
    <w:rsid w:val="00CE084B"/>
    <w:rsid w:val="00CE1183"/>
    <w:rsid w:val="00CE633C"/>
    <w:rsid w:val="00CE672A"/>
    <w:rsid w:val="00CE6BD7"/>
    <w:rsid w:val="00CE7372"/>
    <w:rsid w:val="00CF1BDC"/>
    <w:rsid w:val="00CF38A1"/>
    <w:rsid w:val="00CF5669"/>
    <w:rsid w:val="00CF61E0"/>
    <w:rsid w:val="00CF6CD6"/>
    <w:rsid w:val="00CF77AA"/>
    <w:rsid w:val="00D003BB"/>
    <w:rsid w:val="00D02753"/>
    <w:rsid w:val="00D03EDC"/>
    <w:rsid w:val="00D06030"/>
    <w:rsid w:val="00D065BF"/>
    <w:rsid w:val="00D07C1F"/>
    <w:rsid w:val="00D10132"/>
    <w:rsid w:val="00D125DE"/>
    <w:rsid w:val="00D1286B"/>
    <w:rsid w:val="00D12CA1"/>
    <w:rsid w:val="00D13CFA"/>
    <w:rsid w:val="00D1708C"/>
    <w:rsid w:val="00D20842"/>
    <w:rsid w:val="00D22CFA"/>
    <w:rsid w:val="00D2583B"/>
    <w:rsid w:val="00D273CE"/>
    <w:rsid w:val="00D27C3E"/>
    <w:rsid w:val="00D31D15"/>
    <w:rsid w:val="00D32E7B"/>
    <w:rsid w:val="00D330F9"/>
    <w:rsid w:val="00D3378D"/>
    <w:rsid w:val="00D338B1"/>
    <w:rsid w:val="00D36B1A"/>
    <w:rsid w:val="00D41FA1"/>
    <w:rsid w:val="00D4317F"/>
    <w:rsid w:val="00D45142"/>
    <w:rsid w:val="00D455B7"/>
    <w:rsid w:val="00D457AB"/>
    <w:rsid w:val="00D45A3E"/>
    <w:rsid w:val="00D45E91"/>
    <w:rsid w:val="00D45FFB"/>
    <w:rsid w:val="00D520A8"/>
    <w:rsid w:val="00D52B0E"/>
    <w:rsid w:val="00D52CC8"/>
    <w:rsid w:val="00D54009"/>
    <w:rsid w:val="00D54317"/>
    <w:rsid w:val="00D560DB"/>
    <w:rsid w:val="00D56315"/>
    <w:rsid w:val="00D574D8"/>
    <w:rsid w:val="00D60307"/>
    <w:rsid w:val="00D64A20"/>
    <w:rsid w:val="00D651CB"/>
    <w:rsid w:val="00D66A3F"/>
    <w:rsid w:val="00D66B4A"/>
    <w:rsid w:val="00D70C92"/>
    <w:rsid w:val="00D73E42"/>
    <w:rsid w:val="00D76E77"/>
    <w:rsid w:val="00D7708A"/>
    <w:rsid w:val="00D77964"/>
    <w:rsid w:val="00D8025D"/>
    <w:rsid w:val="00D8035D"/>
    <w:rsid w:val="00D81A7E"/>
    <w:rsid w:val="00D8211E"/>
    <w:rsid w:val="00D8213D"/>
    <w:rsid w:val="00D826E3"/>
    <w:rsid w:val="00D83BFA"/>
    <w:rsid w:val="00D84E0D"/>
    <w:rsid w:val="00D90832"/>
    <w:rsid w:val="00D909B5"/>
    <w:rsid w:val="00D90FD7"/>
    <w:rsid w:val="00D922AD"/>
    <w:rsid w:val="00D9283A"/>
    <w:rsid w:val="00D92DBF"/>
    <w:rsid w:val="00D96E41"/>
    <w:rsid w:val="00DA13D3"/>
    <w:rsid w:val="00DA5199"/>
    <w:rsid w:val="00DA61AA"/>
    <w:rsid w:val="00DA6DB3"/>
    <w:rsid w:val="00DA7734"/>
    <w:rsid w:val="00DB0599"/>
    <w:rsid w:val="00DB164A"/>
    <w:rsid w:val="00DB1A40"/>
    <w:rsid w:val="00DB23C6"/>
    <w:rsid w:val="00DB370C"/>
    <w:rsid w:val="00DB393C"/>
    <w:rsid w:val="00DB3A12"/>
    <w:rsid w:val="00DB6598"/>
    <w:rsid w:val="00DC2D9D"/>
    <w:rsid w:val="00DD061D"/>
    <w:rsid w:val="00DD0A1E"/>
    <w:rsid w:val="00DD110E"/>
    <w:rsid w:val="00DD1D47"/>
    <w:rsid w:val="00DD24B1"/>
    <w:rsid w:val="00DD59B6"/>
    <w:rsid w:val="00DE0630"/>
    <w:rsid w:val="00DE0C11"/>
    <w:rsid w:val="00DE0F8A"/>
    <w:rsid w:val="00DE34FA"/>
    <w:rsid w:val="00DE58A5"/>
    <w:rsid w:val="00DE7116"/>
    <w:rsid w:val="00DE792F"/>
    <w:rsid w:val="00DF04AF"/>
    <w:rsid w:val="00DF0646"/>
    <w:rsid w:val="00DF17D3"/>
    <w:rsid w:val="00DF1CAC"/>
    <w:rsid w:val="00DF3FC6"/>
    <w:rsid w:val="00DF4E77"/>
    <w:rsid w:val="00DF5573"/>
    <w:rsid w:val="00DF6D25"/>
    <w:rsid w:val="00DF6D38"/>
    <w:rsid w:val="00DF773A"/>
    <w:rsid w:val="00E003BB"/>
    <w:rsid w:val="00E00801"/>
    <w:rsid w:val="00E016FC"/>
    <w:rsid w:val="00E01BC3"/>
    <w:rsid w:val="00E01F18"/>
    <w:rsid w:val="00E07A02"/>
    <w:rsid w:val="00E105ED"/>
    <w:rsid w:val="00E13940"/>
    <w:rsid w:val="00E156A0"/>
    <w:rsid w:val="00E16F86"/>
    <w:rsid w:val="00E20347"/>
    <w:rsid w:val="00E24299"/>
    <w:rsid w:val="00E245F4"/>
    <w:rsid w:val="00E266F6"/>
    <w:rsid w:val="00E2741B"/>
    <w:rsid w:val="00E31631"/>
    <w:rsid w:val="00E352FB"/>
    <w:rsid w:val="00E3662B"/>
    <w:rsid w:val="00E36993"/>
    <w:rsid w:val="00E40B6E"/>
    <w:rsid w:val="00E43732"/>
    <w:rsid w:val="00E44F19"/>
    <w:rsid w:val="00E45682"/>
    <w:rsid w:val="00E46448"/>
    <w:rsid w:val="00E47299"/>
    <w:rsid w:val="00E502C3"/>
    <w:rsid w:val="00E506D3"/>
    <w:rsid w:val="00E52569"/>
    <w:rsid w:val="00E52F70"/>
    <w:rsid w:val="00E5495E"/>
    <w:rsid w:val="00E570D5"/>
    <w:rsid w:val="00E61017"/>
    <w:rsid w:val="00E611B3"/>
    <w:rsid w:val="00E624C7"/>
    <w:rsid w:val="00E63486"/>
    <w:rsid w:val="00E64E2C"/>
    <w:rsid w:val="00E67193"/>
    <w:rsid w:val="00E71AA4"/>
    <w:rsid w:val="00E7261F"/>
    <w:rsid w:val="00E747BD"/>
    <w:rsid w:val="00E74EFB"/>
    <w:rsid w:val="00E760B6"/>
    <w:rsid w:val="00E763DC"/>
    <w:rsid w:val="00E76915"/>
    <w:rsid w:val="00E76D81"/>
    <w:rsid w:val="00E7794E"/>
    <w:rsid w:val="00E77F0F"/>
    <w:rsid w:val="00E81E70"/>
    <w:rsid w:val="00E82AE5"/>
    <w:rsid w:val="00E83BA2"/>
    <w:rsid w:val="00E86EC9"/>
    <w:rsid w:val="00E90AAD"/>
    <w:rsid w:val="00E91B6D"/>
    <w:rsid w:val="00E91DD1"/>
    <w:rsid w:val="00E926F6"/>
    <w:rsid w:val="00E93688"/>
    <w:rsid w:val="00E96158"/>
    <w:rsid w:val="00E96EB8"/>
    <w:rsid w:val="00EA1A4D"/>
    <w:rsid w:val="00EA443B"/>
    <w:rsid w:val="00EA5729"/>
    <w:rsid w:val="00EB009D"/>
    <w:rsid w:val="00EB0D92"/>
    <w:rsid w:val="00EB30B0"/>
    <w:rsid w:val="00EB3D71"/>
    <w:rsid w:val="00EC2974"/>
    <w:rsid w:val="00EC337D"/>
    <w:rsid w:val="00EC38E4"/>
    <w:rsid w:val="00EC4258"/>
    <w:rsid w:val="00EC4AF4"/>
    <w:rsid w:val="00EC7DD2"/>
    <w:rsid w:val="00ED1420"/>
    <w:rsid w:val="00ED475A"/>
    <w:rsid w:val="00ED5229"/>
    <w:rsid w:val="00ED5B6A"/>
    <w:rsid w:val="00ED6142"/>
    <w:rsid w:val="00ED690C"/>
    <w:rsid w:val="00ED6FCB"/>
    <w:rsid w:val="00ED7B41"/>
    <w:rsid w:val="00EE0394"/>
    <w:rsid w:val="00EE14AC"/>
    <w:rsid w:val="00EE46E9"/>
    <w:rsid w:val="00EE500C"/>
    <w:rsid w:val="00EE6A36"/>
    <w:rsid w:val="00EF0E23"/>
    <w:rsid w:val="00EF158B"/>
    <w:rsid w:val="00EF19DF"/>
    <w:rsid w:val="00EF5BBB"/>
    <w:rsid w:val="00EF660D"/>
    <w:rsid w:val="00EF7D2E"/>
    <w:rsid w:val="00F007C3"/>
    <w:rsid w:val="00F01297"/>
    <w:rsid w:val="00F01D79"/>
    <w:rsid w:val="00F027D3"/>
    <w:rsid w:val="00F052B2"/>
    <w:rsid w:val="00F152D7"/>
    <w:rsid w:val="00F1597A"/>
    <w:rsid w:val="00F17CAA"/>
    <w:rsid w:val="00F17F29"/>
    <w:rsid w:val="00F24A71"/>
    <w:rsid w:val="00F3042D"/>
    <w:rsid w:val="00F30F0D"/>
    <w:rsid w:val="00F31BA3"/>
    <w:rsid w:val="00F335AA"/>
    <w:rsid w:val="00F34D69"/>
    <w:rsid w:val="00F405A5"/>
    <w:rsid w:val="00F41110"/>
    <w:rsid w:val="00F43F44"/>
    <w:rsid w:val="00F4512D"/>
    <w:rsid w:val="00F458BC"/>
    <w:rsid w:val="00F46119"/>
    <w:rsid w:val="00F47C20"/>
    <w:rsid w:val="00F47DDC"/>
    <w:rsid w:val="00F5026E"/>
    <w:rsid w:val="00F537C8"/>
    <w:rsid w:val="00F55ADE"/>
    <w:rsid w:val="00F56B7E"/>
    <w:rsid w:val="00F57D8A"/>
    <w:rsid w:val="00F61B6B"/>
    <w:rsid w:val="00F63A87"/>
    <w:rsid w:val="00F63C23"/>
    <w:rsid w:val="00F66449"/>
    <w:rsid w:val="00F6650B"/>
    <w:rsid w:val="00F71C30"/>
    <w:rsid w:val="00F722FD"/>
    <w:rsid w:val="00F74D5B"/>
    <w:rsid w:val="00F76C61"/>
    <w:rsid w:val="00F809DD"/>
    <w:rsid w:val="00F83723"/>
    <w:rsid w:val="00F838CB"/>
    <w:rsid w:val="00F861D6"/>
    <w:rsid w:val="00F91646"/>
    <w:rsid w:val="00F93C53"/>
    <w:rsid w:val="00F94167"/>
    <w:rsid w:val="00F94B05"/>
    <w:rsid w:val="00F95A16"/>
    <w:rsid w:val="00F97D68"/>
    <w:rsid w:val="00FA245C"/>
    <w:rsid w:val="00FA247E"/>
    <w:rsid w:val="00FA2E16"/>
    <w:rsid w:val="00FA400B"/>
    <w:rsid w:val="00FA79EA"/>
    <w:rsid w:val="00FB1517"/>
    <w:rsid w:val="00FB5B0E"/>
    <w:rsid w:val="00FB68E1"/>
    <w:rsid w:val="00FC21E0"/>
    <w:rsid w:val="00FC2EBA"/>
    <w:rsid w:val="00FC578D"/>
    <w:rsid w:val="00FC5D14"/>
    <w:rsid w:val="00FC70BE"/>
    <w:rsid w:val="00FD3733"/>
    <w:rsid w:val="00FD41EF"/>
    <w:rsid w:val="00FD4B6C"/>
    <w:rsid w:val="00FD57CC"/>
    <w:rsid w:val="00FD65B3"/>
    <w:rsid w:val="00FD7095"/>
    <w:rsid w:val="00FE123D"/>
    <w:rsid w:val="00FE2185"/>
    <w:rsid w:val="00FE27E1"/>
    <w:rsid w:val="00FE369D"/>
    <w:rsid w:val="00FE3A6F"/>
    <w:rsid w:val="00FE3B65"/>
    <w:rsid w:val="00FE6483"/>
    <w:rsid w:val="00FE7BF1"/>
    <w:rsid w:val="00FE7F13"/>
    <w:rsid w:val="00FF0481"/>
    <w:rsid w:val="00FF142A"/>
    <w:rsid w:val="00FF156E"/>
    <w:rsid w:val="00FF2E8A"/>
    <w:rsid w:val="00FF5CF2"/>
    <w:rsid w:val="00FF6441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D1F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234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77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5B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51CA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51CA"/>
    <w:rPr>
      <w:rFonts w:ascii="Calibri" w:eastAsia="Calibri" w:hAnsi="Calibri" w:cs="Calibri"/>
      <w:b/>
      <w:bCs/>
      <w:szCs w:val="20"/>
      <w:lang w:val="en-US" w:eastAsia="ja-JP"/>
    </w:rPr>
  </w:style>
  <w:style w:type="paragraph" w:customStyle="1" w:styleId="sc-resort-program-content-list-item">
    <w:name w:val="sc-resort-program-content-list-item"/>
    <w:basedOn w:val="Normale"/>
    <w:rsid w:val="009F45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e">
    <w:name w:val="Revision"/>
    <w:hidden/>
    <w:uiPriority w:val="99"/>
    <w:semiHidden/>
    <w:rsid w:val="00F56B7E"/>
    <w:rPr>
      <w:sz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341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77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5B6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D1F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C56D70"/>
    <w:rPr>
      <w:sz w:val="22"/>
      <w:lang w:val="en-US"/>
    </w:rPr>
  </w:style>
  <w:style w:type="paragraph" w:customStyle="1" w:styleId="islandintro">
    <w:name w:val="islandintro"/>
    <w:basedOn w:val="Normale"/>
    <w:rsid w:val="00AA3B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461A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61A50"/>
  </w:style>
  <w:style w:type="character" w:customStyle="1" w:styleId="normaltextrun">
    <w:name w:val="normaltextrun"/>
    <w:basedOn w:val="Carpredefinitoparagrafo"/>
    <w:rsid w:val="00461A50"/>
  </w:style>
  <w:style w:type="paragraph" w:customStyle="1" w:styleId="pf0">
    <w:name w:val="pf0"/>
    <w:basedOn w:val="Normale"/>
    <w:rsid w:val="00CF5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CF566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CF5669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1144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73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43660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9937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8449">
          <w:marLeft w:val="-123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2412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36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ndalsresorts.eu/en/redlane-spa/" TargetMode="External"/><Relationship Id="rId18" Type="http://schemas.openxmlformats.org/officeDocument/2006/relationships/hyperlink" Target="http://www.beache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openmindconsulting.i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andalsresorts.eu/en/sandals-saint-vincent/" TargetMode="External"/><Relationship Id="rId17" Type="http://schemas.openxmlformats.org/officeDocument/2006/relationships/hyperlink" Target="http://www.sandalsresorts.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eaches" TargetMode="External"/><Relationship Id="rId20" Type="http://schemas.openxmlformats.org/officeDocument/2006/relationships/hyperlink" Target="mailto:info@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ndalsresorts.eu/en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ndalsresorts.eu/en/all-inclusive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e21633d6ad66f4ed2adbaf46abd5ebd4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f4a93b95578e664af9f53a41f518a8b9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B8ABA6-B849-4B85-BEF3-07E6654AB2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B47905-BB12-488C-8035-D23FE11E90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57C032-0A93-468D-B38E-7AA029123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1245</Words>
  <Characters>7103</Characters>
  <Application>Microsoft Office Word</Application>
  <DocSecurity>0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3</cp:revision>
  <cp:lastPrinted>2020-07-03T14:50:00Z</cp:lastPrinted>
  <dcterms:created xsi:type="dcterms:W3CDTF">2023-09-28T09:48:00Z</dcterms:created>
  <dcterms:modified xsi:type="dcterms:W3CDTF">2023-10-24T08:36:00Z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