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8CC2" w14:textId="6F5EC83E" w:rsidR="00245237" w:rsidRPr="004A1408" w:rsidRDefault="007C5760" w:rsidP="005A78E9">
      <w:pPr>
        <w:rPr>
          <w:rFonts w:ascii="Verdana" w:hAnsi="Verdana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2234E52A" wp14:editId="6088FCE2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D6EA" w14:textId="77777777" w:rsidR="009623CC" w:rsidRDefault="009623CC" w:rsidP="002356B3">
      <w:pPr>
        <w:jc w:val="right"/>
        <w:rPr>
          <w:rFonts w:cstheme="minorHAnsi"/>
          <w:b/>
          <w:sz w:val="24"/>
          <w:szCs w:val="24"/>
        </w:rPr>
      </w:pPr>
    </w:p>
    <w:p w14:paraId="6279ECD5" w14:textId="6301B17B" w:rsidR="00DE7116" w:rsidRPr="00910A3A" w:rsidRDefault="00806257" w:rsidP="00F74B7F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Due cuori e un</w:t>
      </w:r>
      <w:r w:rsidR="00AA0869">
        <w:rPr>
          <w:rFonts w:cstheme="minorHAnsi"/>
          <w:b/>
          <w:sz w:val="36"/>
          <w:szCs w:val="36"/>
        </w:rPr>
        <w:t xml:space="preserve">a vacanza </w:t>
      </w:r>
      <w:r>
        <w:rPr>
          <w:rFonts w:cstheme="minorHAnsi"/>
          <w:b/>
          <w:sz w:val="36"/>
          <w:szCs w:val="36"/>
        </w:rPr>
        <w:t>ai Caraibi</w:t>
      </w:r>
    </w:p>
    <w:p w14:paraId="24D451AC" w14:textId="4E341083" w:rsidR="003A66CF" w:rsidRDefault="003A66CF" w:rsidP="003A66CF">
      <w:pPr>
        <w:jc w:val="right"/>
        <w:rPr>
          <w:rFonts w:cstheme="minorHAnsi"/>
          <w:b/>
        </w:rPr>
      </w:pPr>
      <w:r>
        <w:rPr>
          <w:rFonts w:cstheme="minorHAnsi"/>
          <w:b/>
        </w:rPr>
        <w:t>Celebrare</w:t>
      </w:r>
      <w:r w:rsidR="00E16318" w:rsidRPr="00E16318">
        <w:rPr>
          <w:rFonts w:cstheme="minorHAnsi"/>
          <w:b/>
        </w:rPr>
        <w:t xml:space="preserve"> l</w:t>
      </w:r>
      <w:r w:rsidR="00653D89">
        <w:rPr>
          <w:rFonts w:cstheme="minorHAnsi"/>
          <w:b/>
        </w:rPr>
        <w:t>’</w:t>
      </w:r>
      <w:r w:rsidR="00E16318" w:rsidRPr="00E16318">
        <w:rPr>
          <w:rFonts w:cstheme="minorHAnsi"/>
          <w:b/>
        </w:rPr>
        <w:t>amore ai Caraibi può essere un</w:t>
      </w:r>
      <w:r>
        <w:rPr>
          <w:rFonts w:cstheme="minorHAnsi"/>
          <w:b/>
        </w:rPr>
        <w:t>’e</w:t>
      </w:r>
      <w:r w:rsidR="00E16318" w:rsidRPr="00E16318">
        <w:rPr>
          <w:rFonts w:cstheme="minorHAnsi"/>
          <w:b/>
        </w:rPr>
        <w:t xml:space="preserve">sperienza </w:t>
      </w:r>
      <w:r>
        <w:rPr>
          <w:rFonts w:cstheme="minorHAnsi"/>
          <w:b/>
        </w:rPr>
        <w:t>indimenticabile</w:t>
      </w:r>
      <w:r w:rsidR="00E16318" w:rsidRPr="00E16318">
        <w:rPr>
          <w:rFonts w:cstheme="minorHAnsi"/>
          <w:b/>
        </w:rPr>
        <w:t xml:space="preserve">. </w:t>
      </w:r>
    </w:p>
    <w:p w14:paraId="555A96ED" w14:textId="22F31D44" w:rsidR="00E16318" w:rsidRDefault="003A66CF" w:rsidP="003A66CF">
      <w:pPr>
        <w:jc w:val="right"/>
        <w:rPr>
          <w:rFonts w:cstheme="minorHAnsi"/>
          <w:b/>
        </w:rPr>
      </w:pPr>
      <w:r>
        <w:rPr>
          <w:rFonts w:cstheme="minorHAnsi"/>
          <w:b/>
        </w:rPr>
        <w:t>Sono</w:t>
      </w:r>
      <w:r w:rsidR="00E16318" w:rsidRPr="00E16318">
        <w:rPr>
          <w:rFonts w:cstheme="minorHAnsi"/>
          <w:b/>
        </w:rPr>
        <w:t xml:space="preserve"> </w:t>
      </w:r>
      <w:r w:rsidR="00B43F55">
        <w:rPr>
          <w:rFonts w:cstheme="minorHAnsi"/>
          <w:b/>
        </w:rPr>
        <w:t>numerose</w:t>
      </w:r>
      <w:r>
        <w:rPr>
          <w:rFonts w:cstheme="minorHAnsi"/>
          <w:b/>
        </w:rPr>
        <w:t xml:space="preserve"> le</w:t>
      </w:r>
      <w:r w:rsidR="00E16318" w:rsidRPr="00E16318">
        <w:rPr>
          <w:rFonts w:cstheme="minorHAnsi"/>
          <w:b/>
        </w:rPr>
        <w:t xml:space="preserve"> isole dove trascorrere del tempo con la persona amata</w:t>
      </w:r>
      <w:r w:rsidR="00466814">
        <w:rPr>
          <w:rFonts w:cstheme="minorHAnsi"/>
          <w:b/>
        </w:rPr>
        <w:t>, tra</w:t>
      </w:r>
      <w:r w:rsidR="00466814" w:rsidRPr="00466814">
        <w:rPr>
          <w:rFonts w:cstheme="minorHAnsi"/>
          <w:b/>
        </w:rPr>
        <w:t xml:space="preserve"> </w:t>
      </w:r>
      <w:r w:rsidR="00466814" w:rsidRPr="00E16318">
        <w:rPr>
          <w:rFonts w:cstheme="minorHAnsi"/>
          <w:b/>
        </w:rPr>
        <w:t xml:space="preserve">spiagge </w:t>
      </w:r>
      <w:r w:rsidR="00B43F55">
        <w:rPr>
          <w:rFonts w:cstheme="minorHAnsi"/>
          <w:b/>
        </w:rPr>
        <w:t>borotalco</w:t>
      </w:r>
      <w:r w:rsidR="00466814" w:rsidRPr="00E16318">
        <w:rPr>
          <w:rFonts w:cstheme="minorHAnsi"/>
          <w:b/>
        </w:rPr>
        <w:t xml:space="preserve">, acque </w:t>
      </w:r>
      <w:r w:rsidR="00B43F55">
        <w:rPr>
          <w:rFonts w:cstheme="minorHAnsi"/>
          <w:b/>
        </w:rPr>
        <w:t>limpide</w:t>
      </w:r>
      <w:r w:rsidR="00466814" w:rsidRPr="00E16318">
        <w:rPr>
          <w:rFonts w:cstheme="minorHAnsi"/>
          <w:b/>
        </w:rPr>
        <w:t xml:space="preserve"> e </w:t>
      </w:r>
      <w:r w:rsidR="00B43F55">
        <w:rPr>
          <w:rFonts w:cstheme="minorHAnsi"/>
          <w:b/>
        </w:rPr>
        <w:t xml:space="preserve">caldi </w:t>
      </w:r>
      <w:r w:rsidR="004060E6">
        <w:rPr>
          <w:rFonts w:cstheme="minorHAnsi"/>
          <w:b/>
        </w:rPr>
        <w:t>tramonti</w:t>
      </w:r>
      <w:r w:rsidR="008F19D8">
        <w:rPr>
          <w:rFonts w:cstheme="minorHAnsi"/>
          <w:b/>
        </w:rPr>
        <w:t xml:space="preserve">, in un </w:t>
      </w:r>
      <w:r w:rsidR="00466814" w:rsidRPr="00E16318">
        <w:rPr>
          <w:rFonts w:cstheme="minorHAnsi"/>
          <w:b/>
        </w:rPr>
        <w:t xml:space="preserve">contesto </w:t>
      </w:r>
      <w:r w:rsidR="008F19D8">
        <w:rPr>
          <w:rFonts w:cstheme="minorHAnsi"/>
          <w:b/>
        </w:rPr>
        <w:t>idilliaco</w:t>
      </w:r>
      <w:r w:rsidR="00E16318" w:rsidRPr="00E16318">
        <w:rPr>
          <w:rFonts w:cstheme="minorHAnsi"/>
          <w:b/>
        </w:rPr>
        <w:t>.</w:t>
      </w:r>
    </w:p>
    <w:p w14:paraId="29B49485" w14:textId="77777777" w:rsidR="00B43F55" w:rsidRDefault="00B43F55" w:rsidP="003A66CF">
      <w:pPr>
        <w:jc w:val="right"/>
        <w:rPr>
          <w:rFonts w:cstheme="minorHAnsi"/>
          <w:b/>
        </w:rPr>
      </w:pPr>
      <w:r>
        <w:rPr>
          <w:rFonts w:cstheme="minorHAnsi"/>
          <w:b/>
        </w:rPr>
        <w:t>P</w:t>
      </w:r>
      <w:r w:rsidR="00B8784B">
        <w:rPr>
          <w:rFonts w:cstheme="minorHAnsi"/>
          <w:b/>
        </w:rPr>
        <w:t xml:space="preserve">er rendere la vacanza ancora più </w:t>
      </w:r>
      <w:r w:rsidR="005D7AFA">
        <w:rPr>
          <w:rFonts w:cstheme="minorHAnsi"/>
          <w:b/>
        </w:rPr>
        <w:t xml:space="preserve">esclusiva, </w:t>
      </w:r>
      <w:r w:rsidR="0066081B">
        <w:rPr>
          <w:rFonts w:cstheme="minorHAnsi"/>
          <w:b/>
        </w:rPr>
        <w:t>i</w:t>
      </w:r>
      <w:r w:rsidR="005D7AFA">
        <w:rPr>
          <w:rFonts w:cstheme="minorHAnsi"/>
          <w:b/>
        </w:rPr>
        <w:t xml:space="preserve"> </w:t>
      </w:r>
      <w:proofErr w:type="spellStart"/>
      <w:r w:rsidR="00780784">
        <w:rPr>
          <w:rFonts w:cstheme="minorHAnsi"/>
          <w:b/>
        </w:rPr>
        <w:t>Sandals</w:t>
      </w:r>
      <w:proofErr w:type="spellEnd"/>
      <w:r w:rsidR="00780784">
        <w:rPr>
          <w:rFonts w:cstheme="minorHAnsi"/>
          <w:b/>
        </w:rPr>
        <w:t xml:space="preserve"> Resorts</w:t>
      </w:r>
      <w:r w:rsidR="005D7AFA">
        <w:rPr>
          <w:rFonts w:cstheme="minorHAnsi"/>
          <w:b/>
        </w:rPr>
        <w:t xml:space="preserve"> </w:t>
      </w:r>
      <w:r w:rsidR="0066081B">
        <w:rPr>
          <w:rFonts w:cstheme="minorHAnsi"/>
          <w:b/>
        </w:rPr>
        <w:t>offrono</w:t>
      </w:r>
      <w:r w:rsidR="005D7AFA">
        <w:rPr>
          <w:rFonts w:cstheme="minorHAnsi"/>
          <w:b/>
        </w:rPr>
        <w:t xml:space="preserve"> numerose</w:t>
      </w:r>
      <w:r w:rsidR="0066081B">
        <w:rPr>
          <w:rFonts w:cstheme="minorHAnsi"/>
          <w:b/>
        </w:rPr>
        <w:t xml:space="preserve"> occasioni e</w:t>
      </w:r>
      <w:r w:rsidR="005D7AFA">
        <w:rPr>
          <w:rFonts w:cstheme="minorHAnsi"/>
          <w:b/>
        </w:rPr>
        <w:t xml:space="preserve"> attività </w:t>
      </w:r>
    </w:p>
    <w:p w14:paraId="1FD6F2B8" w14:textId="34DF0C9A" w:rsidR="00780784" w:rsidRPr="00E16318" w:rsidRDefault="00926EBB" w:rsidP="003A66CF">
      <w:pPr>
        <w:jc w:val="right"/>
        <w:rPr>
          <w:rFonts w:cstheme="minorHAnsi"/>
          <w:b/>
        </w:rPr>
      </w:pPr>
      <w:r>
        <w:rPr>
          <w:rFonts w:cstheme="minorHAnsi"/>
          <w:b/>
        </w:rPr>
        <w:t>da condividere</w:t>
      </w:r>
      <w:r w:rsidR="00241CF5">
        <w:rPr>
          <w:rFonts w:cstheme="minorHAnsi"/>
          <w:b/>
        </w:rPr>
        <w:t xml:space="preserve"> </w:t>
      </w:r>
      <w:r w:rsidR="00B43F55">
        <w:rPr>
          <w:rFonts w:cstheme="minorHAnsi"/>
          <w:b/>
        </w:rPr>
        <w:t>in coppia</w:t>
      </w:r>
      <w:r w:rsidR="00241CF5">
        <w:rPr>
          <w:rFonts w:cstheme="minorHAnsi"/>
          <w:b/>
        </w:rPr>
        <w:t xml:space="preserve">, </w:t>
      </w:r>
      <w:r w:rsidR="00B43F55">
        <w:rPr>
          <w:rFonts w:cstheme="minorHAnsi"/>
          <w:b/>
        </w:rPr>
        <w:t>isolati</w:t>
      </w:r>
      <w:r w:rsidR="00241CF5">
        <w:rPr>
          <w:rFonts w:cstheme="minorHAnsi"/>
          <w:b/>
        </w:rPr>
        <w:t xml:space="preserve"> dal resto del mondo</w:t>
      </w:r>
      <w:r w:rsidR="00EF33BB" w:rsidRPr="00E16318">
        <w:rPr>
          <w:rFonts w:cstheme="minorHAnsi"/>
          <w:b/>
        </w:rPr>
        <w:t>.</w:t>
      </w:r>
      <w:r w:rsidR="00DD6DBD">
        <w:rPr>
          <w:rFonts w:cstheme="minorHAnsi"/>
          <w:b/>
        </w:rPr>
        <w:t xml:space="preserve">   </w:t>
      </w:r>
    </w:p>
    <w:p w14:paraId="74B0786C" w14:textId="77777777" w:rsidR="00750C07" w:rsidRDefault="00750C07" w:rsidP="000A292D">
      <w:pPr>
        <w:jc w:val="both"/>
        <w:rPr>
          <w:rFonts w:cstheme="minorHAnsi"/>
          <w:b/>
        </w:rPr>
      </w:pPr>
    </w:p>
    <w:p w14:paraId="49BDE070" w14:textId="5B9AE67C" w:rsidR="00BE4D75" w:rsidRPr="00BE4D75" w:rsidRDefault="00C60F71" w:rsidP="00BE4D75">
      <w:pPr>
        <w:jc w:val="both"/>
        <w:rPr>
          <w:rFonts w:cstheme="minorHAnsi"/>
          <w:bCs/>
          <w:sz w:val="20"/>
          <w:szCs w:val="20"/>
        </w:rPr>
      </w:pPr>
      <w:r w:rsidRPr="00A53B27">
        <w:rPr>
          <w:rFonts w:cstheme="minorHAnsi"/>
          <w:bCs/>
          <w:i/>
          <w:iCs/>
          <w:sz w:val="20"/>
          <w:szCs w:val="20"/>
        </w:rPr>
        <w:t>Torino</w:t>
      </w:r>
      <w:r w:rsidR="00DB6598" w:rsidRPr="00A53B27">
        <w:rPr>
          <w:rFonts w:cstheme="minorHAnsi"/>
          <w:bCs/>
          <w:i/>
          <w:iCs/>
          <w:sz w:val="20"/>
          <w:szCs w:val="20"/>
        </w:rPr>
        <w:t>,</w:t>
      </w:r>
      <w:r w:rsidR="0019542F" w:rsidRPr="00A53B27">
        <w:rPr>
          <w:rFonts w:cstheme="minorHAnsi"/>
          <w:bCs/>
          <w:i/>
          <w:iCs/>
          <w:sz w:val="20"/>
          <w:szCs w:val="20"/>
        </w:rPr>
        <w:t xml:space="preserve"> </w:t>
      </w:r>
      <w:r w:rsidR="00B74DBD">
        <w:rPr>
          <w:rFonts w:cstheme="minorHAnsi"/>
          <w:bCs/>
          <w:i/>
          <w:iCs/>
          <w:sz w:val="20"/>
          <w:szCs w:val="20"/>
        </w:rPr>
        <w:t xml:space="preserve">15 </w:t>
      </w:r>
      <w:r w:rsidR="00C82098">
        <w:rPr>
          <w:rFonts w:cstheme="minorHAnsi"/>
          <w:bCs/>
          <w:i/>
          <w:iCs/>
          <w:sz w:val="20"/>
          <w:szCs w:val="20"/>
        </w:rPr>
        <w:t>gennaio 2024</w:t>
      </w:r>
      <w:r w:rsidR="00DB6598" w:rsidRPr="00A53B27">
        <w:rPr>
          <w:rFonts w:cstheme="minorHAnsi"/>
          <w:bCs/>
          <w:sz w:val="20"/>
          <w:szCs w:val="20"/>
        </w:rPr>
        <w:t xml:space="preserve"> –</w:t>
      </w:r>
      <w:r w:rsidR="00B50722">
        <w:rPr>
          <w:rFonts w:cstheme="minorHAnsi"/>
          <w:bCs/>
          <w:sz w:val="20"/>
          <w:szCs w:val="20"/>
        </w:rPr>
        <w:t xml:space="preserve"> </w:t>
      </w:r>
      <w:r w:rsidR="00BE4D75" w:rsidRPr="005B506A">
        <w:rPr>
          <w:rFonts w:cstheme="minorHAnsi"/>
          <w:b/>
          <w:sz w:val="20"/>
          <w:szCs w:val="20"/>
        </w:rPr>
        <w:t>San Valentino</w:t>
      </w:r>
      <w:r w:rsidR="00BE4D75" w:rsidRPr="00BE4D75">
        <w:rPr>
          <w:rFonts w:cstheme="minorHAnsi"/>
          <w:bCs/>
          <w:sz w:val="20"/>
          <w:szCs w:val="20"/>
        </w:rPr>
        <w:t xml:space="preserve"> si avvicina e una vacanza </w:t>
      </w:r>
      <w:r w:rsidR="00023DB8">
        <w:rPr>
          <w:rFonts w:cstheme="minorHAnsi"/>
          <w:bCs/>
          <w:sz w:val="20"/>
          <w:szCs w:val="20"/>
        </w:rPr>
        <w:t xml:space="preserve">ai Caraibi </w:t>
      </w:r>
      <w:r w:rsidR="00BE4D75" w:rsidRPr="00BE4D75">
        <w:rPr>
          <w:rFonts w:cstheme="minorHAnsi"/>
          <w:bCs/>
          <w:sz w:val="20"/>
          <w:szCs w:val="20"/>
        </w:rPr>
        <w:t xml:space="preserve">è </w:t>
      </w:r>
      <w:r w:rsidR="00B43F55">
        <w:rPr>
          <w:rFonts w:cstheme="minorHAnsi"/>
          <w:bCs/>
          <w:sz w:val="20"/>
          <w:szCs w:val="20"/>
        </w:rPr>
        <w:t>l</w:t>
      </w:r>
      <w:r w:rsidR="00BE4D75" w:rsidRPr="00BE4D75">
        <w:rPr>
          <w:rFonts w:cstheme="minorHAnsi"/>
          <w:bCs/>
          <w:sz w:val="20"/>
          <w:szCs w:val="20"/>
        </w:rPr>
        <w:t xml:space="preserve">’occasione perfetta per le coppie </w:t>
      </w:r>
      <w:r w:rsidR="00B43F55">
        <w:rPr>
          <w:rFonts w:cstheme="minorHAnsi"/>
          <w:bCs/>
          <w:sz w:val="20"/>
          <w:szCs w:val="20"/>
        </w:rPr>
        <w:t>che vogliono condividere momenti lontani da tutto e tutti da ricordare</w:t>
      </w:r>
      <w:r w:rsidR="00BE4D75" w:rsidRPr="00BE4D75">
        <w:rPr>
          <w:rFonts w:cstheme="minorHAnsi"/>
          <w:bCs/>
          <w:sz w:val="20"/>
          <w:szCs w:val="20"/>
        </w:rPr>
        <w:t xml:space="preserve">. </w:t>
      </w:r>
      <w:r w:rsidR="00DF3D5F">
        <w:rPr>
          <w:rFonts w:cstheme="minorHAnsi"/>
          <w:bCs/>
          <w:sz w:val="20"/>
          <w:szCs w:val="20"/>
        </w:rPr>
        <w:t>Per una fuga romantica</w:t>
      </w:r>
      <w:r w:rsidR="00023DB8">
        <w:rPr>
          <w:rFonts w:cstheme="minorHAnsi"/>
          <w:bCs/>
          <w:sz w:val="20"/>
          <w:szCs w:val="20"/>
        </w:rPr>
        <w:t xml:space="preserve"> di tutto rispetto, il gruppo</w:t>
      </w:r>
      <w:r w:rsidR="00BE4D75" w:rsidRPr="00BE4D75">
        <w:rPr>
          <w:rFonts w:cstheme="minorHAnsi"/>
          <w:bCs/>
          <w:sz w:val="20"/>
          <w:szCs w:val="20"/>
        </w:rPr>
        <w:t xml:space="preserve"> di </w:t>
      </w:r>
      <w:r w:rsidR="00BE4D75" w:rsidRPr="005B506A">
        <w:rPr>
          <w:rFonts w:cstheme="minorHAnsi"/>
          <w:b/>
          <w:sz w:val="20"/>
          <w:szCs w:val="20"/>
        </w:rPr>
        <w:t xml:space="preserve">resort </w:t>
      </w:r>
      <w:proofErr w:type="spellStart"/>
      <w:r w:rsidR="001231DF" w:rsidRPr="005B506A">
        <w:rPr>
          <w:rFonts w:cstheme="minorHAnsi"/>
          <w:b/>
          <w:sz w:val="20"/>
          <w:szCs w:val="20"/>
        </w:rPr>
        <w:t>Luxury</w:t>
      </w:r>
      <w:proofErr w:type="spellEnd"/>
      <w:r w:rsidR="001231DF" w:rsidRPr="005B506A">
        <w:rPr>
          <w:rFonts w:cstheme="minorHAnsi"/>
          <w:b/>
          <w:sz w:val="20"/>
          <w:szCs w:val="20"/>
        </w:rPr>
        <w:t xml:space="preserve"> </w:t>
      </w:r>
      <w:proofErr w:type="spellStart"/>
      <w:r w:rsidR="001231DF" w:rsidRPr="005B506A">
        <w:rPr>
          <w:rFonts w:cstheme="minorHAnsi"/>
          <w:b/>
          <w:sz w:val="20"/>
          <w:szCs w:val="20"/>
        </w:rPr>
        <w:t>Included</w:t>
      </w:r>
      <w:proofErr w:type="spellEnd"/>
      <w:r w:rsidR="001231DF" w:rsidRPr="005B506A">
        <w:rPr>
          <w:rFonts w:cstheme="minorHAnsi"/>
          <w:b/>
          <w:sz w:val="20"/>
          <w:szCs w:val="20"/>
        </w:rPr>
        <w:t>®</w:t>
      </w:r>
      <w:r w:rsidR="00BE4D75" w:rsidRPr="00BE4D75">
        <w:rPr>
          <w:rFonts w:cstheme="minorHAnsi"/>
          <w:bCs/>
          <w:sz w:val="20"/>
          <w:szCs w:val="20"/>
        </w:rPr>
        <w:t xml:space="preserve">, </w:t>
      </w:r>
      <w:hyperlink r:id="rId12" w:history="1">
        <w:proofErr w:type="spellStart"/>
        <w:r w:rsidR="00BE4D75" w:rsidRPr="005B506A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3C3B8C" w:rsidRPr="005B506A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5B506A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BE4D75" w:rsidRPr="00BE4D75">
        <w:rPr>
          <w:rFonts w:cstheme="minorHAnsi"/>
          <w:bCs/>
          <w:sz w:val="20"/>
          <w:szCs w:val="20"/>
        </w:rPr>
        <w:t xml:space="preserve">, </w:t>
      </w:r>
      <w:r w:rsidR="008C6D4A">
        <w:rPr>
          <w:rFonts w:cstheme="minorHAnsi"/>
          <w:bCs/>
          <w:sz w:val="20"/>
          <w:szCs w:val="20"/>
        </w:rPr>
        <w:t>propone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8C6D4A">
        <w:rPr>
          <w:rFonts w:cstheme="minorHAnsi"/>
          <w:bCs/>
          <w:sz w:val="20"/>
          <w:szCs w:val="20"/>
        </w:rPr>
        <w:t>soggiorni in suite con piscine private o Over</w:t>
      </w:r>
      <w:r w:rsidR="00AB06FA">
        <w:rPr>
          <w:rFonts w:cstheme="minorHAnsi"/>
          <w:bCs/>
          <w:sz w:val="20"/>
          <w:szCs w:val="20"/>
        </w:rPr>
        <w:t>-the-</w:t>
      </w:r>
      <w:r w:rsidR="00225DCB">
        <w:rPr>
          <w:rFonts w:cstheme="minorHAnsi"/>
          <w:bCs/>
          <w:sz w:val="20"/>
          <w:szCs w:val="20"/>
        </w:rPr>
        <w:t>w</w:t>
      </w:r>
      <w:r w:rsidR="008C6D4A">
        <w:rPr>
          <w:rFonts w:cstheme="minorHAnsi"/>
          <w:bCs/>
          <w:sz w:val="20"/>
          <w:szCs w:val="20"/>
        </w:rPr>
        <w:t>ater</w:t>
      </w:r>
      <w:r w:rsidR="00225DCB">
        <w:rPr>
          <w:rFonts w:cstheme="minorHAnsi"/>
          <w:bCs/>
          <w:sz w:val="20"/>
          <w:szCs w:val="20"/>
        </w:rPr>
        <w:t xml:space="preserve"> Villa</w:t>
      </w:r>
      <w:r w:rsidR="00506623">
        <w:rPr>
          <w:rFonts w:cstheme="minorHAnsi"/>
          <w:bCs/>
          <w:sz w:val="20"/>
          <w:szCs w:val="20"/>
        </w:rPr>
        <w:t xml:space="preserve"> </w:t>
      </w:r>
      <w:r w:rsidR="00CC0228">
        <w:rPr>
          <w:rFonts w:cstheme="minorHAnsi"/>
          <w:bCs/>
          <w:sz w:val="20"/>
          <w:szCs w:val="20"/>
        </w:rPr>
        <w:t>e</w:t>
      </w:r>
      <w:r w:rsidR="00506623">
        <w:rPr>
          <w:rFonts w:cstheme="minorHAnsi"/>
          <w:bCs/>
          <w:sz w:val="20"/>
          <w:szCs w:val="20"/>
        </w:rPr>
        <w:t xml:space="preserve"> </w:t>
      </w:r>
      <w:r w:rsidR="00BE4D75" w:rsidRPr="00BE4D75">
        <w:rPr>
          <w:rFonts w:cstheme="minorHAnsi"/>
          <w:bCs/>
          <w:sz w:val="20"/>
          <w:szCs w:val="20"/>
        </w:rPr>
        <w:t>un</w:t>
      </w:r>
      <w:r w:rsidR="00D6101E">
        <w:rPr>
          <w:rFonts w:cstheme="minorHAnsi"/>
          <w:bCs/>
          <w:sz w:val="20"/>
          <w:szCs w:val="20"/>
        </w:rPr>
        <w:t xml:space="preserve">’ampia scelta </w:t>
      </w:r>
      <w:r w:rsidR="00BE4D75" w:rsidRPr="00BE4D75">
        <w:rPr>
          <w:rFonts w:cstheme="minorHAnsi"/>
          <w:bCs/>
          <w:sz w:val="20"/>
          <w:szCs w:val="20"/>
        </w:rPr>
        <w:t>di attività per un</w:t>
      </w:r>
      <w:r w:rsidR="0005371D">
        <w:rPr>
          <w:rFonts w:cstheme="minorHAnsi"/>
          <w:bCs/>
          <w:sz w:val="20"/>
          <w:szCs w:val="20"/>
        </w:rPr>
        <w:t xml:space="preserve"> soggiorno </w:t>
      </w:r>
      <w:r w:rsidR="00BE4D75" w:rsidRPr="00BE4D75">
        <w:rPr>
          <w:rFonts w:cstheme="minorHAnsi"/>
          <w:bCs/>
          <w:sz w:val="20"/>
          <w:szCs w:val="20"/>
        </w:rPr>
        <w:t>indimenticabile</w:t>
      </w:r>
      <w:r w:rsidR="003329AF">
        <w:rPr>
          <w:rFonts w:cstheme="minorHAnsi"/>
          <w:bCs/>
          <w:sz w:val="20"/>
          <w:szCs w:val="20"/>
        </w:rPr>
        <w:t>.</w:t>
      </w:r>
    </w:p>
    <w:p w14:paraId="3B03D6CE" w14:textId="56C1048B" w:rsidR="00BE4D75" w:rsidRPr="00BE4D75" w:rsidRDefault="00BE4D75" w:rsidP="00BE4D75">
      <w:pPr>
        <w:jc w:val="both"/>
        <w:rPr>
          <w:rFonts w:cstheme="minorHAnsi"/>
          <w:bCs/>
          <w:sz w:val="20"/>
          <w:szCs w:val="20"/>
        </w:rPr>
      </w:pPr>
    </w:p>
    <w:p w14:paraId="1D546BF6" w14:textId="611CAD61" w:rsidR="00BE4D75" w:rsidRDefault="00713593" w:rsidP="00BE4D75">
      <w:pPr>
        <w:jc w:val="both"/>
        <w:rPr>
          <w:rFonts w:cstheme="minorHAnsi"/>
          <w:b/>
          <w:color w:val="C00000"/>
        </w:rPr>
      </w:pPr>
      <w:r>
        <w:rPr>
          <w:rFonts w:cstheme="minorHAnsi"/>
          <w:b/>
          <w:noProof/>
          <w:color w:val="C00000"/>
        </w:rPr>
        <w:drawing>
          <wp:anchor distT="0" distB="0" distL="114300" distR="114300" simplePos="0" relativeHeight="251673600" behindDoc="0" locked="0" layoutInCell="1" allowOverlap="1" wp14:anchorId="13E12689" wp14:editId="3CFAD4BA">
            <wp:simplePos x="0" y="0"/>
            <wp:positionH relativeFrom="column">
              <wp:posOffset>4359910</wp:posOffset>
            </wp:positionH>
            <wp:positionV relativeFrom="paragraph">
              <wp:posOffset>238760</wp:posOffset>
            </wp:positionV>
            <wp:extent cx="2226310" cy="1441450"/>
            <wp:effectExtent l="0" t="0" r="2540" b="6350"/>
            <wp:wrapSquare wrapText="bothSides"/>
            <wp:docPr id="4324729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72938" name="Immagine 43247293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color w:val="C00000"/>
        </w:rPr>
        <w:drawing>
          <wp:anchor distT="0" distB="0" distL="114300" distR="114300" simplePos="0" relativeHeight="251672576" behindDoc="0" locked="0" layoutInCell="1" allowOverlap="1" wp14:anchorId="4AD89B95" wp14:editId="2434431F">
            <wp:simplePos x="0" y="0"/>
            <wp:positionH relativeFrom="column">
              <wp:posOffset>2139315</wp:posOffset>
            </wp:positionH>
            <wp:positionV relativeFrom="paragraph">
              <wp:posOffset>238760</wp:posOffset>
            </wp:positionV>
            <wp:extent cx="2188845" cy="1435100"/>
            <wp:effectExtent l="0" t="0" r="1905" b="0"/>
            <wp:wrapSquare wrapText="bothSides"/>
            <wp:docPr id="15809097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09781" name="Immagine 15809097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color w:val="C00000"/>
        </w:rPr>
        <w:drawing>
          <wp:anchor distT="0" distB="0" distL="114300" distR="114300" simplePos="0" relativeHeight="251671552" behindDoc="0" locked="0" layoutInCell="1" allowOverlap="1" wp14:anchorId="461BA906" wp14:editId="2024F646">
            <wp:simplePos x="0" y="0"/>
            <wp:positionH relativeFrom="column">
              <wp:posOffset>-302260</wp:posOffset>
            </wp:positionH>
            <wp:positionV relativeFrom="paragraph">
              <wp:posOffset>232410</wp:posOffset>
            </wp:positionV>
            <wp:extent cx="2412365" cy="1441450"/>
            <wp:effectExtent l="0" t="0" r="6985" b="6350"/>
            <wp:wrapSquare wrapText="bothSides"/>
            <wp:docPr id="6181081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08147" name="Immagine 61810814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D75" w:rsidRPr="0005371D">
        <w:rPr>
          <w:rFonts w:cstheme="minorHAnsi"/>
          <w:b/>
          <w:color w:val="C00000"/>
        </w:rPr>
        <w:t>Ammira</w:t>
      </w:r>
      <w:r w:rsidR="005A188B">
        <w:rPr>
          <w:rFonts w:cstheme="minorHAnsi"/>
          <w:b/>
          <w:color w:val="C00000"/>
        </w:rPr>
        <w:t>te</w:t>
      </w:r>
      <w:r w:rsidR="00BE4D75" w:rsidRPr="0005371D">
        <w:rPr>
          <w:rFonts w:cstheme="minorHAnsi"/>
          <w:b/>
          <w:color w:val="C00000"/>
        </w:rPr>
        <w:t xml:space="preserve"> le stelle dei Caraibi in Giamaica</w:t>
      </w:r>
    </w:p>
    <w:p w14:paraId="0B814D58" w14:textId="28D85AA9" w:rsidR="00BE4D75" w:rsidRPr="00BE4D75" w:rsidRDefault="00BE4D75" w:rsidP="00BE4D75">
      <w:pPr>
        <w:jc w:val="both"/>
        <w:rPr>
          <w:rFonts w:cstheme="minorHAnsi"/>
          <w:bCs/>
          <w:sz w:val="20"/>
          <w:szCs w:val="20"/>
        </w:rPr>
      </w:pPr>
    </w:p>
    <w:p w14:paraId="3FC7F6C4" w14:textId="5942CAF4" w:rsidR="00CE78FB" w:rsidRDefault="00BE4D75" w:rsidP="00CE78FB">
      <w:pPr>
        <w:jc w:val="both"/>
        <w:rPr>
          <w:rFonts w:cstheme="minorHAnsi"/>
          <w:bCs/>
          <w:sz w:val="20"/>
          <w:szCs w:val="20"/>
        </w:rPr>
      </w:pPr>
      <w:r w:rsidRPr="00B43F55">
        <w:rPr>
          <w:rFonts w:cstheme="minorHAnsi"/>
          <w:b/>
          <w:sz w:val="20"/>
          <w:szCs w:val="20"/>
        </w:rPr>
        <w:t>L</w:t>
      </w:r>
      <w:r w:rsidR="00013217" w:rsidRPr="00B43F55">
        <w:rPr>
          <w:rFonts w:cstheme="minorHAnsi"/>
          <w:b/>
          <w:sz w:val="20"/>
          <w:szCs w:val="20"/>
        </w:rPr>
        <w:t>’</w:t>
      </w:r>
      <w:proofErr w:type="spellStart"/>
      <w:r w:rsidRPr="00B43F55">
        <w:rPr>
          <w:rFonts w:cstheme="minorHAnsi"/>
          <w:b/>
          <w:sz w:val="20"/>
          <w:szCs w:val="20"/>
        </w:rPr>
        <w:t>astroturismo</w:t>
      </w:r>
      <w:proofErr w:type="spellEnd"/>
      <w:r w:rsidRPr="00BE4D75">
        <w:rPr>
          <w:rFonts w:cstheme="minorHAnsi"/>
          <w:bCs/>
          <w:sz w:val="20"/>
          <w:szCs w:val="20"/>
        </w:rPr>
        <w:t xml:space="preserve">, noto anche come </w:t>
      </w:r>
      <w:r w:rsidR="00B075FC">
        <w:rPr>
          <w:rFonts w:cstheme="minorHAnsi"/>
          <w:bCs/>
          <w:sz w:val="20"/>
          <w:szCs w:val="20"/>
        </w:rPr>
        <w:t xml:space="preserve">‘star </w:t>
      </w:r>
      <w:proofErr w:type="spellStart"/>
      <w:r w:rsidR="00B075FC">
        <w:rPr>
          <w:rFonts w:cstheme="minorHAnsi"/>
          <w:bCs/>
          <w:sz w:val="20"/>
          <w:szCs w:val="20"/>
        </w:rPr>
        <w:t>bathing</w:t>
      </w:r>
      <w:proofErr w:type="spellEnd"/>
      <w:r w:rsidR="00B075FC">
        <w:rPr>
          <w:rFonts w:cstheme="minorHAnsi"/>
          <w:bCs/>
          <w:sz w:val="20"/>
          <w:szCs w:val="20"/>
        </w:rPr>
        <w:t>’</w:t>
      </w:r>
      <w:r w:rsidRPr="00BE4D75">
        <w:rPr>
          <w:rFonts w:cstheme="minorHAnsi"/>
          <w:bCs/>
          <w:sz w:val="20"/>
          <w:szCs w:val="20"/>
        </w:rPr>
        <w:t xml:space="preserve">, </w:t>
      </w:r>
      <w:r w:rsidR="005879CA">
        <w:rPr>
          <w:rFonts w:cstheme="minorHAnsi"/>
          <w:bCs/>
          <w:sz w:val="20"/>
          <w:szCs w:val="20"/>
        </w:rPr>
        <w:t>sarà</w:t>
      </w:r>
      <w:r w:rsidRPr="00BE4D75">
        <w:rPr>
          <w:rFonts w:cstheme="minorHAnsi"/>
          <w:bCs/>
          <w:sz w:val="20"/>
          <w:szCs w:val="20"/>
        </w:rPr>
        <w:t xml:space="preserve"> una delle tendenze </w:t>
      </w:r>
      <w:r w:rsidR="00F74C14">
        <w:rPr>
          <w:rFonts w:cstheme="minorHAnsi"/>
          <w:bCs/>
          <w:sz w:val="20"/>
          <w:szCs w:val="20"/>
        </w:rPr>
        <w:t>di viaggio</w:t>
      </w:r>
      <w:r w:rsidRPr="00BE4D75">
        <w:rPr>
          <w:rFonts w:cstheme="minorHAnsi"/>
          <w:bCs/>
          <w:sz w:val="20"/>
          <w:szCs w:val="20"/>
        </w:rPr>
        <w:t xml:space="preserve"> nel 2024</w:t>
      </w:r>
      <w:r w:rsidR="007746D8">
        <w:rPr>
          <w:rFonts w:cstheme="minorHAnsi"/>
          <w:bCs/>
          <w:sz w:val="20"/>
          <w:szCs w:val="20"/>
        </w:rPr>
        <w:t xml:space="preserve"> (</w:t>
      </w:r>
      <w:proofErr w:type="spellStart"/>
      <w:r w:rsidR="007746D8" w:rsidRPr="00606356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7746D8" w:rsidRPr="00606356">
        <w:rPr>
          <w:rFonts w:cstheme="minorHAnsi"/>
          <w:bCs/>
          <w:i/>
          <w:iCs/>
          <w:sz w:val="20"/>
          <w:szCs w:val="20"/>
        </w:rPr>
        <w:t>. secondo quanto</w:t>
      </w:r>
      <w:r w:rsidR="00A175D3" w:rsidRPr="00606356">
        <w:rPr>
          <w:rFonts w:cstheme="minorHAnsi"/>
          <w:bCs/>
          <w:i/>
          <w:iCs/>
          <w:sz w:val="20"/>
          <w:szCs w:val="20"/>
        </w:rPr>
        <w:t xml:space="preserve"> segnalato da </w:t>
      </w:r>
      <w:proofErr w:type="spellStart"/>
      <w:r w:rsidR="00476C90" w:rsidRPr="00606356">
        <w:rPr>
          <w:rFonts w:cstheme="minorHAnsi"/>
          <w:bCs/>
          <w:i/>
          <w:iCs/>
          <w:sz w:val="20"/>
          <w:szCs w:val="20"/>
        </w:rPr>
        <w:t>CNTraveller</w:t>
      </w:r>
      <w:proofErr w:type="spellEnd"/>
      <w:r w:rsidR="00201A7D">
        <w:rPr>
          <w:rFonts w:cstheme="minorHAnsi"/>
          <w:bCs/>
          <w:sz w:val="20"/>
          <w:szCs w:val="20"/>
        </w:rPr>
        <w:t>).</w:t>
      </w:r>
      <w:r w:rsidRPr="00BE4D75">
        <w:rPr>
          <w:rFonts w:cstheme="minorHAnsi"/>
          <w:bCs/>
          <w:sz w:val="20"/>
          <w:szCs w:val="20"/>
        </w:rPr>
        <w:t xml:space="preserve"> Il nuovissimo</w:t>
      </w:r>
      <w:r w:rsidR="00213B88">
        <w:rPr>
          <w:rFonts w:cstheme="minorHAnsi"/>
          <w:bCs/>
          <w:sz w:val="20"/>
          <w:szCs w:val="20"/>
        </w:rPr>
        <w:t xml:space="preserve"> resort</w:t>
      </w:r>
      <w:r w:rsidRPr="00BE4D75">
        <w:rPr>
          <w:rFonts w:cstheme="minorHAnsi"/>
          <w:bCs/>
          <w:sz w:val="20"/>
          <w:szCs w:val="20"/>
        </w:rPr>
        <w:t xml:space="preserve"> </w:t>
      </w:r>
      <w:hyperlink r:id="rId16" w:history="1">
        <w:proofErr w:type="spellStart"/>
        <w:r w:rsidRPr="0033583E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213B88" w:rsidRPr="0033583E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Pr="0033583E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Pr="0033583E">
          <w:rPr>
            <w:rStyle w:val="Collegamentoipertestuale"/>
            <w:rFonts w:cstheme="minorHAnsi"/>
            <w:b/>
            <w:sz w:val="20"/>
            <w:szCs w:val="20"/>
          </w:rPr>
          <w:t>Dunn</w:t>
        </w:r>
        <w:r w:rsidR="00213B88" w:rsidRPr="0033583E">
          <w:rPr>
            <w:rStyle w:val="Collegamentoipertestuale"/>
            <w:rFonts w:cstheme="minorHAnsi"/>
            <w:b/>
            <w:sz w:val="20"/>
            <w:szCs w:val="20"/>
          </w:rPr>
          <w:t>’</w:t>
        </w:r>
        <w:r w:rsidRPr="0033583E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Pr="0033583E">
          <w:rPr>
            <w:rStyle w:val="Collegamentoipertestuale"/>
            <w:rFonts w:cstheme="minorHAnsi"/>
            <w:b/>
            <w:sz w:val="20"/>
            <w:szCs w:val="20"/>
          </w:rPr>
          <w:t xml:space="preserve"> River</w:t>
        </w:r>
      </w:hyperlink>
      <w:r w:rsidRPr="00BE4D75">
        <w:rPr>
          <w:rFonts w:cstheme="minorHAnsi"/>
          <w:bCs/>
          <w:sz w:val="20"/>
          <w:szCs w:val="20"/>
        </w:rPr>
        <w:t xml:space="preserve"> a </w:t>
      </w:r>
      <w:proofErr w:type="spellStart"/>
      <w:r w:rsidRPr="00BE4D75">
        <w:rPr>
          <w:rFonts w:cstheme="minorHAnsi"/>
          <w:bCs/>
          <w:sz w:val="20"/>
          <w:szCs w:val="20"/>
        </w:rPr>
        <w:t>Ocho</w:t>
      </w:r>
      <w:proofErr w:type="spellEnd"/>
      <w:r w:rsidRPr="00BE4D75">
        <w:rPr>
          <w:rFonts w:cstheme="minorHAnsi"/>
          <w:bCs/>
          <w:sz w:val="20"/>
          <w:szCs w:val="20"/>
        </w:rPr>
        <w:t xml:space="preserve"> Rios, in Giamaica, ha </w:t>
      </w:r>
      <w:r w:rsidR="003D4D25">
        <w:rPr>
          <w:rFonts w:cstheme="minorHAnsi"/>
          <w:bCs/>
          <w:sz w:val="20"/>
          <w:szCs w:val="20"/>
        </w:rPr>
        <w:t>presentato</w:t>
      </w:r>
      <w:r w:rsidRPr="00BE4D75">
        <w:rPr>
          <w:rFonts w:cstheme="minorHAnsi"/>
          <w:bCs/>
          <w:sz w:val="20"/>
          <w:szCs w:val="20"/>
        </w:rPr>
        <w:t xml:space="preserve"> il primo </w:t>
      </w:r>
      <w:proofErr w:type="spellStart"/>
      <w:r w:rsidRPr="00667FBC">
        <w:rPr>
          <w:rFonts w:cstheme="minorHAnsi"/>
          <w:b/>
          <w:sz w:val="20"/>
          <w:szCs w:val="20"/>
        </w:rPr>
        <w:t>Stargazing</w:t>
      </w:r>
      <w:proofErr w:type="spellEnd"/>
      <w:r w:rsidRPr="00667FBC">
        <w:rPr>
          <w:rFonts w:cstheme="minorHAnsi"/>
          <w:b/>
          <w:sz w:val="20"/>
          <w:szCs w:val="20"/>
        </w:rPr>
        <w:t xml:space="preserve"> Concierge</w:t>
      </w:r>
      <w:r w:rsidRPr="00BE4D75">
        <w:rPr>
          <w:rFonts w:cstheme="minorHAnsi"/>
          <w:bCs/>
          <w:sz w:val="20"/>
          <w:szCs w:val="20"/>
        </w:rPr>
        <w:t xml:space="preserve"> del </w:t>
      </w:r>
      <w:proofErr w:type="gramStart"/>
      <w:r w:rsidR="003D4D25">
        <w:rPr>
          <w:rFonts w:cstheme="minorHAnsi"/>
          <w:bCs/>
          <w:sz w:val="20"/>
          <w:szCs w:val="20"/>
        </w:rPr>
        <w:t>brand</w:t>
      </w:r>
      <w:proofErr w:type="gramEnd"/>
      <w:r w:rsidRPr="00BE4D75">
        <w:rPr>
          <w:rFonts w:cstheme="minorHAnsi"/>
          <w:bCs/>
          <w:sz w:val="20"/>
          <w:szCs w:val="20"/>
        </w:rPr>
        <w:t xml:space="preserve">, </w:t>
      </w:r>
      <w:r w:rsidR="00B25744">
        <w:rPr>
          <w:rFonts w:cstheme="minorHAnsi"/>
          <w:bCs/>
          <w:sz w:val="20"/>
          <w:szCs w:val="20"/>
        </w:rPr>
        <w:t xml:space="preserve">grazie al quale </w:t>
      </w:r>
      <w:r w:rsidR="00B43F55">
        <w:rPr>
          <w:rFonts w:cstheme="minorHAnsi"/>
          <w:bCs/>
          <w:sz w:val="20"/>
          <w:szCs w:val="20"/>
        </w:rPr>
        <w:t xml:space="preserve">è possibile </w:t>
      </w:r>
      <w:r w:rsidR="00B43F55" w:rsidRPr="00B43F55">
        <w:rPr>
          <w:rFonts w:cstheme="minorHAnsi"/>
          <w:bCs/>
          <w:i/>
          <w:iCs/>
          <w:sz w:val="20"/>
          <w:szCs w:val="20"/>
        </w:rPr>
        <w:t>perdersi</w:t>
      </w:r>
      <w:r w:rsidRPr="00BE4D75">
        <w:rPr>
          <w:rFonts w:cstheme="minorHAnsi"/>
          <w:bCs/>
          <w:sz w:val="20"/>
          <w:szCs w:val="20"/>
        </w:rPr>
        <w:t xml:space="preserve"> </w:t>
      </w:r>
      <w:r w:rsidR="00B43F55">
        <w:rPr>
          <w:rFonts w:cstheme="minorHAnsi"/>
          <w:bCs/>
          <w:sz w:val="20"/>
          <w:szCs w:val="20"/>
        </w:rPr>
        <w:t>nei</w:t>
      </w:r>
      <w:r w:rsidRPr="00BE4D75">
        <w:rPr>
          <w:rFonts w:cstheme="minorHAnsi"/>
          <w:bCs/>
          <w:sz w:val="20"/>
          <w:szCs w:val="20"/>
        </w:rPr>
        <w:t xml:space="preserve"> cieli dei Caraibi </w:t>
      </w:r>
      <w:r w:rsidR="00C72784">
        <w:rPr>
          <w:rFonts w:cstheme="minorHAnsi"/>
          <w:bCs/>
          <w:sz w:val="20"/>
          <w:szCs w:val="20"/>
        </w:rPr>
        <w:t xml:space="preserve">insieme alla </w:t>
      </w:r>
      <w:r w:rsidR="00A031BE">
        <w:rPr>
          <w:rFonts w:cstheme="minorHAnsi"/>
          <w:bCs/>
          <w:sz w:val="20"/>
          <w:szCs w:val="20"/>
        </w:rPr>
        <w:t>dolce</w:t>
      </w:r>
      <w:r w:rsidR="00C72784">
        <w:rPr>
          <w:rFonts w:cstheme="minorHAnsi"/>
          <w:bCs/>
          <w:sz w:val="20"/>
          <w:szCs w:val="20"/>
        </w:rPr>
        <w:t xml:space="preserve"> metà</w:t>
      </w:r>
      <w:r w:rsidRPr="00BE4D75">
        <w:rPr>
          <w:rFonts w:cstheme="minorHAnsi"/>
          <w:bCs/>
          <w:sz w:val="20"/>
          <w:szCs w:val="20"/>
        </w:rPr>
        <w:t xml:space="preserve">. </w:t>
      </w:r>
      <w:r w:rsidR="00325679">
        <w:rPr>
          <w:rFonts w:cstheme="minorHAnsi"/>
          <w:bCs/>
          <w:sz w:val="20"/>
          <w:szCs w:val="20"/>
        </w:rPr>
        <w:t>Un’esperienza su m</w:t>
      </w:r>
      <w:r w:rsidR="006F1D5C">
        <w:rPr>
          <w:rFonts w:cstheme="minorHAnsi"/>
          <w:bCs/>
          <w:sz w:val="20"/>
          <w:szCs w:val="20"/>
        </w:rPr>
        <w:t>isura per le coppie</w:t>
      </w:r>
      <w:r w:rsidR="00B43F55">
        <w:rPr>
          <w:rFonts w:cstheme="minorHAnsi"/>
          <w:bCs/>
          <w:sz w:val="20"/>
          <w:szCs w:val="20"/>
        </w:rPr>
        <w:t>,</w:t>
      </w:r>
      <w:r w:rsidR="006F1D5C">
        <w:rPr>
          <w:rFonts w:cstheme="minorHAnsi"/>
          <w:bCs/>
          <w:sz w:val="20"/>
          <w:szCs w:val="20"/>
        </w:rPr>
        <w:t xml:space="preserve"> of</w:t>
      </w:r>
      <w:r w:rsidRPr="00BE4D75">
        <w:rPr>
          <w:rFonts w:cstheme="minorHAnsi"/>
          <w:bCs/>
          <w:sz w:val="20"/>
          <w:szCs w:val="20"/>
        </w:rPr>
        <w:t xml:space="preserve">ferta gratuitamente </w:t>
      </w:r>
      <w:r w:rsidR="00B43F55">
        <w:rPr>
          <w:rFonts w:cstheme="minorHAnsi"/>
          <w:bCs/>
          <w:sz w:val="20"/>
          <w:szCs w:val="20"/>
        </w:rPr>
        <w:t>a quanti</w:t>
      </w:r>
      <w:r w:rsidRPr="00BE4D75">
        <w:rPr>
          <w:rFonts w:cstheme="minorHAnsi"/>
          <w:bCs/>
          <w:sz w:val="20"/>
          <w:szCs w:val="20"/>
        </w:rPr>
        <w:t xml:space="preserve"> prenotano un soggiorno nella nuova </w:t>
      </w:r>
      <w:hyperlink r:id="rId17" w:history="1">
        <w:proofErr w:type="spellStart"/>
        <w:r w:rsidRPr="002E6C9C">
          <w:rPr>
            <w:rStyle w:val="Collegamentoipertestuale"/>
            <w:rFonts w:cstheme="minorHAnsi"/>
            <w:b/>
            <w:sz w:val="20"/>
            <w:szCs w:val="20"/>
          </w:rPr>
          <w:t>Coyaba</w:t>
        </w:r>
        <w:proofErr w:type="spellEnd"/>
        <w:r w:rsidRPr="002E6C9C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Pr="002E6C9C">
          <w:rPr>
            <w:rStyle w:val="Collegamentoipertestuale"/>
            <w:rFonts w:cstheme="minorHAnsi"/>
            <w:b/>
            <w:sz w:val="20"/>
            <w:szCs w:val="20"/>
          </w:rPr>
          <w:t>Sky</w:t>
        </w:r>
        <w:proofErr w:type="spellEnd"/>
        <w:r w:rsidRPr="002E6C9C">
          <w:rPr>
            <w:rStyle w:val="Collegamentoipertestuale"/>
            <w:rFonts w:cstheme="minorHAnsi"/>
            <w:b/>
            <w:sz w:val="20"/>
            <w:szCs w:val="20"/>
          </w:rPr>
          <w:t xml:space="preserve"> Villa </w:t>
        </w:r>
        <w:proofErr w:type="spellStart"/>
        <w:r w:rsidRPr="002E6C9C">
          <w:rPr>
            <w:rStyle w:val="Collegamentoipertestuale"/>
            <w:rFonts w:cstheme="minorHAnsi"/>
            <w:b/>
            <w:sz w:val="20"/>
            <w:szCs w:val="20"/>
          </w:rPr>
          <w:t>Swim</w:t>
        </w:r>
        <w:proofErr w:type="spellEnd"/>
        <w:r w:rsidRPr="002E6C9C">
          <w:rPr>
            <w:rStyle w:val="Collegamentoipertestuale"/>
            <w:rFonts w:cstheme="minorHAnsi"/>
            <w:b/>
            <w:sz w:val="20"/>
            <w:szCs w:val="20"/>
          </w:rPr>
          <w:t xml:space="preserve">-up </w:t>
        </w:r>
        <w:proofErr w:type="spellStart"/>
        <w:r w:rsidRPr="002E6C9C">
          <w:rPr>
            <w:rStyle w:val="Collegamentoipertestuale"/>
            <w:rFonts w:cstheme="minorHAnsi"/>
            <w:b/>
            <w:sz w:val="20"/>
            <w:szCs w:val="20"/>
          </w:rPr>
          <w:t>Rondoval</w:t>
        </w:r>
        <w:proofErr w:type="spellEnd"/>
        <w:r w:rsidRPr="002E6C9C">
          <w:rPr>
            <w:rStyle w:val="Collegamentoipertestuale"/>
            <w:rFonts w:cstheme="minorHAnsi"/>
            <w:b/>
            <w:sz w:val="20"/>
            <w:szCs w:val="20"/>
          </w:rPr>
          <w:t xml:space="preserve"> Butler Suite con Private Pool </w:t>
        </w:r>
        <w:proofErr w:type="spellStart"/>
        <w:r w:rsidRPr="002E6C9C">
          <w:rPr>
            <w:rStyle w:val="Collegamentoipertestuale"/>
            <w:rFonts w:cstheme="minorHAnsi"/>
            <w:b/>
            <w:sz w:val="20"/>
            <w:szCs w:val="20"/>
          </w:rPr>
          <w:t>Sanctuary</w:t>
        </w:r>
        <w:proofErr w:type="spellEnd"/>
      </w:hyperlink>
      <w:r w:rsidRPr="00BE4D75">
        <w:rPr>
          <w:rFonts w:cstheme="minorHAnsi"/>
          <w:bCs/>
          <w:sz w:val="20"/>
          <w:szCs w:val="20"/>
        </w:rPr>
        <w:t xml:space="preserve">, le prime suite </w:t>
      </w:r>
      <w:r w:rsidR="00B43F55">
        <w:rPr>
          <w:rFonts w:cstheme="minorHAnsi"/>
          <w:bCs/>
          <w:sz w:val="20"/>
          <w:szCs w:val="20"/>
        </w:rPr>
        <w:t>del Gruppo dotate di</w:t>
      </w:r>
      <w:r w:rsidR="00126311">
        <w:rPr>
          <w:rFonts w:cstheme="minorHAnsi"/>
          <w:bCs/>
          <w:sz w:val="20"/>
          <w:szCs w:val="20"/>
        </w:rPr>
        <w:t xml:space="preserve"> ampi tetti open-air </w:t>
      </w:r>
      <w:r w:rsidR="00B43F55">
        <w:rPr>
          <w:rFonts w:cstheme="minorHAnsi"/>
          <w:bCs/>
          <w:sz w:val="20"/>
          <w:szCs w:val="20"/>
        </w:rPr>
        <w:t>corredate da</w:t>
      </w:r>
      <w:r w:rsidRPr="00BE4D75">
        <w:rPr>
          <w:rFonts w:cstheme="minorHAnsi"/>
          <w:bCs/>
          <w:sz w:val="20"/>
          <w:szCs w:val="20"/>
        </w:rPr>
        <w:t xml:space="preserve"> telescopi. Su richiesta, lo </w:t>
      </w:r>
      <w:proofErr w:type="spellStart"/>
      <w:r w:rsidRPr="00BE4D75">
        <w:rPr>
          <w:rFonts w:cstheme="minorHAnsi"/>
          <w:bCs/>
          <w:sz w:val="20"/>
          <w:szCs w:val="20"/>
        </w:rPr>
        <w:t>Stargazing</w:t>
      </w:r>
      <w:proofErr w:type="spellEnd"/>
      <w:r w:rsidRPr="00BE4D75">
        <w:rPr>
          <w:rFonts w:cstheme="minorHAnsi"/>
          <w:bCs/>
          <w:sz w:val="20"/>
          <w:szCs w:val="20"/>
        </w:rPr>
        <w:t xml:space="preserve"> Concierge organizz</w:t>
      </w:r>
      <w:r w:rsidR="00B43F55">
        <w:rPr>
          <w:rFonts w:cstheme="minorHAnsi"/>
          <w:bCs/>
          <w:sz w:val="20"/>
          <w:szCs w:val="20"/>
        </w:rPr>
        <w:t xml:space="preserve">a </w:t>
      </w:r>
      <w:r w:rsidR="000E5C88">
        <w:rPr>
          <w:rFonts w:cstheme="minorHAnsi"/>
          <w:bCs/>
          <w:sz w:val="20"/>
          <w:szCs w:val="20"/>
        </w:rPr>
        <w:t>l’</w:t>
      </w:r>
      <w:r w:rsidRPr="00BE4D75">
        <w:rPr>
          <w:rFonts w:cstheme="minorHAnsi"/>
          <w:bCs/>
          <w:sz w:val="20"/>
          <w:szCs w:val="20"/>
        </w:rPr>
        <w:t>osservazione delle stelle</w:t>
      </w:r>
      <w:r w:rsidR="002819E4">
        <w:rPr>
          <w:rFonts w:cstheme="minorHAnsi"/>
          <w:bCs/>
          <w:sz w:val="20"/>
          <w:szCs w:val="20"/>
        </w:rPr>
        <w:t xml:space="preserve"> direttamente</w:t>
      </w:r>
      <w:r w:rsidR="00F64D40">
        <w:rPr>
          <w:rFonts w:cstheme="minorHAnsi"/>
          <w:bCs/>
          <w:sz w:val="20"/>
          <w:szCs w:val="20"/>
        </w:rPr>
        <w:t xml:space="preserve"> </w:t>
      </w:r>
      <w:r w:rsidR="0062767F">
        <w:rPr>
          <w:rFonts w:cstheme="minorHAnsi"/>
          <w:bCs/>
          <w:sz w:val="20"/>
          <w:szCs w:val="20"/>
        </w:rPr>
        <w:t>dalla suite</w:t>
      </w:r>
      <w:r w:rsidR="00B43F55">
        <w:rPr>
          <w:rFonts w:cstheme="minorHAnsi"/>
          <w:bCs/>
          <w:sz w:val="20"/>
          <w:szCs w:val="20"/>
        </w:rPr>
        <w:t xml:space="preserve">. Aiutandovi </w:t>
      </w:r>
      <w:proofErr w:type="gramStart"/>
      <w:r w:rsidR="00B43F55">
        <w:rPr>
          <w:rFonts w:cstheme="minorHAnsi"/>
          <w:bCs/>
          <w:sz w:val="20"/>
          <w:szCs w:val="20"/>
        </w:rPr>
        <w:t>ad</w:t>
      </w:r>
      <w:proofErr w:type="gramEnd"/>
      <w:r w:rsidR="00B43F55">
        <w:rPr>
          <w:rFonts w:cstheme="minorHAnsi"/>
          <w:bCs/>
          <w:sz w:val="20"/>
          <w:szCs w:val="20"/>
        </w:rPr>
        <w:t xml:space="preserve"> </w:t>
      </w:r>
      <w:r w:rsidR="00CE78FB" w:rsidRPr="00E71AA4">
        <w:rPr>
          <w:rFonts w:cstheme="minorHAnsi"/>
          <w:bCs/>
          <w:sz w:val="20"/>
          <w:szCs w:val="20"/>
        </w:rPr>
        <w:t>identificare le costellazioni e l</w:t>
      </w:r>
      <w:r w:rsidR="00CE78FB">
        <w:rPr>
          <w:rFonts w:cstheme="minorHAnsi"/>
          <w:bCs/>
          <w:sz w:val="20"/>
          <w:szCs w:val="20"/>
        </w:rPr>
        <w:t>’</w:t>
      </w:r>
      <w:r w:rsidR="00CE78FB" w:rsidRPr="00E71AA4">
        <w:rPr>
          <w:rFonts w:cstheme="minorHAnsi"/>
          <w:bCs/>
          <w:sz w:val="20"/>
          <w:szCs w:val="20"/>
        </w:rPr>
        <w:t xml:space="preserve">attività meteorica </w:t>
      </w:r>
      <w:r w:rsidR="00C53A20">
        <w:rPr>
          <w:rFonts w:cstheme="minorHAnsi"/>
          <w:bCs/>
          <w:sz w:val="20"/>
          <w:szCs w:val="20"/>
        </w:rPr>
        <w:t>d</w:t>
      </w:r>
      <w:r w:rsidR="00CE78FB" w:rsidRPr="00E71AA4">
        <w:rPr>
          <w:rFonts w:cstheme="minorHAnsi"/>
          <w:bCs/>
          <w:sz w:val="20"/>
          <w:szCs w:val="20"/>
        </w:rPr>
        <w:t xml:space="preserve">el cielo </w:t>
      </w:r>
      <w:r w:rsidR="00B854E8">
        <w:rPr>
          <w:rFonts w:cstheme="minorHAnsi"/>
          <w:bCs/>
          <w:sz w:val="20"/>
          <w:szCs w:val="20"/>
        </w:rPr>
        <w:t>caraibico</w:t>
      </w:r>
      <w:r w:rsidR="00CE78FB" w:rsidRPr="00E71AA4">
        <w:rPr>
          <w:rFonts w:cstheme="minorHAnsi"/>
          <w:bCs/>
          <w:sz w:val="20"/>
          <w:szCs w:val="20"/>
        </w:rPr>
        <w:t>.</w:t>
      </w:r>
    </w:p>
    <w:p w14:paraId="0AB873C0" w14:textId="77777777" w:rsidR="00BE4D75" w:rsidRPr="00C53A20" w:rsidRDefault="00BE4D75" w:rsidP="00BE4D75">
      <w:pPr>
        <w:jc w:val="both"/>
        <w:rPr>
          <w:rFonts w:cstheme="minorHAnsi"/>
          <w:bCs/>
          <w:sz w:val="10"/>
          <w:szCs w:val="10"/>
        </w:rPr>
      </w:pPr>
    </w:p>
    <w:p w14:paraId="720D5A2C" w14:textId="004FADA6" w:rsidR="000C1805" w:rsidRDefault="00AD4FB1" w:rsidP="000F2D82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Non solo potrete approfittare </w:t>
      </w:r>
      <w:r w:rsidR="00A1148B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 xml:space="preserve">i </w:t>
      </w:r>
      <w:r w:rsidR="00E47970">
        <w:rPr>
          <w:rFonts w:cstheme="minorHAnsi"/>
          <w:bCs/>
          <w:sz w:val="20"/>
          <w:szCs w:val="20"/>
        </w:rPr>
        <w:t>un’</w:t>
      </w:r>
      <w:r>
        <w:rPr>
          <w:rFonts w:cstheme="minorHAnsi"/>
          <w:bCs/>
          <w:sz w:val="20"/>
          <w:szCs w:val="20"/>
        </w:rPr>
        <w:t>impareggiabile</w:t>
      </w:r>
      <w:r w:rsidR="000F2D82" w:rsidRPr="00E71AA4">
        <w:rPr>
          <w:rFonts w:cstheme="minorHAnsi"/>
          <w:bCs/>
          <w:sz w:val="20"/>
          <w:szCs w:val="20"/>
        </w:rPr>
        <w:t xml:space="preserve"> </w:t>
      </w:r>
      <w:r w:rsidR="00E47970">
        <w:rPr>
          <w:rFonts w:cstheme="minorHAnsi"/>
          <w:bCs/>
          <w:sz w:val="20"/>
          <w:szCs w:val="20"/>
        </w:rPr>
        <w:t>vista notturna</w:t>
      </w:r>
      <w:r w:rsidR="00B43F55">
        <w:rPr>
          <w:rFonts w:cstheme="minorHAnsi"/>
          <w:bCs/>
          <w:sz w:val="20"/>
          <w:szCs w:val="20"/>
        </w:rPr>
        <w:t xml:space="preserve">: </w:t>
      </w:r>
      <w:r w:rsidR="00771B93">
        <w:rPr>
          <w:rFonts w:cstheme="minorHAnsi"/>
          <w:bCs/>
          <w:sz w:val="20"/>
          <w:szCs w:val="20"/>
        </w:rPr>
        <w:t>nella vostra</w:t>
      </w:r>
      <w:r w:rsidR="000F2D82" w:rsidRPr="00E71AA4">
        <w:rPr>
          <w:rFonts w:cstheme="minorHAnsi"/>
          <w:bCs/>
          <w:sz w:val="20"/>
          <w:szCs w:val="20"/>
        </w:rPr>
        <w:t xml:space="preserve"> </w:t>
      </w:r>
      <w:proofErr w:type="spellStart"/>
      <w:r w:rsidR="000F2D82" w:rsidRPr="00E71AA4">
        <w:rPr>
          <w:rFonts w:cstheme="minorHAnsi"/>
          <w:bCs/>
          <w:sz w:val="20"/>
          <w:szCs w:val="20"/>
        </w:rPr>
        <w:t>Coyaba</w:t>
      </w:r>
      <w:proofErr w:type="spellEnd"/>
      <w:r w:rsidR="000F2D82" w:rsidRPr="00E71AA4">
        <w:rPr>
          <w:rFonts w:cstheme="minorHAnsi"/>
          <w:bCs/>
          <w:sz w:val="20"/>
          <w:szCs w:val="20"/>
        </w:rPr>
        <w:t xml:space="preserve"> </w:t>
      </w:r>
      <w:proofErr w:type="spellStart"/>
      <w:r w:rsidR="000F2D82" w:rsidRPr="00E71AA4">
        <w:rPr>
          <w:rFonts w:cstheme="minorHAnsi"/>
          <w:bCs/>
          <w:sz w:val="20"/>
          <w:szCs w:val="20"/>
        </w:rPr>
        <w:t>Sky</w:t>
      </w:r>
      <w:proofErr w:type="spellEnd"/>
      <w:r w:rsidR="000F2D82" w:rsidRPr="00E71AA4">
        <w:rPr>
          <w:rFonts w:cstheme="minorHAnsi"/>
          <w:bCs/>
          <w:sz w:val="20"/>
          <w:szCs w:val="20"/>
        </w:rPr>
        <w:t xml:space="preserve"> Villa </w:t>
      </w:r>
      <w:proofErr w:type="spellStart"/>
      <w:r w:rsidR="000F2D82" w:rsidRPr="00E71AA4">
        <w:rPr>
          <w:rFonts w:cstheme="minorHAnsi"/>
          <w:bCs/>
          <w:sz w:val="20"/>
          <w:szCs w:val="20"/>
        </w:rPr>
        <w:t>Swim</w:t>
      </w:r>
      <w:proofErr w:type="spellEnd"/>
      <w:r w:rsidR="000F2D82" w:rsidRPr="00E71AA4">
        <w:rPr>
          <w:rFonts w:cstheme="minorHAnsi"/>
          <w:bCs/>
          <w:sz w:val="20"/>
          <w:szCs w:val="20"/>
        </w:rPr>
        <w:t xml:space="preserve">-up </w:t>
      </w:r>
      <w:proofErr w:type="spellStart"/>
      <w:r w:rsidR="000F2D82" w:rsidRPr="00E71AA4">
        <w:rPr>
          <w:rFonts w:cstheme="minorHAnsi"/>
          <w:bCs/>
          <w:sz w:val="20"/>
          <w:szCs w:val="20"/>
        </w:rPr>
        <w:t>Rondoval</w:t>
      </w:r>
      <w:proofErr w:type="spellEnd"/>
      <w:r w:rsidR="000F2D82" w:rsidRPr="00E71AA4">
        <w:rPr>
          <w:rFonts w:cstheme="minorHAnsi"/>
          <w:bCs/>
          <w:sz w:val="20"/>
          <w:szCs w:val="20"/>
        </w:rPr>
        <w:t xml:space="preserve"> </w:t>
      </w:r>
      <w:r w:rsidR="000F2D82">
        <w:rPr>
          <w:rFonts w:cstheme="minorHAnsi"/>
          <w:bCs/>
          <w:sz w:val="20"/>
          <w:szCs w:val="20"/>
        </w:rPr>
        <w:t xml:space="preserve">Butler con </w:t>
      </w:r>
      <w:r w:rsidR="002E6C9C">
        <w:rPr>
          <w:rFonts w:cstheme="minorHAnsi"/>
          <w:bCs/>
          <w:sz w:val="20"/>
          <w:szCs w:val="20"/>
        </w:rPr>
        <w:t>Private Pool</w:t>
      </w:r>
      <w:r w:rsidR="000F2D82">
        <w:rPr>
          <w:rFonts w:cstheme="minorHAnsi"/>
          <w:bCs/>
          <w:sz w:val="20"/>
          <w:szCs w:val="20"/>
        </w:rPr>
        <w:t xml:space="preserve"> </w:t>
      </w:r>
      <w:proofErr w:type="spellStart"/>
      <w:r w:rsidR="008D7734">
        <w:rPr>
          <w:rFonts w:cstheme="minorHAnsi"/>
          <w:bCs/>
          <w:sz w:val="20"/>
          <w:szCs w:val="20"/>
        </w:rPr>
        <w:t>Sanct</w:t>
      </w:r>
      <w:r w:rsidR="00CC6E53">
        <w:rPr>
          <w:rFonts w:cstheme="minorHAnsi"/>
          <w:bCs/>
          <w:sz w:val="20"/>
          <w:szCs w:val="20"/>
        </w:rPr>
        <w:t>uary</w:t>
      </w:r>
      <w:proofErr w:type="spellEnd"/>
      <w:r w:rsidR="000F2D82" w:rsidRPr="00E71AA4">
        <w:rPr>
          <w:rFonts w:cstheme="minorHAnsi"/>
          <w:bCs/>
          <w:sz w:val="20"/>
          <w:szCs w:val="20"/>
        </w:rPr>
        <w:t xml:space="preserve"> </w:t>
      </w:r>
      <w:r w:rsidR="00333E81">
        <w:rPr>
          <w:rFonts w:cstheme="minorHAnsi"/>
          <w:bCs/>
          <w:sz w:val="20"/>
          <w:szCs w:val="20"/>
        </w:rPr>
        <w:t>regnano</w:t>
      </w:r>
      <w:r w:rsidR="00B43F55">
        <w:rPr>
          <w:rFonts w:cstheme="minorHAnsi"/>
          <w:bCs/>
          <w:sz w:val="20"/>
          <w:szCs w:val="20"/>
        </w:rPr>
        <w:t>, infatti,</w:t>
      </w:r>
      <w:r w:rsidR="00333E81">
        <w:rPr>
          <w:rFonts w:cstheme="minorHAnsi"/>
          <w:bCs/>
          <w:sz w:val="20"/>
          <w:szCs w:val="20"/>
        </w:rPr>
        <w:t xml:space="preserve"> </w:t>
      </w:r>
      <w:r w:rsidR="00333E81" w:rsidRPr="00E71AA4">
        <w:rPr>
          <w:rFonts w:cstheme="minorHAnsi"/>
          <w:bCs/>
          <w:sz w:val="20"/>
          <w:szCs w:val="20"/>
        </w:rPr>
        <w:t>romanticismo e lusso</w:t>
      </w:r>
      <w:r w:rsidR="00B43F55">
        <w:rPr>
          <w:rFonts w:cstheme="minorHAnsi"/>
          <w:bCs/>
          <w:sz w:val="20"/>
          <w:szCs w:val="20"/>
        </w:rPr>
        <w:t xml:space="preserve">: </w:t>
      </w:r>
      <w:r w:rsidR="00D12AA0">
        <w:rPr>
          <w:rFonts w:cstheme="minorHAnsi"/>
          <w:bCs/>
          <w:sz w:val="20"/>
          <w:szCs w:val="20"/>
        </w:rPr>
        <w:t>avrete a disposizione un’</w:t>
      </w:r>
      <w:r w:rsidR="00D12AA0" w:rsidRPr="00E71AA4">
        <w:rPr>
          <w:rFonts w:cstheme="minorHAnsi"/>
          <w:bCs/>
          <w:sz w:val="20"/>
          <w:szCs w:val="20"/>
        </w:rPr>
        <w:t>area prendisole</w:t>
      </w:r>
      <w:r w:rsidR="00D12AA0">
        <w:rPr>
          <w:rFonts w:cstheme="minorHAnsi"/>
          <w:bCs/>
          <w:sz w:val="20"/>
          <w:szCs w:val="20"/>
        </w:rPr>
        <w:t xml:space="preserve"> e una vasca da bagno private</w:t>
      </w:r>
      <w:r w:rsidR="00B43F55">
        <w:rPr>
          <w:rFonts w:cstheme="minorHAnsi"/>
          <w:bCs/>
          <w:sz w:val="20"/>
          <w:szCs w:val="20"/>
        </w:rPr>
        <w:t xml:space="preserve">, con </w:t>
      </w:r>
      <w:r w:rsidR="00D12AA0" w:rsidRPr="00E71AA4">
        <w:rPr>
          <w:rFonts w:cstheme="minorHAnsi"/>
          <w:bCs/>
          <w:sz w:val="20"/>
          <w:szCs w:val="20"/>
        </w:rPr>
        <w:t>accesso diretto a</w:t>
      </w:r>
      <w:r w:rsidR="00D12AA0">
        <w:rPr>
          <w:rFonts w:cstheme="minorHAnsi"/>
          <w:bCs/>
          <w:sz w:val="20"/>
          <w:szCs w:val="20"/>
        </w:rPr>
        <w:t>d</w:t>
      </w:r>
      <w:r w:rsidR="00D12AA0" w:rsidRPr="00E71AA4">
        <w:rPr>
          <w:rFonts w:cstheme="minorHAnsi"/>
          <w:bCs/>
          <w:sz w:val="20"/>
          <w:szCs w:val="20"/>
        </w:rPr>
        <w:t xml:space="preserve"> un</w:t>
      </w:r>
      <w:r w:rsidR="00D12AA0">
        <w:rPr>
          <w:rFonts w:cstheme="minorHAnsi"/>
          <w:bCs/>
          <w:sz w:val="20"/>
          <w:szCs w:val="20"/>
        </w:rPr>
        <w:t>’</w:t>
      </w:r>
      <w:r w:rsidR="00D12AA0" w:rsidRPr="00E71AA4">
        <w:rPr>
          <w:rFonts w:cstheme="minorHAnsi"/>
          <w:bCs/>
          <w:sz w:val="20"/>
          <w:szCs w:val="20"/>
        </w:rPr>
        <w:t xml:space="preserve">ampia piscina </w:t>
      </w:r>
      <w:r w:rsidR="00D12AA0">
        <w:rPr>
          <w:rFonts w:cstheme="minorHAnsi"/>
          <w:bCs/>
          <w:sz w:val="20"/>
          <w:szCs w:val="20"/>
        </w:rPr>
        <w:t>fluviale</w:t>
      </w:r>
      <w:r w:rsidR="000F2D82" w:rsidRPr="00E71AA4">
        <w:rPr>
          <w:rFonts w:cstheme="minorHAnsi"/>
          <w:bCs/>
          <w:sz w:val="20"/>
          <w:szCs w:val="20"/>
        </w:rPr>
        <w:t xml:space="preserve">. </w:t>
      </w:r>
      <w:r w:rsidR="00CC6E53">
        <w:rPr>
          <w:rFonts w:cstheme="minorHAnsi"/>
          <w:bCs/>
          <w:sz w:val="20"/>
          <w:szCs w:val="20"/>
        </w:rPr>
        <w:t xml:space="preserve">Queste suite sono dotate di </w:t>
      </w:r>
      <w:r w:rsidR="00CC6E53" w:rsidRPr="009F40FE">
        <w:rPr>
          <w:rFonts w:cstheme="minorHAnsi"/>
          <w:b/>
          <w:sz w:val="20"/>
          <w:szCs w:val="20"/>
        </w:rPr>
        <w:t xml:space="preserve">servizio in camera </w:t>
      </w:r>
      <w:r w:rsidR="0008516B" w:rsidRPr="009F40FE">
        <w:rPr>
          <w:rFonts w:cstheme="minorHAnsi"/>
          <w:b/>
          <w:sz w:val="20"/>
          <w:szCs w:val="20"/>
        </w:rPr>
        <w:t>h24</w:t>
      </w:r>
      <w:r w:rsidR="000C1805">
        <w:rPr>
          <w:rFonts w:cstheme="minorHAnsi"/>
          <w:bCs/>
          <w:sz w:val="20"/>
          <w:szCs w:val="20"/>
        </w:rPr>
        <w:t xml:space="preserve"> e </w:t>
      </w:r>
      <w:r w:rsidR="008D4B1C">
        <w:rPr>
          <w:rFonts w:cstheme="minorHAnsi"/>
          <w:bCs/>
          <w:sz w:val="20"/>
          <w:szCs w:val="20"/>
        </w:rPr>
        <w:t>dell’</w:t>
      </w:r>
      <w:r w:rsidR="008D4B1C" w:rsidRPr="009F40FE">
        <w:rPr>
          <w:rFonts w:cstheme="minorHAnsi"/>
          <w:b/>
          <w:sz w:val="20"/>
          <w:szCs w:val="20"/>
        </w:rPr>
        <w:t>esclusivo servizio di</w:t>
      </w:r>
      <w:r w:rsidR="000C1805" w:rsidRPr="009F40FE">
        <w:rPr>
          <w:rFonts w:cstheme="minorHAnsi"/>
          <w:b/>
          <w:sz w:val="20"/>
          <w:szCs w:val="20"/>
        </w:rPr>
        <w:t xml:space="preserve"> </w:t>
      </w:r>
      <w:hyperlink r:id="rId18" w:history="1">
        <w:r w:rsidR="000C1805" w:rsidRPr="009F40FE">
          <w:rPr>
            <w:rStyle w:val="Collegamentoipertestuale"/>
            <w:rFonts w:cstheme="minorHAnsi"/>
            <w:b/>
            <w:sz w:val="20"/>
            <w:szCs w:val="20"/>
          </w:rPr>
          <w:t>Butler Elite</w:t>
        </w:r>
      </w:hyperlink>
      <w:r w:rsidR="000C22AB">
        <w:rPr>
          <w:rFonts w:cstheme="minorHAnsi"/>
          <w:bCs/>
          <w:sz w:val="20"/>
          <w:szCs w:val="20"/>
        </w:rPr>
        <w:t>, gratuito</w:t>
      </w:r>
      <w:r w:rsidR="000C1805">
        <w:rPr>
          <w:rFonts w:cstheme="minorHAnsi"/>
          <w:bCs/>
          <w:sz w:val="20"/>
          <w:szCs w:val="20"/>
        </w:rPr>
        <w:t>.</w:t>
      </w:r>
    </w:p>
    <w:p w14:paraId="0192033C" w14:textId="4FD670EC" w:rsidR="008D4B1C" w:rsidRDefault="008D4B1C" w:rsidP="00BE4D75">
      <w:pPr>
        <w:jc w:val="both"/>
        <w:rPr>
          <w:rFonts w:cstheme="minorHAnsi"/>
          <w:bCs/>
          <w:sz w:val="20"/>
          <w:szCs w:val="20"/>
        </w:rPr>
      </w:pPr>
    </w:p>
    <w:p w14:paraId="7E1F40BB" w14:textId="5F29162E" w:rsidR="00BE4D75" w:rsidRPr="000C1805" w:rsidRDefault="00713593" w:rsidP="00BE4D75">
      <w:pPr>
        <w:jc w:val="both"/>
        <w:rPr>
          <w:rFonts w:cstheme="minorHAnsi"/>
          <w:b/>
          <w:color w:val="C00000"/>
        </w:rPr>
      </w:pP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3E01CC9" wp14:editId="76107162">
            <wp:simplePos x="0" y="0"/>
            <wp:positionH relativeFrom="column">
              <wp:posOffset>4258310</wp:posOffset>
            </wp:positionH>
            <wp:positionV relativeFrom="paragraph">
              <wp:posOffset>243840</wp:posOffset>
            </wp:positionV>
            <wp:extent cx="2343150" cy="1562100"/>
            <wp:effectExtent l="0" t="0" r="0" b="0"/>
            <wp:wrapSquare wrapText="bothSides"/>
            <wp:docPr id="70362354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23542" name="Immagine 703623542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67B91948" wp14:editId="4644DCC5">
            <wp:simplePos x="0" y="0"/>
            <wp:positionH relativeFrom="column">
              <wp:posOffset>1896110</wp:posOffset>
            </wp:positionH>
            <wp:positionV relativeFrom="paragraph">
              <wp:posOffset>238760</wp:posOffset>
            </wp:positionV>
            <wp:extent cx="2327275" cy="1562100"/>
            <wp:effectExtent l="0" t="0" r="0" b="0"/>
            <wp:wrapSquare wrapText="bothSides"/>
            <wp:docPr id="75151429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14290" name="Immagine 75151429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0464E16D" wp14:editId="71CB806C">
            <wp:simplePos x="0" y="0"/>
            <wp:positionH relativeFrom="page">
              <wp:posOffset>234950</wp:posOffset>
            </wp:positionH>
            <wp:positionV relativeFrom="paragraph">
              <wp:posOffset>245110</wp:posOffset>
            </wp:positionV>
            <wp:extent cx="2349500" cy="1550670"/>
            <wp:effectExtent l="0" t="0" r="0" b="0"/>
            <wp:wrapSquare wrapText="bothSides"/>
            <wp:docPr id="121213267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132673" name="Immagine 121213267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993">
        <w:rPr>
          <w:rFonts w:cstheme="minorHAnsi"/>
          <w:b/>
          <w:noProof/>
          <w:color w:val="C00000"/>
        </w:rPr>
        <w:t>Alla scoperta di</w:t>
      </w:r>
      <w:r w:rsidR="00BE4D75" w:rsidRPr="000C1805">
        <w:rPr>
          <w:rFonts w:cstheme="minorHAnsi"/>
          <w:b/>
          <w:color w:val="C00000"/>
        </w:rPr>
        <w:t xml:space="preserve"> Curaçao</w:t>
      </w:r>
      <w:r w:rsidR="00FD3993">
        <w:rPr>
          <w:rFonts w:cstheme="minorHAnsi"/>
          <w:b/>
          <w:color w:val="C00000"/>
        </w:rPr>
        <w:t xml:space="preserve"> in MINI Cooper</w:t>
      </w:r>
    </w:p>
    <w:p w14:paraId="3597BA79" w14:textId="4E99F417" w:rsidR="00713593" w:rsidRPr="00BE4D75" w:rsidRDefault="00713593" w:rsidP="00BE4D75">
      <w:pPr>
        <w:jc w:val="both"/>
        <w:rPr>
          <w:rFonts w:cstheme="minorHAnsi"/>
          <w:bCs/>
          <w:sz w:val="20"/>
          <w:szCs w:val="20"/>
        </w:rPr>
      </w:pPr>
    </w:p>
    <w:p w14:paraId="3A3FAF4F" w14:textId="20B29590" w:rsidR="00BE4D75" w:rsidRDefault="006532EE" w:rsidP="00BE4D75">
      <w:pPr>
        <w:jc w:val="both"/>
        <w:rPr>
          <w:rFonts w:cstheme="minorHAnsi"/>
          <w:bCs/>
          <w:sz w:val="20"/>
          <w:szCs w:val="20"/>
        </w:rPr>
      </w:pPr>
      <w:r w:rsidRPr="00E66107">
        <w:rPr>
          <w:rFonts w:cstheme="minorHAnsi"/>
          <w:b/>
          <w:sz w:val="20"/>
          <w:szCs w:val="20"/>
        </w:rPr>
        <w:t>Curaçao</w:t>
      </w:r>
      <w:r>
        <w:rPr>
          <w:rFonts w:cstheme="minorHAnsi"/>
          <w:bCs/>
          <w:sz w:val="20"/>
          <w:szCs w:val="20"/>
        </w:rPr>
        <w:t>, u</w:t>
      </w:r>
      <w:r w:rsidR="00BE4D75" w:rsidRPr="00BE4D75">
        <w:rPr>
          <w:rFonts w:cstheme="minorHAnsi"/>
          <w:bCs/>
          <w:sz w:val="20"/>
          <w:szCs w:val="20"/>
        </w:rPr>
        <w:t xml:space="preserve">na delle isole ABC situata </w:t>
      </w:r>
      <w:r w:rsidR="00B43F55">
        <w:rPr>
          <w:rFonts w:cstheme="minorHAnsi"/>
          <w:bCs/>
          <w:sz w:val="20"/>
          <w:szCs w:val="20"/>
        </w:rPr>
        <w:t>nei pressi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B43F55">
        <w:rPr>
          <w:rFonts w:cstheme="minorHAnsi"/>
          <w:bCs/>
          <w:sz w:val="20"/>
          <w:szCs w:val="20"/>
        </w:rPr>
        <w:t>di</w:t>
      </w:r>
      <w:r w:rsidR="00BE4D75" w:rsidRPr="00BE4D75">
        <w:rPr>
          <w:rFonts w:cstheme="minorHAnsi"/>
          <w:bCs/>
          <w:sz w:val="20"/>
          <w:szCs w:val="20"/>
        </w:rPr>
        <w:t xml:space="preserve"> Aruba e </w:t>
      </w:r>
      <w:proofErr w:type="spellStart"/>
      <w:r w:rsidR="00BE4D75" w:rsidRPr="00BE4D75">
        <w:rPr>
          <w:rFonts w:cstheme="minorHAnsi"/>
          <w:bCs/>
          <w:sz w:val="20"/>
          <w:szCs w:val="20"/>
        </w:rPr>
        <w:t>Bonaire</w:t>
      </w:r>
      <w:proofErr w:type="spellEnd"/>
      <w:r w:rsidR="00BE4D75" w:rsidRPr="00BE4D75">
        <w:rPr>
          <w:rFonts w:cstheme="minorHAnsi"/>
          <w:bCs/>
          <w:sz w:val="20"/>
          <w:szCs w:val="20"/>
        </w:rPr>
        <w:t xml:space="preserve">, è un </w:t>
      </w:r>
      <w:r w:rsidR="00BE4D75" w:rsidRPr="00E66107">
        <w:rPr>
          <w:rFonts w:cstheme="minorHAnsi"/>
          <w:b/>
          <w:sz w:val="20"/>
          <w:szCs w:val="20"/>
        </w:rPr>
        <w:t>gioiello dei Caraibi olandesi</w:t>
      </w:r>
      <w:r w:rsidR="00BE4D75" w:rsidRPr="00BE4D75">
        <w:rPr>
          <w:rFonts w:cstheme="minorHAnsi"/>
          <w:bCs/>
          <w:sz w:val="20"/>
          <w:szCs w:val="20"/>
        </w:rPr>
        <w:t xml:space="preserve">. Ricca di splendide spiagge, </w:t>
      </w:r>
      <w:r w:rsidR="001C639E">
        <w:rPr>
          <w:rFonts w:cstheme="minorHAnsi"/>
          <w:bCs/>
          <w:sz w:val="20"/>
          <w:szCs w:val="20"/>
        </w:rPr>
        <w:t xml:space="preserve">di </w:t>
      </w:r>
      <w:r w:rsidR="00855595">
        <w:rPr>
          <w:rFonts w:cstheme="minorHAnsi"/>
          <w:bCs/>
          <w:sz w:val="20"/>
          <w:szCs w:val="20"/>
        </w:rPr>
        <w:t>una vegetazione incontaminata</w:t>
      </w:r>
      <w:r w:rsidR="00BE4D75" w:rsidRPr="00BE4D75">
        <w:rPr>
          <w:rFonts w:cstheme="minorHAnsi"/>
          <w:bCs/>
          <w:sz w:val="20"/>
          <w:szCs w:val="20"/>
        </w:rPr>
        <w:t xml:space="preserve"> e </w:t>
      </w:r>
      <w:r w:rsidR="001C639E">
        <w:rPr>
          <w:rFonts w:cstheme="minorHAnsi"/>
          <w:bCs/>
          <w:sz w:val="20"/>
          <w:szCs w:val="20"/>
        </w:rPr>
        <w:t xml:space="preserve">impreziosita da </w:t>
      </w:r>
      <w:r w:rsidR="00BE4D75" w:rsidRPr="00BE4D75">
        <w:rPr>
          <w:rFonts w:cstheme="minorHAnsi"/>
          <w:bCs/>
          <w:sz w:val="20"/>
          <w:szCs w:val="20"/>
        </w:rPr>
        <w:t>una bellissima</w:t>
      </w:r>
      <w:r w:rsidR="001C639E">
        <w:rPr>
          <w:rFonts w:cstheme="minorHAnsi"/>
          <w:bCs/>
          <w:sz w:val="20"/>
          <w:szCs w:val="20"/>
        </w:rPr>
        <w:t xml:space="preserve"> e vivace</w:t>
      </w:r>
      <w:r w:rsidR="00BE4D75" w:rsidRPr="00BE4D75">
        <w:rPr>
          <w:rFonts w:cstheme="minorHAnsi"/>
          <w:bCs/>
          <w:sz w:val="20"/>
          <w:szCs w:val="20"/>
        </w:rPr>
        <w:t xml:space="preserve"> capitale, è </w:t>
      </w:r>
      <w:r w:rsidR="00DA0179">
        <w:rPr>
          <w:rFonts w:cstheme="minorHAnsi"/>
          <w:bCs/>
          <w:sz w:val="20"/>
          <w:szCs w:val="20"/>
        </w:rPr>
        <w:t>una terra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433A1F">
        <w:rPr>
          <w:rFonts w:cstheme="minorHAnsi"/>
          <w:bCs/>
          <w:sz w:val="20"/>
          <w:szCs w:val="20"/>
        </w:rPr>
        <w:t xml:space="preserve">da scoprire ed </w:t>
      </w:r>
      <w:r w:rsidR="00BE4D75" w:rsidRPr="00BE4D75">
        <w:rPr>
          <w:rFonts w:cstheme="minorHAnsi"/>
          <w:bCs/>
          <w:sz w:val="20"/>
          <w:szCs w:val="20"/>
        </w:rPr>
        <w:t xml:space="preserve">esplorare. Al </w:t>
      </w:r>
      <w:hyperlink r:id="rId22" w:history="1">
        <w:proofErr w:type="spellStart"/>
        <w:r w:rsidR="00BE4D75" w:rsidRPr="00B376B6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433A1F" w:rsidRPr="00B376B6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B376B6">
          <w:rPr>
            <w:rStyle w:val="Collegamentoipertestuale"/>
            <w:rFonts w:cstheme="minorHAnsi"/>
            <w:b/>
            <w:sz w:val="20"/>
            <w:szCs w:val="20"/>
          </w:rPr>
          <w:t xml:space="preserve"> Royal Curaçao</w:t>
        </w:r>
      </w:hyperlink>
      <w:r w:rsidR="00BE4D75" w:rsidRPr="00BE4D75">
        <w:rPr>
          <w:rFonts w:cstheme="minorHAnsi"/>
          <w:bCs/>
          <w:sz w:val="20"/>
          <w:szCs w:val="20"/>
        </w:rPr>
        <w:t xml:space="preserve">, </w:t>
      </w:r>
      <w:r w:rsidR="005644C9">
        <w:rPr>
          <w:rFonts w:cstheme="minorHAnsi"/>
          <w:bCs/>
          <w:sz w:val="20"/>
          <w:szCs w:val="20"/>
        </w:rPr>
        <w:t>prenotando una delle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BE4D75" w:rsidRPr="00032287">
        <w:rPr>
          <w:rFonts w:cstheme="minorHAnsi"/>
          <w:b/>
          <w:sz w:val="20"/>
          <w:szCs w:val="20"/>
        </w:rPr>
        <w:t xml:space="preserve">due suite </w:t>
      </w:r>
      <w:r w:rsidR="00B376B6" w:rsidRPr="00032287">
        <w:rPr>
          <w:rFonts w:cstheme="minorHAnsi"/>
          <w:b/>
          <w:sz w:val="20"/>
          <w:szCs w:val="20"/>
        </w:rPr>
        <w:t xml:space="preserve">con </w:t>
      </w:r>
      <w:r w:rsidR="00BE4D75" w:rsidRPr="00032287">
        <w:rPr>
          <w:rFonts w:cstheme="minorHAnsi"/>
          <w:b/>
          <w:sz w:val="20"/>
          <w:szCs w:val="20"/>
        </w:rPr>
        <w:t>maggiordomo di categoria superiore</w:t>
      </w:r>
      <w:r w:rsidR="005644C9">
        <w:rPr>
          <w:rFonts w:cstheme="minorHAnsi"/>
          <w:bCs/>
          <w:sz w:val="20"/>
          <w:szCs w:val="20"/>
        </w:rPr>
        <w:t xml:space="preserve">, avrete </w:t>
      </w:r>
      <w:r w:rsidR="003706F9">
        <w:rPr>
          <w:rFonts w:cstheme="minorHAnsi"/>
          <w:bCs/>
          <w:sz w:val="20"/>
          <w:szCs w:val="20"/>
        </w:rPr>
        <w:t xml:space="preserve">a disposizione </w:t>
      </w:r>
      <w:r w:rsidR="00DA0179">
        <w:rPr>
          <w:rFonts w:cstheme="minorHAnsi"/>
          <w:bCs/>
          <w:sz w:val="20"/>
          <w:szCs w:val="20"/>
        </w:rPr>
        <w:t>una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BE4D75" w:rsidRPr="00032287">
        <w:rPr>
          <w:rFonts w:cstheme="minorHAnsi"/>
          <w:b/>
          <w:sz w:val="20"/>
          <w:szCs w:val="20"/>
        </w:rPr>
        <w:t>MINI Cooper</w:t>
      </w:r>
      <w:r w:rsidR="00FB39E2">
        <w:rPr>
          <w:rFonts w:cstheme="minorHAnsi"/>
          <w:bCs/>
          <w:sz w:val="20"/>
          <w:szCs w:val="20"/>
        </w:rPr>
        <w:t xml:space="preserve"> (</w:t>
      </w:r>
      <w:r w:rsidR="00AD66D5">
        <w:rPr>
          <w:rFonts w:cstheme="minorHAnsi"/>
          <w:bCs/>
          <w:sz w:val="20"/>
          <w:szCs w:val="20"/>
        </w:rPr>
        <w:t>gratuita</w:t>
      </w:r>
      <w:r w:rsidR="00FB39E2">
        <w:rPr>
          <w:rFonts w:cstheme="minorHAnsi"/>
          <w:bCs/>
          <w:sz w:val="20"/>
          <w:szCs w:val="20"/>
        </w:rPr>
        <w:t>)</w:t>
      </w:r>
      <w:r w:rsidR="00AD66D5">
        <w:rPr>
          <w:rFonts w:cstheme="minorHAnsi"/>
          <w:bCs/>
          <w:sz w:val="20"/>
          <w:szCs w:val="20"/>
        </w:rPr>
        <w:t xml:space="preserve"> </w:t>
      </w:r>
      <w:r w:rsidR="003C60D3">
        <w:rPr>
          <w:rFonts w:cstheme="minorHAnsi"/>
          <w:bCs/>
          <w:sz w:val="20"/>
          <w:szCs w:val="20"/>
        </w:rPr>
        <w:t xml:space="preserve">per </w:t>
      </w:r>
      <w:r w:rsidR="003706F9">
        <w:rPr>
          <w:rFonts w:cstheme="minorHAnsi"/>
          <w:bCs/>
          <w:sz w:val="20"/>
          <w:szCs w:val="20"/>
        </w:rPr>
        <w:t>visitar</w:t>
      </w:r>
      <w:r w:rsidR="00AD66D5">
        <w:rPr>
          <w:rFonts w:cstheme="minorHAnsi"/>
          <w:bCs/>
          <w:sz w:val="20"/>
          <w:szCs w:val="20"/>
        </w:rPr>
        <w:t>e</w:t>
      </w:r>
      <w:r w:rsidR="003C60D3">
        <w:rPr>
          <w:rFonts w:cstheme="minorHAnsi"/>
          <w:bCs/>
          <w:sz w:val="20"/>
          <w:szCs w:val="20"/>
        </w:rPr>
        <w:t xml:space="preserve"> </w:t>
      </w:r>
      <w:r w:rsidR="00AD66D5">
        <w:rPr>
          <w:rFonts w:cstheme="minorHAnsi"/>
          <w:bCs/>
          <w:sz w:val="20"/>
          <w:szCs w:val="20"/>
        </w:rPr>
        <w:t>alcune località iconiche</w:t>
      </w:r>
      <w:r w:rsidR="001C639E">
        <w:rPr>
          <w:rFonts w:cstheme="minorHAnsi"/>
          <w:bCs/>
          <w:sz w:val="20"/>
          <w:szCs w:val="20"/>
        </w:rPr>
        <w:t xml:space="preserve"> dell’isola</w:t>
      </w:r>
      <w:r w:rsidR="00766380">
        <w:rPr>
          <w:rFonts w:cstheme="minorHAnsi"/>
          <w:bCs/>
          <w:sz w:val="20"/>
          <w:szCs w:val="20"/>
        </w:rPr>
        <w:t xml:space="preserve"> </w:t>
      </w:r>
      <w:r w:rsidR="003C60D3">
        <w:rPr>
          <w:rFonts w:cstheme="minorHAnsi"/>
          <w:bCs/>
          <w:sz w:val="20"/>
          <w:szCs w:val="20"/>
        </w:rPr>
        <w:t xml:space="preserve">durante il </w:t>
      </w:r>
      <w:r w:rsidR="00766380">
        <w:rPr>
          <w:rFonts w:cstheme="minorHAnsi"/>
          <w:bCs/>
          <w:sz w:val="20"/>
          <w:szCs w:val="20"/>
        </w:rPr>
        <w:t>vostro</w:t>
      </w:r>
      <w:r w:rsidR="003C60D3">
        <w:rPr>
          <w:rFonts w:cstheme="minorHAnsi"/>
          <w:bCs/>
          <w:sz w:val="20"/>
          <w:szCs w:val="20"/>
        </w:rPr>
        <w:t xml:space="preserve"> soggiorno. </w:t>
      </w:r>
      <w:r w:rsidR="00766380">
        <w:rPr>
          <w:rFonts w:cstheme="minorHAnsi"/>
          <w:bCs/>
          <w:sz w:val="20"/>
          <w:szCs w:val="20"/>
        </w:rPr>
        <w:t>Inoltre, in</w:t>
      </w:r>
      <w:r w:rsidR="00BE4D75" w:rsidRPr="00BE4D75">
        <w:rPr>
          <w:rFonts w:cstheme="minorHAnsi"/>
          <w:bCs/>
          <w:sz w:val="20"/>
          <w:szCs w:val="20"/>
        </w:rPr>
        <w:t xml:space="preserve"> questo resort </w:t>
      </w:r>
      <w:r w:rsidR="00CE0EC6">
        <w:rPr>
          <w:rFonts w:cstheme="minorHAnsi"/>
          <w:bCs/>
          <w:sz w:val="20"/>
          <w:szCs w:val="20"/>
        </w:rPr>
        <w:t xml:space="preserve">potrete usufruire del </w:t>
      </w:r>
      <w:r w:rsidR="00985C80" w:rsidRPr="00032287">
        <w:rPr>
          <w:rFonts w:cstheme="minorHAnsi"/>
          <w:b/>
          <w:sz w:val="20"/>
          <w:szCs w:val="20"/>
        </w:rPr>
        <w:t>primo programma di ristorazione</w:t>
      </w:r>
      <w:r w:rsidR="00985C80" w:rsidRPr="00985C80">
        <w:rPr>
          <w:rFonts w:cstheme="minorHAnsi"/>
          <w:bCs/>
          <w:sz w:val="20"/>
          <w:szCs w:val="20"/>
        </w:rPr>
        <w:t xml:space="preserve"> </w:t>
      </w:r>
      <w:r w:rsidR="00985C80" w:rsidRPr="00032287">
        <w:rPr>
          <w:rFonts w:cstheme="minorHAnsi"/>
          <w:b/>
          <w:sz w:val="20"/>
          <w:szCs w:val="20"/>
        </w:rPr>
        <w:t xml:space="preserve">esterno del </w:t>
      </w:r>
      <w:proofErr w:type="gramStart"/>
      <w:r w:rsidR="00985C80" w:rsidRPr="00032287">
        <w:rPr>
          <w:rFonts w:cstheme="minorHAnsi"/>
          <w:b/>
          <w:sz w:val="20"/>
          <w:szCs w:val="20"/>
        </w:rPr>
        <w:t>brand</w:t>
      </w:r>
      <w:proofErr w:type="gramEnd"/>
      <w:r w:rsidR="00985C80" w:rsidRPr="00985C80">
        <w:rPr>
          <w:rFonts w:cstheme="minorHAnsi"/>
          <w:bCs/>
          <w:sz w:val="20"/>
          <w:szCs w:val="20"/>
        </w:rPr>
        <w:t>,</w:t>
      </w:r>
      <w:r w:rsidR="00217EFA">
        <w:rPr>
          <w:rFonts w:cstheme="minorHAnsi"/>
          <w:bCs/>
          <w:sz w:val="20"/>
          <w:szCs w:val="20"/>
        </w:rPr>
        <w:t xml:space="preserve"> </w:t>
      </w:r>
      <w:r w:rsidR="00217EFA" w:rsidRPr="00217EFA">
        <w:rPr>
          <w:rFonts w:cstheme="minorHAnsi"/>
          <w:bCs/>
          <w:sz w:val="20"/>
          <w:szCs w:val="20"/>
        </w:rPr>
        <w:t>l’</w:t>
      </w:r>
      <w:r w:rsidR="00985C80" w:rsidRPr="00985C80">
        <w:rPr>
          <w:rFonts w:cstheme="minorHAnsi"/>
          <w:b/>
          <w:sz w:val="20"/>
          <w:szCs w:val="20"/>
        </w:rPr>
        <w:t>Island Inclusive</w:t>
      </w:r>
      <w:r w:rsidR="00CE0EC6">
        <w:rPr>
          <w:rFonts w:cstheme="minorHAnsi"/>
          <w:bCs/>
          <w:sz w:val="20"/>
          <w:szCs w:val="20"/>
        </w:rPr>
        <w:t xml:space="preserve">. </w:t>
      </w:r>
      <w:r w:rsidR="00CE0EC6">
        <w:rPr>
          <w:rFonts w:cstheme="minorHAnsi"/>
          <w:bCs/>
          <w:sz w:val="20"/>
          <w:szCs w:val="20"/>
        </w:rPr>
        <w:lastRenderedPageBreak/>
        <w:t>Prenotando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1C639E">
        <w:rPr>
          <w:rFonts w:cstheme="minorHAnsi"/>
          <w:bCs/>
          <w:sz w:val="20"/>
          <w:szCs w:val="20"/>
        </w:rPr>
        <w:t xml:space="preserve">qui </w:t>
      </w:r>
      <w:r w:rsidR="00BE4D75" w:rsidRPr="00BE4D75">
        <w:rPr>
          <w:rFonts w:cstheme="minorHAnsi"/>
          <w:bCs/>
          <w:sz w:val="20"/>
          <w:szCs w:val="20"/>
        </w:rPr>
        <w:t>un soggiorno di sette o più notti in una qualsiasi suite con servizio maggiordomo</w:t>
      </w:r>
      <w:r w:rsidR="001C639E">
        <w:rPr>
          <w:rFonts w:cstheme="minorHAnsi"/>
          <w:bCs/>
          <w:sz w:val="20"/>
          <w:szCs w:val="20"/>
        </w:rPr>
        <w:t xml:space="preserve">, </w:t>
      </w:r>
      <w:r w:rsidR="00CE0EC6">
        <w:rPr>
          <w:rFonts w:cstheme="minorHAnsi"/>
          <w:bCs/>
          <w:sz w:val="20"/>
          <w:szCs w:val="20"/>
        </w:rPr>
        <w:t xml:space="preserve">vi verrà consegnato </w:t>
      </w:r>
      <w:r w:rsidR="00BE4D75" w:rsidRPr="00BE4D75">
        <w:rPr>
          <w:rFonts w:cstheme="minorHAnsi"/>
          <w:bCs/>
          <w:sz w:val="20"/>
          <w:szCs w:val="20"/>
        </w:rPr>
        <w:t xml:space="preserve">un </w:t>
      </w:r>
      <w:r w:rsidR="00BE4D75" w:rsidRPr="00032287">
        <w:rPr>
          <w:rFonts w:cstheme="minorHAnsi"/>
          <w:b/>
          <w:sz w:val="20"/>
          <w:szCs w:val="20"/>
        </w:rPr>
        <w:t>buono d</w:t>
      </w:r>
      <w:r w:rsidR="00031122" w:rsidRPr="00032287">
        <w:rPr>
          <w:rFonts w:cstheme="minorHAnsi"/>
          <w:b/>
          <w:sz w:val="20"/>
          <w:szCs w:val="20"/>
        </w:rPr>
        <w:t>i</w:t>
      </w:r>
      <w:r w:rsidR="00BE4D75" w:rsidRPr="00032287">
        <w:rPr>
          <w:rFonts w:cstheme="minorHAnsi"/>
          <w:b/>
          <w:sz w:val="20"/>
          <w:szCs w:val="20"/>
        </w:rPr>
        <w:t xml:space="preserve"> $250 USD</w:t>
      </w:r>
      <w:r w:rsidR="00BE4D75" w:rsidRPr="00BE4D75">
        <w:rPr>
          <w:rFonts w:cstheme="minorHAnsi"/>
          <w:bCs/>
          <w:sz w:val="20"/>
          <w:szCs w:val="20"/>
        </w:rPr>
        <w:t xml:space="preserve"> per cenare </w:t>
      </w:r>
      <w:r w:rsidR="00A21958">
        <w:rPr>
          <w:rFonts w:cstheme="minorHAnsi"/>
          <w:bCs/>
          <w:sz w:val="20"/>
          <w:szCs w:val="20"/>
        </w:rPr>
        <w:t>in uno degli</w:t>
      </w:r>
      <w:r w:rsidR="00BE4D75" w:rsidRPr="00BE4D75">
        <w:rPr>
          <w:rFonts w:cstheme="minorHAnsi"/>
          <w:bCs/>
          <w:sz w:val="20"/>
          <w:szCs w:val="20"/>
        </w:rPr>
        <w:t xml:space="preserve"> otto ristoranti gourmet partner </w:t>
      </w:r>
      <w:r w:rsidR="00032287">
        <w:rPr>
          <w:rFonts w:cstheme="minorHAnsi"/>
          <w:bCs/>
          <w:sz w:val="20"/>
          <w:szCs w:val="20"/>
        </w:rPr>
        <w:t>de</w:t>
      </w:r>
      <w:r w:rsidR="00BE4D75" w:rsidRPr="00BE4D75">
        <w:rPr>
          <w:rFonts w:cstheme="minorHAnsi"/>
          <w:bCs/>
          <w:sz w:val="20"/>
          <w:szCs w:val="20"/>
        </w:rPr>
        <w:t>ll</w:t>
      </w:r>
      <w:r w:rsidR="00A21958">
        <w:rPr>
          <w:rFonts w:cstheme="minorHAnsi"/>
          <w:bCs/>
          <w:sz w:val="20"/>
          <w:szCs w:val="20"/>
        </w:rPr>
        <w:t>’</w:t>
      </w:r>
      <w:r w:rsidR="00BE4D75" w:rsidRPr="00BE4D75">
        <w:rPr>
          <w:rFonts w:cstheme="minorHAnsi"/>
          <w:bCs/>
          <w:sz w:val="20"/>
          <w:szCs w:val="20"/>
        </w:rPr>
        <w:t xml:space="preserve">isola, con </w:t>
      </w:r>
      <w:r w:rsidR="00A21958">
        <w:rPr>
          <w:rFonts w:cstheme="minorHAnsi"/>
          <w:bCs/>
          <w:sz w:val="20"/>
          <w:szCs w:val="20"/>
        </w:rPr>
        <w:t>transfer</w:t>
      </w:r>
      <w:r w:rsidR="00BE4D75" w:rsidRPr="00BE4D75">
        <w:rPr>
          <w:rFonts w:cstheme="minorHAnsi"/>
          <w:bCs/>
          <w:sz w:val="20"/>
          <w:szCs w:val="20"/>
        </w:rPr>
        <w:t xml:space="preserve"> di andata e ritorno inclusi.</w:t>
      </w:r>
    </w:p>
    <w:p w14:paraId="3F96517E" w14:textId="77777777" w:rsidR="00A21958" w:rsidRPr="000A7113" w:rsidRDefault="00A21958" w:rsidP="00BE4D75">
      <w:pPr>
        <w:jc w:val="both"/>
        <w:rPr>
          <w:rFonts w:cstheme="minorHAnsi"/>
          <w:bCs/>
          <w:sz w:val="10"/>
          <w:szCs w:val="10"/>
        </w:rPr>
      </w:pPr>
    </w:p>
    <w:p w14:paraId="41B7CE17" w14:textId="0A4D0407" w:rsidR="00BE4D75" w:rsidRPr="00BE4D75" w:rsidRDefault="003318E4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</w:t>
      </w:r>
      <w:r w:rsidR="006B3383">
        <w:rPr>
          <w:rFonts w:cstheme="minorHAnsi"/>
          <w:bCs/>
          <w:sz w:val="20"/>
          <w:szCs w:val="20"/>
        </w:rPr>
        <w:t xml:space="preserve">iverse </w:t>
      </w:r>
      <w:r>
        <w:rPr>
          <w:rFonts w:cstheme="minorHAnsi"/>
          <w:bCs/>
          <w:sz w:val="20"/>
          <w:szCs w:val="20"/>
        </w:rPr>
        <w:t xml:space="preserve">le </w:t>
      </w:r>
      <w:r w:rsidR="006B3383">
        <w:rPr>
          <w:rFonts w:cstheme="minorHAnsi"/>
          <w:bCs/>
          <w:sz w:val="20"/>
          <w:szCs w:val="20"/>
        </w:rPr>
        <w:t>sistemazioni tra cui optare</w:t>
      </w:r>
      <w:r>
        <w:rPr>
          <w:rFonts w:cstheme="minorHAnsi"/>
          <w:bCs/>
          <w:sz w:val="20"/>
          <w:szCs w:val="20"/>
        </w:rPr>
        <w:t>: i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hyperlink r:id="rId23" w:history="1">
        <w:proofErr w:type="spellStart"/>
        <w:r w:rsidR="00BE4D75" w:rsidRPr="006B3383">
          <w:rPr>
            <w:rStyle w:val="Collegamentoipertestuale"/>
            <w:rFonts w:cstheme="minorHAnsi"/>
            <w:b/>
            <w:sz w:val="20"/>
            <w:szCs w:val="20"/>
          </w:rPr>
          <w:t>Kurason</w:t>
        </w:r>
        <w:proofErr w:type="spellEnd"/>
        <w:r w:rsidR="00BE4D75" w:rsidRPr="006B3383">
          <w:rPr>
            <w:rStyle w:val="Collegamentoipertestuale"/>
            <w:rFonts w:cstheme="minorHAnsi"/>
            <w:b/>
            <w:sz w:val="20"/>
            <w:szCs w:val="20"/>
          </w:rPr>
          <w:t xml:space="preserve"> Island </w:t>
        </w:r>
        <w:proofErr w:type="spellStart"/>
        <w:r w:rsidR="00BE4D75" w:rsidRPr="006B3383">
          <w:rPr>
            <w:rStyle w:val="Collegamentoipertestuale"/>
            <w:rFonts w:cstheme="minorHAnsi"/>
            <w:b/>
            <w:sz w:val="20"/>
            <w:szCs w:val="20"/>
          </w:rPr>
          <w:t>Poolside</w:t>
        </w:r>
        <w:proofErr w:type="spellEnd"/>
        <w:r w:rsidR="00BE4D75" w:rsidRPr="006B3383">
          <w:rPr>
            <w:rStyle w:val="Collegamentoipertestuale"/>
            <w:rFonts w:cstheme="minorHAnsi"/>
            <w:b/>
            <w:sz w:val="20"/>
            <w:szCs w:val="20"/>
          </w:rPr>
          <w:t xml:space="preserve"> Butler Bungalows</w:t>
        </w:r>
      </w:hyperlink>
      <w:r>
        <w:rPr>
          <w:rFonts w:cstheme="minorHAnsi"/>
          <w:bCs/>
          <w:sz w:val="20"/>
          <w:szCs w:val="20"/>
        </w:rPr>
        <w:t xml:space="preserve">, </w:t>
      </w:r>
      <w:r w:rsidR="00BE4D75" w:rsidRPr="00BE4D75">
        <w:rPr>
          <w:rFonts w:cstheme="minorHAnsi"/>
          <w:bCs/>
          <w:sz w:val="20"/>
          <w:szCs w:val="20"/>
        </w:rPr>
        <w:t>situati in una zona tranquilla del resort</w:t>
      </w:r>
      <w:r>
        <w:rPr>
          <w:rFonts w:cstheme="minorHAnsi"/>
          <w:bCs/>
          <w:sz w:val="20"/>
          <w:szCs w:val="20"/>
        </w:rPr>
        <w:t>, sono</w:t>
      </w:r>
      <w:r w:rsidR="00BE4D75" w:rsidRPr="00BE4D75">
        <w:rPr>
          <w:rFonts w:cstheme="minorHAnsi"/>
          <w:bCs/>
          <w:sz w:val="20"/>
          <w:szCs w:val="20"/>
        </w:rPr>
        <w:t xml:space="preserve"> circonda</w:t>
      </w:r>
      <w:r w:rsidR="006F0526">
        <w:rPr>
          <w:rFonts w:cstheme="minorHAnsi"/>
          <w:bCs/>
          <w:sz w:val="20"/>
          <w:szCs w:val="20"/>
        </w:rPr>
        <w:t>ti da</w:t>
      </w:r>
      <w:r w:rsidR="00BE4D75" w:rsidRPr="00BE4D75">
        <w:rPr>
          <w:rFonts w:cstheme="minorHAnsi"/>
          <w:bCs/>
          <w:sz w:val="20"/>
          <w:szCs w:val="20"/>
        </w:rPr>
        <w:t xml:space="preserve"> una piscina a forma di cuore, </w:t>
      </w:r>
      <w:r w:rsidR="0017016A">
        <w:rPr>
          <w:rFonts w:cstheme="minorHAnsi"/>
          <w:bCs/>
          <w:sz w:val="20"/>
          <w:szCs w:val="20"/>
        </w:rPr>
        <w:t>mentre g</w:t>
      </w:r>
      <w:r w:rsidR="00BE4D75" w:rsidRPr="00BE4D75">
        <w:rPr>
          <w:rFonts w:cstheme="minorHAnsi"/>
          <w:bCs/>
          <w:sz w:val="20"/>
          <w:szCs w:val="20"/>
        </w:rPr>
        <w:t xml:space="preserve">li </w:t>
      </w:r>
      <w:hyperlink r:id="rId24" w:history="1">
        <w:r w:rsidR="00BE4D75" w:rsidRPr="006605C0">
          <w:rPr>
            <w:rStyle w:val="Collegamentoipertestuale"/>
            <w:rFonts w:cstheme="minorHAnsi"/>
            <w:b/>
            <w:sz w:val="20"/>
            <w:szCs w:val="20"/>
          </w:rPr>
          <w:t xml:space="preserve">Awa </w:t>
        </w:r>
        <w:proofErr w:type="spellStart"/>
        <w:r w:rsidR="00BE4D75" w:rsidRPr="006605C0">
          <w:rPr>
            <w:rStyle w:val="Collegamentoipertestuale"/>
            <w:rFonts w:cstheme="minorHAnsi"/>
            <w:b/>
            <w:sz w:val="20"/>
            <w:szCs w:val="20"/>
          </w:rPr>
          <w:t>Seaside</w:t>
        </w:r>
        <w:proofErr w:type="spellEnd"/>
        <w:r w:rsidR="00BE4D75" w:rsidRPr="006605C0">
          <w:rPr>
            <w:rStyle w:val="Collegamentoipertestuale"/>
            <w:rFonts w:cstheme="minorHAnsi"/>
            <w:b/>
            <w:sz w:val="20"/>
            <w:szCs w:val="20"/>
          </w:rPr>
          <w:t xml:space="preserve"> Butler Bungalows</w:t>
        </w:r>
      </w:hyperlink>
      <w:r w:rsidR="00BE4D75" w:rsidRPr="0017016A">
        <w:rPr>
          <w:rFonts w:cstheme="minorHAnsi"/>
          <w:b/>
          <w:sz w:val="20"/>
          <w:szCs w:val="20"/>
        </w:rPr>
        <w:t xml:space="preserve"> </w:t>
      </w:r>
      <w:r w:rsidR="00BE4D75" w:rsidRPr="00BE4D75">
        <w:rPr>
          <w:rFonts w:cstheme="minorHAnsi"/>
          <w:bCs/>
          <w:sz w:val="20"/>
          <w:szCs w:val="20"/>
        </w:rPr>
        <w:t xml:space="preserve">si affacciano sulla spiaggia e sono dotati di piscine </w:t>
      </w:r>
      <w:r w:rsidR="00E23866" w:rsidRPr="00BE4D75">
        <w:rPr>
          <w:rFonts w:cstheme="minorHAnsi"/>
          <w:bCs/>
          <w:sz w:val="20"/>
          <w:szCs w:val="20"/>
        </w:rPr>
        <w:t xml:space="preserve">private </w:t>
      </w:r>
      <w:r w:rsidR="00BE4D75" w:rsidRPr="00BE4D75">
        <w:rPr>
          <w:rFonts w:cstheme="minorHAnsi"/>
          <w:bCs/>
          <w:sz w:val="20"/>
          <w:szCs w:val="20"/>
        </w:rPr>
        <w:t xml:space="preserve">a sfioro. Entrambe queste categorie di </w:t>
      </w:r>
      <w:r w:rsidR="00EA51AA" w:rsidRPr="00BE4D75">
        <w:rPr>
          <w:rFonts w:cstheme="minorHAnsi"/>
          <w:bCs/>
          <w:sz w:val="20"/>
          <w:szCs w:val="20"/>
        </w:rPr>
        <w:t xml:space="preserve">top </w:t>
      </w:r>
      <w:r w:rsidR="00BE4D75" w:rsidRPr="00BE4D75">
        <w:rPr>
          <w:rFonts w:cstheme="minorHAnsi"/>
          <w:bCs/>
          <w:sz w:val="20"/>
          <w:szCs w:val="20"/>
        </w:rPr>
        <w:t xml:space="preserve">suite </w:t>
      </w:r>
      <w:r w:rsidR="006605C0">
        <w:rPr>
          <w:rFonts w:cstheme="minorHAnsi"/>
          <w:bCs/>
          <w:sz w:val="20"/>
          <w:szCs w:val="20"/>
        </w:rPr>
        <w:t>offrono il</w:t>
      </w:r>
      <w:r w:rsidR="00BE4D75" w:rsidRPr="00BE4D75">
        <w:rPr>
          <w:rFonts w:cstheme="minorHAnsi"/>
          <w:bCs/>
          <w:sz w:val="20"/>
          <w:szCs w:val="20"/>
        </w:rPr>
        <w:t xml:space="preserve"> servizio</w:t>
      </w:r>
      <w:r w:rsidR="006605C0">
        <w:rPr>
          <w:rFonts w:cstheme="minorHAnsi"/>
          <w:bCs/>
          <w:sz w:val="20"/>
          <w:szCs w:val="20"/>
        </w:rPr>
        <w:t xml:space="preserve"> di</w:t>
      </w:r>
      <w:r w:rsidR="00BE4D75" w:rsidRPr="00BE4D75">
        <w:rPr>
          <w:rFonts w:cstheme="minorHAnsi"/>
          <w:bCs/>
          <w:sz w:val="20"/>
          <w:szCs w:val="20"/>
        </w:rPr>
        <w:t xml:space="preserve"> Butler Elite e </w:t>
      </w:r>
      <w:r w:rsidR="00F22470">
        <w:rPr>
          <w:rFonts w:cstheme="minorHAnsi"/>
          <w:bCs/>
          <w:sz w:val="20"/>
          <w:szCs w:val="20"/>
        </w:rPr>
        <w:t>il</w:t>
      </w:r>
      <w:r w:rsidR="00BE4D75" w:rsidRPr="00BE4D75">
        <w:rPr>
          <w:rFonts w:cstheme="minorHAnsi"/>
          <w:bCs/>
          <w:sz w:val="20"/>
          <w:szCs w:val="20"/>
        </w:rPr>
        <w:t xml:space="preserve"> servizio in camera 24 ore su 24.</w:t>
      </w:r>
    </w:p>
    <w:p w14:paraId="436A2A83" w14:textId="77777777" w:rsidR="00BE4D75" w:rsidRPr="00EA51AA" w:rsidRDefault="00BE4D75" w:rsidP="00BE4D75">
      <w:pPr>
        <w:jc w:val="both"/>
        <w:rPr>
          <w:rFonts w:cstheme="minorHAnsi"/>
          <w:bCs/>
          <w:sz w:val="10"/>
          <w:szCs w:val="10"/>
        </w:rPr>
      </w:pPr>
    </w:p>
    <w:p w14:paraId="0743BD16" w14:textId="376E69A9" w:rsidR="00BE4D75" w:rsidRPr="00BE4D75" w:rsidRDefault="00F22470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</w:t>
      </w:r>
      <w:r w:rsidR="00BE4D75" w:rsidRPr="00BE4D75">
        <w:rPr>
          <w:rFonts w:cstheme="minorHAnsi"/>
          <w:bCs/>
          <w:sz w:val="20"/>
          <w:szCs w:val="20"/>
        </w:rPr>
        <w:t xml:space="preserve">naugurato </w:t>
      </w:r>
      <w:r w:rsidR="00EA51AA">
        <w:rPr>
          <w:rFonts w:cstheme="minorHAnsi"/>
          <w:bCs/>
          <w:sz w:val="20"/>
          <w:szCs w:val="20"/>
        </w:rPr>
        <w:t>a</w:t>
      </w:r>
      <w:r w:rsidR="00BE4D75" w:rsidRPr="00BE4D75">
        <w:rPr>
          <w:rFonts w:cstheme="minorHAnsi"/>
          <w:bCs/>
          <w:sz w:val="20"/>
          <w:szCs w:val="20"/>
        </w:rPr>
        <w:t xml:space="preserve"> giugno 2022</w:t>
      </w:r>
      <w:r w:rsidR="00B36CD7">
        <w:rPr>
          <w:rFonts w:cstheme="minorHAnsi"/>
          <w:bCs/>
          <w:sz w:val="20"/>
          <w:szCs w:val="20"/>
        </w:rPr>
        <w:t xml:space="preserve">, </w:t>
      </w:r>
      <w:r w:rsidR="00B36CD7" w:rsidRPr="00BE4D75">
        <w:rPr>
          <w:rFonts w:cstheme="minorHAnsi"/>
          <w:bCs/>
          <w:sz w:val="20"/>
          <w:szCs w:val="20"/>
        </w:rPr>
        <w:t xml:space="preserve">il </w:t>
      </w:r>
      <w:proofErr w:type="spellStart"/>
      <w:r w:rsidR="00B36CD7" w:rsidRPr="00BE4D75">
        <w:rPr>
          <w:rFonts w:cstheme="minorHAnsi"/>
          <w:bCs/>
          <w:sz w:val="20"/>
          <w:szCs w:val="20"/>
        </w:rPr>
        <w:t>Sandal</w:t>
      </w:r>
      <w:r w:rsidR="00B36CD7">
        <w:rPr>
          <w:rFonts w:cstheme="minorHAnsi"/>
          <w:bCs/>
          <w:sz w:val="20"/>
          <w:szCs w:val="20"/>
        </w:rPr>
        <w:t>s</w:t>
      </w:r>
      <w:proofErr w:type="spellEnd"/>
      <w:r w:rsidR="00B36CD7">
        <w:rPr>
          <w:rFonts w:cstheme="minorHAnsi"/>
          <w:bCs/>
          <w:sz w:val="20"/>
          <w:szCs w:val="20"/>
        </w:rPr>
        <w:t xml:space="preserve"> </w:t>
      </w:r>
      <w:r w:rsidR="00B36CD7" w:rsidRPr="00BE4D75">
        <w:rPr>
          <w:rFonts w:cstheme="minorHAnsi"/>
          <w:bCs/>
          <w:sz w:val="20"/>
          <w:szCs w:val="20"/>
        </w:rPr>
        <w:t>Royal Curaçao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907F58">
        <w:rPr>
          <w:rFonts w:cstheme="minorHAnsi"/>
          <w:bCs/>
          <w:sz w:val="20"/>
          <w:szCs w:val="20"/>
        </w:rPr>
        <w:t>è il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BE4D75" w:rsidRPr="00861165">
        <w:rPr>
          <w:rFonts w:cstheme="minorHAnsi"/>
          <w:b/>
          <w:sz w:val="20"/>
          <w:szCs w:val="20"/>
        </w:rPr>
        <w:t xml:space="preserve">primo resort </w:t>
      </w:r>
      <w:proofErr w:type="spellStart"/>
      <w:r w:rsidR="00BE4D75" w:rsidRPr="00861165">
        <w:rPr>
          <w:rFonts w:cstheme="minorHAnsi"/>
          <w:b/>
          <w:sz w:val="20"/>
          <w:szCs w:val="20"/>
        </w:rPr>
        <w:t>Sandal</w:t>
      </w:r>
      <w:r w:rsidR="00907F58" w:rsidRPr="00861165">
        <w:rPr>
          <w:rFonts w:cstheme="minorHAnsi"/>
          <w:b/>
          <w:sz w:val="20"/>
          <w:szCs w:val="20"/>
        </w:rPr>
        <w:t>s</w:t>
      </w:r>
      <w:proofErr w:type="spellEnd"/>
      <w:r w:rsidR="00BE4D75" w:rsidRPr="00861165">
        <w:rPr>
          <w:rFonts w:cstheme="minorHAnsi"/>
          <w:b/>
          <w:sz w:val="20"/>
          <w:szCs w:val="20"/>
        </w:rPr>
        <w:t xml:space="preserve"> sull</w:t>
      </w:r>
      <w:r w:rsidR="00907F58" w:rsidRPr="00861165">
        <w:rPr>
          <w:rFonts w:cstheme="minorHAnsi"/>
          <w:b/>
          <w:sz w:val="20"/>
          <w:szCs w:val="20"/>
        </w:rPr>
        <w:t>’</w:t>
      </w:r>
      <w:r w:rsidR="00BE4D75" w:rsidRPr="00861165">
        <w:rPr>
          <w:rFonts w:cstheme="minorHAnsi"/>
          <w:b/>
          <w:sz w:val="20"/>
          <w:szCs w:val="20"/>
        </w:rPr>
        <w:t>isola olandese-caraibica di Curaçao</w:t>
      </w:r>
      <w:r w:rsidR="002D1960">
        <w:rPr>
          <w:rFonts w:cstheme="minorHAnsi"/>
          <w:bCs/>
          <w:sz w:val="20"/>
          <w:szCs w:val="20"/>
        </w:rPr>
        <w:t xml:space="preserve"> e, grazie alla sua posizione, </w:t>
      </w:r>
      <w:r w:rsidR="001C639E">
        <w:rPr>
          <w:rFonts w:cstheme="minorHAnsi"/>
          <w:bCs/>
          <w:sz w:val="20"/>
          <w:szCs w:val="20"/>
        </w:rPr>
        <w:t xml:space="preserve">da qui </w:t>
      </w:r>
      <w:r w:rsidR="000F304D">
        <w:rPr>
          <w:rFonts w:cstheme="minorHAnsi"/>
          <w:bCs/>
          <w:sz w:val="20"/>
          <w:szCs w:val="20"/>
        </w:rPr>
        <w:t>potrete</w:t>
      </w:r>
      <w:r w:rsidR="00593220">
        <w:rPr>
          <w:rFonts w:cstheme="minorHAnsi"/>
          <w:bCs/>
          <w:sz w:val="20"/>
          <w:szCs w:val="20"/>
        </w:rPr>
        <w:t xml:space="preserve"> </w:t>
      </w:r>
      <w:r w:rsidR="000F304D">
        <w:rPr>
          <w:rFonts w:cstheme="minorHAnsi"/>
          <w:bCs/>
          <w:sz w:val="20"/>
          <w:szCs w:val="20"/>
        </w:rPr>
        <w:t>ammirare</w:t>
      </w:r>
      <w:r w:rsidR="00593220">
        <w:rPr>
          <w:rFonts w:cstheme="minorHAnsi"/>
          <w:bCs/>
          <w:sz w:val="20"/>
          <w:szCs w:val="20"/>
        </w:rPr>
        <w:t xml:space="preserve"> </w:t>
      </w:r>
      <w:r w:rsidR="00BE4D75" w:rsidRPr="00BE4D75">
        <w:rPr>
          <w:rFonts w:cstheme="minorHAnsi"/>
          <w:bCs/>
          <w:sz w:val="20"/>
          <w:szCs w:val="20"/>
        </w:rPr>
        <w:t xml:space="preserve">uno dei </w:t>
      </w:r>
      <w:r w:rsidR="00BE4D75" w:rsidRPr="00861165">
        <w:rPr>
          <w:rFonts w:cstheme="minorHAnsi"/>
          <w:b/>
          <w:sz w:val="20"/>
          <w:szCs w:val="20"/>
        </w:rPr>
        <w:t>tramonti più spettacolari</w:t>
      </w:r>
      <w:r w:rsidR="00BE4D75" w:rsidRPr="00BE4D75">
        <w:rPr>
          <w:rFonts w:cstheme="minorHAnsi"/>
          <w:bCs/>
          <w:sz w:val="20"/>
          <w:szCs w:val="20"/>
        </w:rPr>
        <w:t xml:space="preserve"> dei Caraibi</w:t>
      </w:r>
      <w:r w:rsidR="00273A1E">
        <w:rPr>
          <w:rFonts w:cstheme="minorHAnsi"/>
          <w:bCs/>
          <w:sz w:val="20"/>
          <w:szCs w:val="20"/>
        </w:rPr>
        <w:t>,</w:t>
      </w:r>
      <w:r w:rsidR="00273A1E" w:rsidRPr="00273A1E">
        <w:rPr>
          <w:rFonts w:cstheme="minorHAnsi"/>
          <w:bCs/>
          <w:sz w:val="20"/>
          <w:szCs w:val="20"/>
        </w:rPr>
        <w:t xml:space="preserve"> </w:t>
      </w:r>
      <w:r w:rsidR="00273A1E" w:rsidRPr="00BE4D75">
        <w:rPr>
          <w:rFonts w:cstheme="minorHAnsi"/>
          <w:bCs/>
          <w:sz w:val="20"/>
          <w:szCs w:val="20"/>
        </w:rPr>
        <w:t xml:space="preserve">sorseggiando un cocktail o </w:t>
      </w:r>
      <w:r w:rsidR="001C639E">
        <w:rPr>
          <w:rFonts w:cstheme="minorHAnsi"/>
          <w:bCs/>
          <w:sz w:val="20"/>
          <w:szCs w:val="20"/>
        </w:rPr>
        <w:t>dell’ottimo</w:t>
      </w:r>
      <w:r w:rsidR="00273A1E" w:rsidRPr="00BE4D75">
        <w:rPr>
          <w:rFonts w:cstheme="minorHAnsi"/>
          <w:bCs/>
          <w:sz w:val="20"/>
          <w:szCs w:val="20"/>
        </w:rPr>
        <w:t xml:space="preserve"> champagne</w:t>
      </w:r>
      <w:r w:rsidR="00BE4D75" w:rsidRPr="00BE4D75">
        <w:rPr>
          <w:rFonts w:cstheme="minorHAnsi"/>
          <w:bCs/>
          <w:sz w:val="20"/>
          <w:szCs w:val="20"/>
        </w:rPr>
        <w:t xml:space="preserve">. </w:t>
      </w:r>
      <w:r w:rsidR="00861165">
        <w:rPr>
          <w:rFonts w:cstheme="minorHAnsi"/>
          <w:bCs/>
          <w:sz w:val="20"/>
          <w:szCs w:val="20"/>
        </w:rPr>
        <w:t>Dispone</w:t>
      </w:r>
      <w:r w:rsidR="00593220">
        <w:rPr>
          <w:rFonts w:cstheme="minorHAnsi"/>
          <w:bCs/>
          <w:sz w:val="20"/>
          <w:szCs w:val="20"/>
        </w:rPr>
        <w:t xml:space="preserve"> di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1C639E">
        <w:rPr>
          <w:rFonts w:cstheme="minorHAnsi"/>
          <w:b/>
          <w:sz w:val="20"/>
          <w:szCs w:val="20"/>
        </w:rPr>
        <w:t>8</w:t>
      </w:r>
      <w:r w:rsidR="00BE4D75" w:rsidRPr="00861165">
        <w:rPr>
          <w:rFonts w:cstheme="minorHAnsi"/>
          <w:b/>
          <w:sz w:val="20"/>
          <w:szCs w:val="20"/>
        </w:rPr>
        <w:t xml:space="preserve"> ristoranti</w:t>
      </w:r>
      <w:r w:rsidR="00BE4D75" w:rsidRPr="00BE4D75">
        <w:rPr>
          <w:rFonts w:cstheme="minorHAnsi"/>
          <w:bCs/>
          <w:sz w:val="20"/>
          <w:szCs w:val="20"/>
        </w:rPr>
        <w:t xml:space="preserve">, </w:t>
      </w:r>
      <w:r w:rsidR="001C639E">
        <w:rPr>
          <w:rFonts w:cstheme="minorHAnsi"/>
          <w:b/>
          <w:sz w:val="20"/>
          <w:szCs w:val="20"/>
        </w:rPr>
        <w:t>3</w:t>
      </w:r>
      <w:r w:rsidR="00BE4D75" w:rsidRPr="00861165">
        <w:rPr>
          <w:rFonts w:cstheme="minorHAnsi"/>
          <w:b/>
          <w:sz w:val="20"/>
          <w:szCs w:val="20"/>
        </w:rPr>
        <w:t xml:space="preserve"> food truck</w:t>
      </w:r>
      <w:r w:rsidR="00BE4D75" w:rsidRPr="00BE4D75">
        <w:rPr>
          <w:rFonts w:cstheme="minorHAnsi"/>
          <w:bCs/>
          <w:sz w:val="20"/>
          <w:szCs w:val="20"/>
        </w:rPr>
        <w:t xml:space="preserve">, </w:t>
      </w:r>
      <w:r w:rsidR="00BE4D75" w:rsidRPr="00861165">
        <w:rPr>
          <w:rFonts w:cstheme="minorHAnsi"/>
          <w:b/>
          <w:sz w:val="20"/>
          <w:szCs w:val="20"/>
        </w:rPr>
        <w:t>13 bar</w:t>
      </w:r>
      <w:r w:rsidR="00BE4D75" w:rsidRPr="00BE4D75">
        <w:rPr>
          <w:rFonts w:cstheme="minorHAnsi"/>
          <w:bCs/>
          <w:sz w:val="20"/>
          <w:szCs w:val="20"/>
        </w:rPr>
        <w:t xml:space="preserve"> e </w:t>
      </w:r>
      <w:r w:rsidR="001C639E">
        <w:rPr>
          <w:rFonts w:cstheme="minorHAnsi"/>
          <w:b/>
          <w:sz w:val="20"/>
          <w:szCs w:val="20"/>
        </w:rPr>
        <w:t>4</w:t>
      </w:r>
      <w:r w:rsidR="00BE4D75" w:rsidRPr="00861165">
        <w:rPr>
          <w:rFonts w:cstheme="minorHAnsi"/>
          <w:b/>
          <w:sz w:val="20"/>
          <w:szCs w:val="20"/>
        </w:rPr>
        <w:t xml:space="preserve"> piscine</w:t>
      </w:r>
      <w:r w:rsidR="00BE4D75" w:rsidRPr="00BE4D75">
        <w:rPr>
          <w:rFonts w:cstheme="minorHAnsi"/>
          <w:bCs/>
          <w:sz w:val="20"/>
          <w:szCs w:val="20"/>
        </w:rPr>
        <w:t xml:space="preserve">, di cui </w:t>
      </w:r>
      <w:r w:rsidR="00BE4D75" w:rsidRPr="00861165">
        <w:rPr>
          <w:rFonts w:cstheme="minorHAnsi"/>
          <w:b/>
          <w:sz w:val="20"/>
          <w:szCs w:val="20"/>
        </w:rPr>
        <w:t>una a sfioro su due livelli con vista sul mare</w:t>
      </w:r>
      <w:r w:rsidR="00BE4D75" w:rsidRPr="00BE4D75">
        <w:rPr>
          <w:rFonts w:cstheme="minorHAnsi"/>
          <w:bCs/>
          <w:sz w:val="20"/>
          <w:szCs w:val="20"/>
        </w:rPr>
        <w:t xml:space="preserve">. Il design romantico </w:t>
      </w:r>
      <w:r w:rsidR="001C639E">
        <w:rPr>
          <w:rFonts w:cstheme="minorHAnsi"/>
          <w:bCs/>
          <w:sz w:val="20"/>
          <w:szCs w:val="20"/>
        </w:rPr>
        <w:t>della struttura</w:t>
      </w:r>
      <w:r w:rsidR="00BE4D75" w:rsidRPr="00BE4D75">
        <w:rPr>
          <w:rFonts w:cstheme="minorHAnsi"/>
          <w:bCs/>
          <w:sz w:val="20"/>
          <w:szCs w:val="20"/>
        </w:rPr>
        <w:t xml:space="preserve"> e </w:t>
      </w:r>
      <w:r w:rsidR="00143E5B">
        <w:rPr>
          <w:rFonts w:cstheme="minorHAnsi"/>
          <w:bCs/>
          <w:sz w:val="20"/>
          <w:szCs w:val="20"/>
        </w:rPr>
        <w:t>alcuni dettagli</w:t>
      </w:r>
      <w:r w:rsidR="001C639E">
        <w:rPr>
          <w:rFonts w:cstheme="minorHAnsi"/>
          <w:bCs/>
          <w:sz w:val="20"/>
          <w:szCs w:val="20"/>
        </w:rPr>
        <w:t xml:space="preserve">, </w:t>
      </w:r>
      <w:r w:rsidR="00BE4D75" w:rsidRPr="00BE4D75">
        <w:rPr>
          <w:rFonts w:cstheme="minorHAnsi"/>
          <w:bCs/>
          <w:sz w:val="20"/>
          <w:szCs w:val="20"/>
        </w:rPr>
        <w:t>come</w:t>
      </w:r>
      <w:r w:rsidR="00143E5B">
        <w:rPr>
          <w:rFonts w:cstheme="minorHAnsi"/>
          <w:bCs/>
          <w:sz w:val="20"/>
          <w:szCs w:val="20"/>
        </w:rPr>
        <w:t xml:space="preserve"> le sdraio </w:t>
      </w:r>
      <w:r w:rsidR="00BE4D75" w:rsidRPr="00BE4D75">
        <w:rPr>
          <w:rFonts w:cstheme="minorHAnsi"/>
          <w:bCs/>
          <w:sz w:val="20"/>
          <w:szCs w:val="20"/>
        </w:rPr>
        <w:t>a forma di cuore per due sulla spiaggia</w:t>
      </w:r>
      <w:r w:rsidR="001C639E">
        <w:rPr>
          <w:rFonts w:cstheme="minorHAnsi"/>
          <w:bCs/>
          <w:sz w:val="20"/>
          <w:szCs w:val="20"/>
        </w:rPr>
        <w:t>,</w:t>
      </w:r>
      <w:r w:rsidR="00BE4D75" w:rsidRPr="00BE4D75">
        <w:rPr>
          <w:rFonts w:cstheme="minorHAnsi"/>
          <w:bCs/>
          <w:sz w:val="20"/>
          <w:szCs w:val="20"/>
        </w:rPr>
        <w:t xml:space="preserve"> rendono questo </w:t>
      </w:r>
      <w:r w:rsidR="001C639E">
        <w:rPr>
          <w:rFonts w:cstheme="minorHAnsi"/>
          <w:bCs/>
          <w:sz w:val="20"/>
          <w:szCs w:val="20"/>
        </w:rPr>
        <w:t>resort</w:t>
      </w:r>
      <w:r w:rsidR="00BE4D75" w:rsidRPr="00BE4D75">
        <w:rPr>
          <w:rFonts w:cstheme="minorHAnsi"/>
          <w:bCs/>
          <w:sz w:val="20"/>
          <w:szCs w:val="20"/>
        </w:rPr>
        <w:t xml:space="preserve"> un</w:t>
      </w:r>
      <w:r w:rsidR="00273A1E">
        <w:rPr>
          <w:rFonts w:cstheme="minorHAnsi"/>
          <w:bCs/>
          <w:sz w:val="20"/>
          <w:szCs w:val="20"/>
        </w:rPr>
        <w:t xml:space="preserve"> vero e proprio</w:t>
      </w:r>
      <w:r w:rsidR="00BE4D75" w:rsidRPr="00BE4D75">
        <w:rPr>
          <w:rFonts w:cstheme="minorHAnsi"/>
          <w:bCs/>
          <w:sz w:val="20"/>
          <w:szCs w:val="20"/>
        </w:rPr>
        <w:t xml:space="preserve"> paradiso romantico. </w:t>
      </w:r>
    </w:p>
    <w:p w14:paraId="4CB9B98D" w14:textId="77777777" w:rsidR="00BE4D75" w:rsidRPr="00BE4D75" w:rsidRDefault="00BE4D75" w:rsidP="00BE4D75">
      <w:pPr>
        <w:jc w:val="both"/>
        <w:rPr>
          <w:rFonts w:cstheme="minorHAnsi"/>
          <w:bCs/>
          <w:sz w:val="20"/>
          <w:szCs w:val="20"/>
        </w:rPr>
      </w:pPr>
    </w:p>
    <w:p w14:paraId="4C4AB42D" w14:textId="3E2D2E10" w:rsidR="00BE4D75" w:rsidRPr="00D6044F" w:rsidRDefault="00F4052F" w:rsidP="00BE4D75">
      <w:pPr>
        <w:jc w:val="both"/>
        <w:rPr>
          <w:rFonts w:cstheme="minorHAnsi"/>
          <w:b/>
          <w:color w:val="C00000"/>
        </w:rPr>
      </w:pP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2A4426AC" wp14:editId="42B83270">
            <wp:simplePos x="0" y="0"/>
            <wp:positionH relativeFrom="column">
              <wp:posOffset>4175760</wp:posOffset>
            </wp:positionH>
            <wp:positionV relativeFrom="paragraph">
              <wp:posOffset>290195</wp:posOffset>
            </wp:positionV>
            <wp:extent cx="2292350" cy="1356995"/>
            <wp:effectExtent l="0" t="0" r="0" b="0"/>
            <wp:wrapSquare wrapText="bothSides"/>
            <wp:docPr id="95388305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83054" name="Immagine 95388305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3605652E" wp14:editId="42937D14">
            <wp:simplePos x="0" y="0"/>
            <wp:positionH relativeFrom="column">
              <wp:posOffset>1902460</wp:posOffset>
            </wp:positionH>
            <wp:positionV relativeFrom="paragraph">
              <wp:posOffset>290195</wp:posOffset>
            </wp:positionV>
            <wp:extent cx="2247900" cy="1352550"/>
            <wp:effectExtent l="0" t="0" r="0" b="0"/>
            <wp:wrapSquare wrapText="bothSides"/>
            <wp:docPr id="199383678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36789" name="Immagine 199383678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73DB16CC" wp14:editId="54009CC7">
            <wp:simplePos x="0" y="0"/>
            <wp:positionH relativeFrom="column">
              <wp:posOffset>-396240</wp:posOffset>
            </wp:positionH>
            <wp:positionV relativeFrom="paragraph">
              <wp:posOffset>271145</wp:posOffset>
            </wp:positionV>
            <wp:extent cx="2265045" cy="1358900"/>
            <wp:effectExtent l="0" t="0" r="1905" b="0"/>
            <wp:wrapSquare wrapText="bothSides"/>
            <wp:docPr id="43169008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690089" name="Immagine 431690089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D75" w:rsidRPr="00D6044F">
        <w:rPr>
          <w:rFonts w:cstheme="minorHAnsi"/>
          <w:b/>
          <w:color w:val="C00000"/>
        </w:rPr>
        <w:t>Rilassat</w:t>
      </w:r>
      <w:r w:rsidR="005A188B">
        <w:rPr>
          <w:rFonts w:cstheme="minorHAnsi"/>
          <w:b/>
          <w:color w:val="C00000"/>
        </w:rPr>
        <w:t>ev</w:t>
      </w:r>
      <w:r w:rsidR="00BE4D75" w:rsidRPr="00D6044F">
        <w:rPr>
          <w:rFonts w:cstheme="minorHAnsi"/>
          <w:b/>
          <w:color w:val="C00000"/>
        </w:rPr>
        <w:t xml:space="preserve">i in una suite privata </w:t>
      </w:r>
      <w:r w:rsidR="0066507F">
        <w:rPr>
          <w:rFonts w:cstheme="minorHAnsi"/>
          <w:b/>
          <w:color w:val="C00000"/>
        </w:rPr>
        <w:t>Over</w:t>
      </w:r>
      <w:r w:rsidR="00AB06FA">
        <w:rPr>
          <w:rFonts w:cstheme="minorHAnsi"/>
          <w:b/>
          <w:color w:val="C00000"/>
        </w:rPr>
        <w:t>-the-</w:t>
      </w:r>
      <w:r w:rsidR="0066507F">
        <w:rPr>
          <w:rFonts w:cstheme="minorHAnsi"/>
          <w:b/>
          <w:color w:val="C00000"/>
        </w:rPr>
        <w:t>water</w:t>
      </w:r>
    </w:p>
    <w:p w14:paraId="3198A2C5" w14:textId="7EECEBCA" w:rsidR="00BE4D75" w:rsidRPr="00BE4D75" w:rsidRDefault="00BE4D75" w:rsidP="00BE4D75">
      <w:pPr>
        <w:jc w:val="both"/>
        <w:rPr>
          <w:rFonts w:cstheme="minorHAnsi"/>
          <w:bCs/>
          <w:sz w:val="20"/>
          <w:szCs w:val="20"/>
        </w:rPr>
      </w:pPr>
    </w:p>
    <w:p w14:paraId="16A76D58" w14:textId="4D281160" w:rsidR="00BE4D75" w:rsidRPr="00BE4D75" w:rsidRDefault="001C639E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 quanti sono convinti che </w:t>
      </w:r>
      <w:r w:rsidR="00B46478">
        <w:rPr>
          <w:rFonts w:cstheme="minorHAnsi"/>
          <w:bCs/>
          <w:sz w:val="20"/>
          <w:szCs w:val="20"/>
        </w:rPr>
        <w:t xml:space="preserve"> l’amore non si celebra solo il giorno di San Valentino</w:t>
      </w:r>
      <w:r>
        <w:rPr>
          <w:rFonts w:cstheme="minorHAnsi"/>
          <w:bCs/>
          <w:sz w:val="20"/>
          <w:szCs w:val="20"/>
        </w:rPr>
        <w:t xml:space="preserve"> ma che ogni momento è buono</w:t>
      </w:r>
      <w:r w:rsidR="00B46478">
        <w:rPr>
          <w:rFonts w:cstheme="minorHAnsi"/>
          <w:bCs/>
          <w:sz w:val="20"/>
          <w:szCs w:val="20"/>
        </w:rPr>
        <w:t xml:space="preserve">, </w:t>
      </w:r>
      <w:r w:rsidR="00312C15">
        <w:rPr>
          <w:rFonts w:cstheme="minorHAnsi"/>
          <w:bCs/>
          <w:sz w:val="20"/>
          <w:szCs w:val="20"/>
        </w:rPr>
        <w:t xml:space="preserve">il prossimo </w:t>
      </w:r>
      <w:r w:rsidR="00312C15" w:rsidRPr="001C639E">
        <w:rPr>
          <w:rFonts w:cstheme="minorHAnsi"/>
          <w:b/>
          <w:sz w:val="20"/>
          <w:szCs w:val="20"/>
        </w:rPr>
        <w:t>27 marzo 2024</w:t>
      </w:r>
      <w:r w:rsidR="00312C1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inaugurerà</w:t>
      </w:r>
      <w:r w:rsidR="00312C15">
        <w:rPr>
          <w:rFonts w:cstheme="minorHAnsi"/>
          <w:bCs/>
          <w:sz w:val="20"/>
          <w:szCs w:val="20"/>
        </w:rPr>
        <w:t xml:space="preserve"> i</w:t>
      </w:r>
      <w:r w:rsidR="00BE4D75" w:rsidRPr="00BE4D75">
        <w:rPr>
          <w:rFonts w:cstheme="minorHAnsi"/>
          <w:bCs/>
          <w:sz w:val="20"/>
          <w:szCs w:val="20"/>
        </w:rPr>
        <w:t xml:space="preserve">l nuovissimo resort </w:t>
      </w:r>
      <w:hyperlink r:id="rId28" w:history="1">
        <w:proofErr w:type="spellStart"/>
        <w:r w:rsidR="00BE4D75" w:rsidRPr="00F84A59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FD3993" w:rsidRPr="00F84A59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F84A59">
          <w:rPr>
            <w:rStyle w:val="Collegamentoipertestuale"/>
            <w:rFonts w:cstheme="minorHAnsi"/>
            <w:b/>
            <w:sz w:val="20"/>
            <w:szCs w:val="20"/>
          </w:rPr>
          <w:t xml:space="preserve"> Saint Vincent </w:t>
        </w:r>
        <w:r w:rsidR="0066507F" w:rsidRPr="00F84A59">
          <w:rPr>
            <w:rStyle w:val="Collegamentoipertestuale"/>
            <w:rFonts w:cstheme="minorHAnsi"/>
            <w:b/>
            <w:sz w:val="20"/>
            <w:szCs w:val="20"/>
          </w:rPr>
          <w:t>and The</w:t>
        </w:r>
        <w:r w:rsidR="00BE4D75" w:rsidRPr="00F84A59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BE4D75" w:rsidRPr="00F84A59">
          <w:rPr>
            <w:rStyle w:val="Collegamentoipertestuale"/>
            <w:rFonts w:cstheme="minorHAnsi"/>
            <w:b/>
            <w:sz w:val="20"/>
            <w:szCs w:val="20"/>
          </w:rPr>
          <w:t>Grenadine</w:t>
        </w:r>
        <w:r w:rsidR="00F84A59" w:rsidRPr="00F84A59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</w:hyperlink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312C15">
        <w:rPr>
          <w:rFonts w:cstheme="minorHAnsi"/>
          <w:bCs/>
          <w:sz w:val="20"/>
          <w:szCs w:val="20"/>
        </w:rPr>
        <w:t>dove troverete</w:t>
      </w:r>
      <w:r w:rsidR="00BE4D75" w:rsidRPr="00BE4D75">
        <w:rPr>
          <w:rFonts w:cstheme="minorHAnsi"/>
          <w:bCs/>
          <w:sz w:val="20"/>
          <w:szCs w:val="20"/>
        </w:rPr>
        <w:t xml:space="preserve"> alcune delle </w:t>
      </w:r>
      <w:r w:rsidR="00BE4D75" w:rsidRPr="00A87997">
        <w:rPr>
          <w:rFonts w:cstheme="minorHAnsi"/>
          <w:bCs/>
          <w:sz w:val="20"/>
          <w:szCs w:val="20"/>
        </w:rPr>
        <w:t xml:space="preserve">suite più ampie </w:t>
      </w:r>
      <w:r w:rsidR="00FC750A" w:rsidRPr="00A87997">
        <w:rPr>
          <w:rFonts w:cstheme="minorHAnsi"/>
          <w:bCs/>
          <w:sz w:val="20"/>
          <w:szCs w:val="20"/>
        </w:rPr>
        <w:t>presenti nel portfolio del brand</w:t>
      </w:r>
      <w:r w:rsidR="00A87997">
        <w:rPr>
          <w:rFonts w:cstheme="minorHAnsi"/>
          <w:bCs/>
          <w:sz w:val="20"/>
          <w:szCs w:val="20"/>
        </w:rPr>
        <w:t>, l</w:t>
      </w:r>
      <w:r w:rsidR="00BE4D75" w:rsidRPr="00BE4D75">
        <w:rPr>
          <w:rFonts w:cstheme="minorHAnsi"/>
          <w:bCs/>
          <w:sz w:val="20"/>
          <w:szCs w:val="20"/>
        </w:rPr>
        <w:t xml:space="preserve">e </w:t>
      </w:r>
      <w:hyperlink r:id="rId29" w:history="1">
        <w:proofErr w:type="spellStart"/>
        <w:r w:rsidR="00BE4D75" w:rsidRPr="00EB3D60">
          <w:rPr>
            <w:rStyle w:val="Collegamentoipertestuale"/>
            <w:rFonts w:cstheme="minorHAnsi"/>
            <w:b/>
            <w:sz w:val="20"/>
            <w:szCs w:val="20"/>
          </w:rPr>
          <w:t>Vincy</w:t>
        </w:r>
        <w:proofErr w:type="spellEnd"/>
        <w:r w:rsidR="00BE4D75" w:rsidRPr="00EB3D60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BE4D75" w:rsidRPr="00EB3D60">
          <w:rPr>
            <w:rStyle w:val="Collegamentoipertestuale"/>
            <w:rFonts w:cstheme="minorHAnsi"/>
            <w:b/>
            <w:sz w:val="20"/>
            <w:szCs w:val="20"/>
          </w:rPr>
          <w:t>Overwater</w:t>
        </w:r>
        <w:proofErr w:type="spellEnd"/>
        <w:r w:rsidR="00BE4D75" w:rsidRPr="00EB3D60">
          <w:rPr>
            <w:rStyle w:val="Collegamentoipertestuale"/>
            <w:rFonts w:cstheme="minorHAnsi"/>
            <w:b/>
            <w:sz w:val="20"/>
            <w:szCs w:val="20"/>
          </w:rPr>
          <w:t xml:space="preserve"> Two-Story Villas</w:t>
        </w:r>
      </w:hyperlink>
      <w:r w:rsidR="006E5FBE">
        <w:rPr>
          <w:rFonts w:cstheme="minorHAnsi"/>
          <w:bCs/>
          <w:sz w:val="20"/>
          <w:szCs w:val="20"/>
        </w:rPr>
        <w:t>. S</w:t>
      </w:r>
      <w:r w:rsidR="00B65D8F">
        <w:rPr>
          <w:rFonts w:cstheme="minorHAnsi"/>
          <w:bCs/>
          <w:sz w:val="20"/>
          <w:szCs w:val="20"/>
        </w:rPr>
        <w:t>ituate</w:t>
      </w:r>
      <w:r w:rsidR="00BE4D75" w:rsidRPr="00BE4D75">
        <w:rPr>
          <w:rFonts w:cstheme="minorHAnsi"/>
          <w:bCs/>
          <w:sz w:val="20"/>
          <w:szCs w:val="20"/>
        </w:rPr>
        <w:t xml:space="preserve"> all</w:t>
      </w:r>
      <w:r w:rsidR="00B65D8F">
        <w:rPr>
          <w:rFonts w:cstheme="minorHAnsi"/>
          <w:bCs/>
          <w:sz w:val="20"/>
          <w:szCs w:val="20"/>
        </w:rPr>
        <w:t>’</w:t>
      </w:r>
      <w:r w:rsidR="00BE4D75" w:rsidRPr="00BE4D75">
        <w:rPr>
          <w:rFonts w:cstheme="minorHAnsi"/>
          <w:bCs/>
          <w:sz w:val="20"/>
          <w:szCs w:val="20"/>
        </w:rPr>
        <w:t>interno di una baia privata</w:t>
      </w:r>
      <w:r w:rsidR="006E5FBE">
        <w:rPr>
          <w:rFonts w:cstheme="minorHAnsi"/>
          <w:bCs/>
          <w:sz w:val="20"/>
          <w:szCs w:val="20"/>
        </w:rPr>
        <w:t xml:space="preserve">, </w:t>
      </w:r>
      <w:r w:rsidR="003241E7">
        <w:rPr>
          <w:rFonts w:cstheme="minorHAnsi"/>
          <w:bCs/>
          <w:sz w:val="20"/>
          <w:szCs w:val="20"/>
        </w:rPr>
        <w:t xml:space="preserve">sono le sistemazioni ideali per una </w:t>
      </w:r>
      <w:r w:rsidR="00224BA9">
        <w:rPr>
          <w:rFonts w:cstheme="minorHAnsi"/>
          <w:bCs/>
          <w:sz w:val="20"/>
          <w:szCs w:val="20"/>
        </w:rPr>
        <w:t>vacanza r</w:t>
      </w:r>
      <w:r w:rsidR="003241E7">
        <w:rPr>
          <w:rFonts w:cstheme="minorHAnsi"/>
          <w:bCs/>
          <w:sz w:val="20"/>
          <w:szCs w:val="20"/>
        </w:rPr>
        <w:t>omantica, dotate di</w:t>
      </w:r>
      <w:r w:rsidR="006E5FBE" w:rsidRPr="00BE4D75">
        <w:rPr>
          <w:rFonts w:cstheme="minorHAnsi"/>
          <w:bCs/>
          <w:sz w:val="20"/>
          <w:szCs w:val="20"/>
        </w:rPr>
        <w:t xml:space="preserve"> un</w:t>
      </w:r>
      <w:r w:rsidR="006E5FBE">
        <w:rPr>
          <w:rFonts w:cstheme="minorHAnsi"/>
          <w:bCs/>
          <w:sz w:val="20"/>
          <w:szCs w:val="20"/>
        </w:rPr>
        <w:t xml:space="preserve">’amaca </w:t>
      </w:r>
      <w:r w:rsidR="006E5FBE" w:rsidRPr="00BE4D75">
        <w:rPr>
          <w:rFonts w:cstheme="minorHAnsi"/>
          <w:bCs/>
          <w:sz w:val="20"/>
          <w:szCs w:val="20"/>
        </w:rPr>
        <w:t>sospes</w:t>
      </w:r>
      <w:r w:rsidR="006E5FBE">
        <w:rPr>
          <w:rFonts w:cstheme="minorHAnsi"/>
          <w:bCs/>
          <w:sz w:val="20"/>
          <w:szCs w:val="20"/>
        </w:rPr>
        <w:t>a</w:t>
      </w:r>
      <w:r w:rsidR="006E5FBE" w:rsidRPr="00BE4D75">
        <w:rPr>
          <w:rFonts w:cstheme="minorHAnsi"/>
          <w:bCs/>
          <w:sz w:val="20"/>
          <w:szCs w:val="20"/>
        </w:rPr>
        <w:t xml:space="preserve"> </w:t>
      </w:r>
      <w:r w:rsidR="006E5FBE">
        <w:rPr>
          <w:rFonts w:cstheme="minorHAnsi"/>
          <w:bCs/>
          <w:sz w:val="20"/>
          <w:szCs w:val="20"/>
        </w:rPr>
        <w:t>sul</w:t>
      </w:r>
      <w:r w:rsidR="006E5FBE" w:rsidRPr="00BE4D75">
        <w:rPr>
          <w:rFonts w:cstheme="minorHAnsi"/>
          <w:bCs/>
          <w:sz w:val="20"/>
          <w:szCs w:val="20"/>
        </w:rPr>
        <w:t xml:space="preserve"> mare</w:t>
      </w:r>
      <w:r w:rsidR="00925C3C">
        <w:rPr>
          <w:rFonts w:cstheme="minorHAnsi"/>
          <w:bCs/>
          <w:sz w:val="20"/>
          <w:szCs w:val="20"/>
        </w:rPr>
        <w:t xml:space="preserve"> e </w:t>
      </w:r>
      <w:r w:rsidR="003241E7">
        <w:rPr>
          <w:rFonts w:cstheme="minorHAnsi"/>
          <w:bCs/>
          <w:sz w:val="20"/>
          <w:szCs w:val="20"/>
        </w:rPr>
        <w:t>di</w:t>
      </w:r>
      <w:r w:rsidR="006E5FBE" w:rsidRPr="00BE4D75">
        <w:rPr>
          <w:rFonts w:cstheme="minorHAnsi"/>
          <w:bCs/>
          <w:sz w:val="20"/>
          <w:szCs w:val="20"/>
        </w:rPr>
        <w:t xml:space="preserve"> terrazza al secondo piano</w:t>
      </w:r>
      <w:r w:rsidR="003241E7">
        <w:rPr>
          <w:rFonts w:cstheme="minorHAnsi"/>
          <w:bCs/>
          <w:sz w:val="20"/>
          <w:szCs w:val="20"/>
        </w:rPr>
        <w:t xml:space="preserve"> </w:t>
      </w:r>
      <w:r w:rsidR="00224BA9">
        <w:rPr>
          <w:rFonts w:cstheme="minorHAnsi"/>
          <w:bCs/>
          <w:sz w:val="20"/>
          <w:szCs w:val="20"/>
        </w:rPr>
        <w:t xml:space="preserve">con </w:t>
      </w:r>
      <w:r w:rsidR="003241E7">
        <w:rPr>
          <w:rFonts w:cstheme="minorHAnsi"/>
          <w:bCs/>
          <w:sz w:val="20"/>
          <w:szCs w:val="20"/>
        </w:rPr>
        <w:t xml:space="preserve">vista </w:t>
      </w:r>
      <w:r w:rsidR="00224BA9">
        <w:rPr>
          <w:rFonts w:cstheme="minorHAnsi"/>
          <w:bCs/>
          <w:sz w:val="20"/>
          <w:szCs w:val="20"/>
        </w:rPr>
        <w:t>su</w:t>
      </w:r>
      <w:r w:rsidR="00925C3C">
        <w:rPr>
          <w:rFonts w:cstheme="minorHAnsi"/>
          <w:bCs/>
          <w:sz w:val="20"/>
          <w:szCs w:val="20"/>
        </w:rPr>
        <w:t>ll’oceano</w:t>
      </w:r>
      <w:r w:rsidR="00BE4D75" w:rsidRPr="00BE4D75">
        <w:rPr>
          <w:rFonts w:cstheme="minorHAnsi"/>
          <w:bCs/>
          <w:sz w:val="20"/>
          <w:szCs w:val="20"/>
        </w:rPr>
        <w:t xml:space="preserve">. Con la lussureggiante foresta pluviale alle spalle, </w:t>
      </w:r>
      <w:r w:rsidR="007D1335">
        <w:rPr>
          <w:rFonts w:cstheme="minorHAnsi"/>
          <w:bCs/>
          <w:sz w:val="20"/>
          <w:szCs w:val="20"/>
        </w:rPr>
        <w:t>potrete immergervi</w:t>
      </w:r>
      <w:r w:rsidR="00BE4D75" w:rsidRPr="00BE4D75">
        <w:rPr>
          <w:rFonts w:cstheme="minorHAnsi"/>
          <w:bCs/>
          <w:sz w:val="20"/>
          <w:szCs w:val="20"/>
        </w:rPr>
        <w:t xml:space="preserve"> nei panorami e nei suoni della natura</w:t>
      </w:r>
      <w:r>
        <w:rPr>
          <w:rFonts w:cstheme="minorHAnsi"/>
          <w:bCs/>
          <w:sz w:val="20"/>
          <w:szCs w:val="20"/>
        </w:rPr>
        <w:t xml:space="preserve"> più vera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111189">
        <w:rPr>
          <w:rFonts w:cstheme="minorHAnsi"/>
          <w:bCs/>
          <w:sz w:val="20"/>
          <w:szCs w:val="20"/>
        </w:rPr>
        <w:t>di</w:t>
      </w:r>
      <w:r w:rsidR="00BE4D75" w:rsidRPr="00BE4D75">
        <w:rPr>
          <w:rFonts w:cstheme="minorHAnsi"/>
          <w:bCs/>
          <w:sz w:val="20"/>
          <w:szCs w:val="20"/>
        </w:rPr>
        <w:t xml:space="preserve"> Saint Vincent e Grenadine. </w:t>
      </w:r>
    </w:p>
    <w:p w14:paraId="3B11F7F4" w14:textId="77777777" w:rsidR="00BE4D75" w:rsidRPr="000501FD" w:rsidRDefault="00BE4D75" w:rsidP="00BE4D75">
      <w:pPr>
        <w:jc w:val="both"/>
        <w:rPr>
          <w:rFonts w:cstheme="minorHAnsi"/>
          <w:bCs/>
          <w:sz w:val="10"/>
          <w:szCs w:val="10"/>
        </w:rPr>
      </w:pPr>
    </w:p>
    <w:p w14:paraId="0AC6B324" w14:textId="4B998A6D" w:rsidR="00B25E99" w:rsidRDefault="00D81941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Al </w:t>
      </w:r>
      <w:proofErr w:type="spellStart"/>
      <w:r w:rsidR="00BE4D75" w:rsidRPr="00D81941">
        <w:rPr>
          <w:rFonts w:cstheme="minorHAnsi"/>
          <w:b/>
          <w:sz w:val="20"/>
          <w:szCs w:val="20"/>
        </w:rPr>
        <w:t>Sanda</w:t>
      </w:r>
      <w:r w:rsidR="00A04B6B" w:rsidRPr="00D81941">
        <w:rPr>
          <w:rFonts w:cstheme="minorHAnsi"/>
          <w:b/>
          <w:sz w:val="20"/>
          <w:szCs w:val="20"/>
        </w:rPr>
        <w:t>ls</w:t>
      </w:r>
      <w:proofErr w:type="spellEnd"/>
      <w:r w:rsidR="00BE4D75" w:rsidRPr="00D81941">
        <w:rPr>
          <w:rFonts w:cstheme="minorHAnsi"/>
          <w:b/>
          <w:sz w:val="20"/>
          <w:szCs w:val="20"/>
        </w:rPr>
        <w:t xml:space="preserve"> Saint Vincent </w:t>
      </w:r>
      <w:r w:rsidR="00A04B6B" w:rsidRPr="00D81941">
        <w:rPr>
          <w:rFonts w:cstheme="minorHAnsi"/>
          <w:b/>
          <w:sz w:val="20"/>
          <w:szCs w:val="20"/>
        </w:rPr>
        <w:t>and The</w:t>
      </w:r>
      <w:r w:rsidR="00BE4D75" w:rsidRPr="00D81941">
        <w:rPr>
          <w:rFonts w:cstheme="minorHAnsi"/>
          <w:b/>
          <w:sz w:val="20"/>
          <w:szCs w:val="20"/>
        </w:rPr>
        <w:t xml:space="preserve"> </w:t>
      </w:r>
      <w:proofErr w:type="spellStart"/>
      <w:r w:rsidR="00BE4D75" w:rsidRPr="00D81941">
        <w:rPr>
          <w:rFonts w:cstheme="minorHAnsi"/>
          <w:b/>
          <w:sz w:val="20"/>
          <w:szCs w:val="20"/>
        </w:rPr>
        <w:t>Grenadine</w:t>
      </w:r>
      <w:r w:rsidR="00A04B6B" w:rsidRPr="00D81941">
        <w:rPr>
          <w:rFonts w:cstheme="minorHAnsi"/>
          <w:b/>
          <w:sz w:val="20"/>
          <w:szCs w:val="20"/>
        </w:rPr>
        <w:t>s</w:t>
      </w:r>
      <w:proofErr w:type="spellEnd"/>
      <w:r w:rsidR="00BE4D75" w:rsidRPr="00BE4D75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avrete anche a disposizione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r w:rsidR="00BE4D75" w:rsidRPr="00D81941">
        <w:rPr>
          <w:rFonts w:cstheme="minorHAnsi"/>
          <w:b/>
          <w:sz w:val="20"/>
          <w:szCs w:val="20"/>
        </w:rPr>
        <w:t xml:space="preserve">16 </w:t>
      </w:r>
      <w:r w:rsidR="009453D3" w:rsidRPr="00D81941">
        <w:rPr>
          <w:rFonts w:cstheme="minorHAnsi"/>
          <w:b/>
          <w:sz w:val="20"/>
          <w:szCs w:val="20"/>
        </w:rPr>
        <w:t xml:space="preserve">diversi </w:t>
      </w:r>
      <w:r w:rsidR="00BE4D75" w:rsidRPr="00D81941">
        <w:rPr>
          <w:rFonts w:cstheme="minorHAnsi"/>
          <w:b/>
          <w:sz w:val="20"/>
          <w:szCs w:val="20"/>
        </w:rPr>
        <w:t xml:space="preserve">concept </w:t>
      </w:r>
      <w:r w:rsidR="00224C95" w:rsidRPr="00D81941">
        <w:rPr>
          <w:rFonts w:cstheme="minorHAnsi"/>
          <w:b/>
          <w:sz w:val="20"/>
          <w:szCs w:val="20"/>
        </w:rPr>
        <w:t>culinari</w:t>
      </w:r>
      <w:r w:rsidR="00BE4D75" w:rsidRPr="00D81941">
        <w:rPr>
          <w:rFonts w:cstheme="minorHAnsi"/>
          <w:b/>
          <w:sz w:val="20"/>
          <w:szCs w:val="20"/>
        </w:rPr>
        <w:t xml:space="preserve"> e </w:t>
      </w:r>
      <w:r w:rsidR="00FF542A" w:rsidRPr="00D81941">
        <w:rPr>
          <w:rFonts w:cstheme="minorHAnsi"/>
          <w:b/>
          <w:sz w:val="20"/>
          <w:szCs w:val="20"/>
        </w:rPr>
        <w:t>nuovi</w:t>
      </w:r>
      <w:r w:rsidR="00972EA7">
        <w:rPr>
          <w:rFonts w:cstheme="minorHAnsi"/>
          <w:b/>
          <w:sz w:val="20"/>
          <w:szCs w:val="20"/>
        </w:rPr>
        <w:t xml:space="preserve"> concept</w:t>
      </w:r>
      <w:r w:rsidR="00FF542A" w:rsidRPr="00D81941">
        <w:rPr>
          <w:rFonts w:cstheme="minorHAnsi"/>
          <w:b/>
          <w:sz w:val="20"/>
          <w:szCs w:val="20"/>
        </w:rPr>
        <w:t xml:space="preserve"> bar</w:t>
      </w:r>
      <w:r w:rsidR="001A53DD">
        <w:rPr>
          <w:rFonts w:cstheme="minorHAnsi"/>
          <w:bCs/>
          <w:sz w:val="20"/>
          <w:szCs w:val="20"/>
        </w:rPr>
        <w:t xml:space="preserve">, come ad esempio il </w:t>
      </w:r>
      <w:r w:rsidR="00BE4D75" w:rsidRPr="00972EA7">
        <w:rPr>
          <w:rFonts w:cstheme="minorHAnsi"/>
          <w:b/>
          <w:sz w:val="20"/>
          <w:szCs w:val="20"/>
        </w:rPr>
        <w:t xml:space="preserve">primo ristorante </w:t>
      </w:r>
      <w:proofErr w:type="spellStart"/>
      <w:r w:rsidR="001A53DD" w:rsidRPr="00972EA7">
        <w:rPr>
          <w:rFonts w:cstheme="minorHAnsi"/>
          <w:b/>
          <w:i/>
          <w:iCs/>
          <w:sz w:val="20"/>
          <w:szCs w:val="20"/>
        </w:rPr>
        <w:t>communal</w:t>
      </w:r>
      <w:proofErr w:type="spellEnd"/>
      <w:r w:rsidR="001A53DD" w:rsidRPr="00972EA7">
        <w:rPr>
          <w:rFonts w:cstheme="minorHAnsi"/>
          <w:b/>
          <w:i/>
          <w:iCs/>
          <w:sz w:val="20"/>
          <w:szCs w:val="20"/>
        </w:rPr>
        <w:t>-style</w:t>
      </w:r>
      <w:r w:rsidR="001A53DD" w:rsidRPr="00972EA7">
        <w:rPr>
          <w:rFonts w:cstheme="minorHAnsi"/>
          <w:b/>
          <w:sz w:val="20"/>
          <w:szCs w:val="20"/>
        </w:rPr>
        <w:t xml:space="preserve"> del </w:t>
      </w:r>
      <w:proofErr w:type="gramStart"/>
      <w:r w:rsidR="001A53DD" w:rsidRPr="00972EA7">
        <w:rPr>
          <w:rFonts w:cstheme="minorHAnsi"/>
          <w:b/>
          <w:sz w:val="20"/>
          <w:szCs w:val="20"/>
        </w:rPr>
        <w:t>brand</w:t>
      </w:r>
      <w:proofErr w:type="gramEnd"/>
      <w:r w:rsidR="00A01C37">
        <w:rPr>
          <w:rFonts w:cstheme="minorHAnsi"/>
          <w:bCs/>
          <w:sz w:val="20"/>
          <w:szCs w:val="20"/>
        </w:rPr>
        <w:t xml:space="preserve">, il </w:t>
      </w:r>
      <w:proofErr w:type="spellStart"/>
      <w:r w:rsidR="00A01C37" w:rsidRPr="00972EA7">
        <w:rPr>
          <w:rFonts w:cstheme="minorHAnsi"/>
          <w:b/>
          <w:sz w:val="20"/>
          <w:szCs w:val="20"/>
        </w:rPr>
        <w:t>Buccan</w:t>
      </w:r>
      <w:proofErr w:type="spellEnd"/>
      <w:r w:rsidR="00A01C37">
        <w:rPr>
          <w:rFonts w:cstheme="minorHAnsi"/>
          <w:bCs/>
          <w:sz w:val="20"/>
          <w:szCs w:val="20"/>
        </w:rPr>
        <w:t xml:space="preserve">, </w:t>
      </w:r>
      <w:r w:rsidR="00972EA7">
        <w:rPr>
          <w:rFonts w:cstheme="minorHAnsi"/>
          <w:bCs/>
          <w:sz w:val="20"/>
          <w:szCs w:val="20"/>
        </w:rPr>
        <w:t>con</w:t>
      </w:r>
      <w:r w:rsidR="00A01C37">
        <w:rPr>
          <w:rFonts w:cstheme="minorHAnsi"/>
          <w:bCs/>
          <w:sz w:val="20"/>
          <w:szCs w:val="20"/>
        </w:rPr>
        <w:t xml:space="preserve"> </w:t>
      </w:r>
      <w:r w:rsidR="0081453A" w:rsidRPr="0081453A">
        <w:rPr>
          <w:rFonts w:cstheme="minorHAnsi"/>
          <w:bCs/>
          <w:sz w:val="20"/>
          <w:szCs w:val="20"/>
        </w:rPr>
        <w:t>un menù composto da portate di stagione realizzate per essere condivise</w:t>
      </w:r>
      <w:r w:rsidR="00972EA7">
        <w:rPr>
          <w:rFonts w:cstheme="minorHAnsi"/>
          <w:bCs/>
          <w:sz w:val="20"/>
          <w:szCs w:val="20"/>
        </w:rPr>
        <w:t>,</w:t>
      </w:r>
      <w:r w:rsidR="0081453A">
        <w:rPr>
          <w:rFonts w:cstheme="minorHAnsi"/>
          <w:bCs/>
          <w:sz w:val="20"/>
          <w:szCs w:val="20"/>
        </w:rPr>
        <w:t xml:space="preserve"> preparate da</w:t>
      </w:r>
      <w:r w:rsidR="00111189">
        <w:rPr>
          <w:rFonts w:cstheme="minorHAnsi"/>
          <w:bCs/>
          <w:sz w:val="20"/>
          <w:szCs w:val="20"/>
        </w:rPr>
        <w:t>gli</w:t>
      </w:r>
      <w:r w:rsidR="0081453A" w:rsidRPr="0081453A">
        <w:rPr>
          <w:rFonts w:cstheme="minorHAnsi"/>
          <w:bCs/>
          <w:sz w:val="20"/>
          <w:szCs w:val="20"/>
        </w:rPr>
        <w:t xml:space="preserve"> chef in una cucina a vista</w:t>
      </w:r>
      <w:r w:rsidR="00BE4D75" w:rsidRPr="00BE4D75">
        <w:rPr>
          <w:rFonts w:cstheme="minorHAnsi"/>
          <w:bCs/>
          <w:sz w:val="20"/>
          <w:szCs w:val="20"/>
        </w:rPr>
        <w:t xml:space="preserve">. </w:t>
      </w:r>
      <w:proofErr w:type="spellStart"/>
      <w:r w:rsidR="00643967" w:rsidRPr="00733B40">
        <w:rPr>
          <w:rFonts w:cstheme="minorHAnsi"/>
          <w:b/>
          <w:sz w:val="20"/>
          <w:szCs w:val="20"/>
        </w:rPr>
        <w:t>Imoro</w:t>
      </w:r>
      <w:proofErr w:type="spellEnd"/>
      <w:r w:rsidR="00643967" w:rsidRPr="00643967">
        <w:rPr>
          <w:rFonts w:cstheme="minorHAnsi"/>
          <w:bCs/>
          <w:sz w:val="20"/>
          <w:szCs w:val="20"/>
        </w:rPr>
        <w:t xml:space="preserve">, che nella lingua locale significa “verde”, è un </w:t>
      </w:r>
      <w:r w:rsidR="00643967" w:rsidRPr="00733B40">
        <w:rPr>
          <w:rFonts w:cstheme="minorHAnsi"/>
          <w:b/>
          <w:sz w:val="20"/>
          <w:szCs w:val="20"/>
        </w:rPr>
        <w:t xml:space="preserve">nuovo </w:t>
      </w:r>
      <w:r w:rsidR="00C25248" w:rsidRPr="00733B40">
        <w:rPr>
          <w:rFonts w:cstheme="minorHAnsi"/>
          <w:b/>
          <w:sz w:val="20"/>
          <w:szCs w:val="20"/>
        </w:rPr>
        <w:t xml:space="preserve">concept di </w:t>
      </w:r>
      <w:r w:rsidR="00643967" w:rsidRPr="00733B40">
        <w:rPr>
          <w:rFonts w:cstheme="minorHAnsi"/>
          <w:b/>
          <w:sz w:val="20"/>
          <w:szCs w:val="20"/>
        </w:rPr>
        <w:t xml:space="preserve">ristorante </w:t>
      </w:r>
      <w:proofErr w:type="spellStart"/>
      <w:r w:rsidR="00643967" w:rsidRPr="00733B40">
        <w:rPr>
          <w:rFonts w:cstheme="minorHAnsi"/>
          <w:b/>
          <w:sz w:val="20"/>
          <w:szCs w:val="20"/>
        </w:rPr>
        <w:t>grab</w:t>
      </w:r>
      <w:proofErr w:type="spellEnd"/>
      <w:r w:rsidR="00643967" w:rsidRPr="00733B40">
        <w:rPr>
          <w:rFonts w:cstheme="minorHAnsi"/>
          <w:b/>
          <w:sz w:val="20"/>
          <w:szCs w:val="20"/>
        </w:rPr>
        <w:t>-and-go</w:t>
      </w:r>
      <w:r w:rsidR="00F76E02">
        <w:rPr>
          <w:rFonts w:cstheme="minorHAnsi"/>
          <w:bCs/>
          <w:sz w:val="20"/>
          <w:szCs w:val="20"/>
        </w:rPr>
        <w:t xml:space="preserve"> (</w:t>
      </w:r>
      <w:r w:rsidR="00C25248">
        <w:rPr>
          <w:rFonts w:cstheme="minorHAnsi"/>
          <w:bCs/>
          <w:sz w:val="20"/>
          <w:szCs w:val="20"/>
        </w:rPr>
        <w:t>da asporto</w:t>
      </w:r>
      <w:r w:rsidR="00F76E02">
        <w:rPr>
          <w:rFonts w:cstheme="minorHAnsi"/>
          <w:bCs/>
          <w:sz w:val="20"/>
          <w:szCs w:val="20"/>
        </w:rPr>
        <w:t>)</w:t>
      </w:r>
      <w:r w:rsidR="00643967" w:rsidRPr="00643967">
        <w:rPr>
          <w:rFonts w:cstheme="minorHAnsi"/>
          <w:bCs/>
          <w:sz w:val="20"/>
          <w:szCs w:val="20"/>
        </w:rPr>
        <w:t xml:space="preserve"> che servirà </w:t>
      </w:r>
      <w:proofErr w:type="spellStart"/>
      <w:r w:rsidR="00643967" w:rsidRPr="00643967">
        <w:rPr>
          <w:rFonts w:cstheme="minorHAnsi"/>
          <w:bCs/>
          <w:sz w:val="20"/>
          <w:szCs w:val="20"/>
        </w:rPr>
        <w:t>bowl</w:t>
      </w:r>
      <w:proofErr w:type="spellEnd"/>
      <w:r w:rsidR="00643967" w:rsidRPr="00643967">
        <w:rPr>
          <w:rFonts w:cstheme="minorHAnsi"/>
          <w:bCs/>
          <w:sz w:val="20"/>
          <w:szCs w:val="20"/>
        </w:rPr>
        <w:t xml:space="preserve"> salutari e </w:t>
      </w:r>
      <w:r w:rsidR="00641B67">
        <w:rPr>
          <w:rFonts w:cstheme="minorHAnsi"/>
          <w:bCs/>
          <w:sz w:val="20"/>
          <w:szCs w:val="20"/>
        </w:rPr>
        <w:t>deliziose</w:t>
      </w:r>
      <w:r w:rsidR="00C20BF2">
        <w:rPr>
          <w:rFonts w:cstheme="minorHAnsi"/>
          <w:bCs/>
          <w:sz w:val="20"/>
          <w:szCs w:val="20"/>
        </w:rPr>
        <w:t xml:space="preserve"> </w:t>
      </w:r>
      <w:r w:rsidR="00643967" w:rsidRPr="00643967">
        <w:rPr>
          <w:rFonts w:cstheme="minorHAnsi"/>
          <w:bCs/>
          <w:sz w:val="20"/>
          <w:szCs w:val="20"/>
        </w:rPr>
        <w:t xml:space="preserve">da gustare in </w:t>
      </w:r>
      <w:r w:rsidR="00641B67">
        <w:rPr>
          <w:rFonts w:cstheme="minorHAnsi"/>
          <w:bCs/>
          <w:sz w:val="20"/>
          <w:szCs w:val="20"/>
        </w:rPr>
        <w:t>riva al mare</w:t>
      </w:r>
      <w:r w:rsidR="00643967" w:rsidRPr="00643967">
        <w:rPr>
          <w:rFonts w:cstheme="minorHAnsi"/>
          <w:bCs/>
          <w:sz w:val="20"/>
          <w:szCs w:val="20"/>
        </w:rPr>
        <w:t xml:space="preserve">. </w:t>
      </w:r>
      <w:r w:rsidR="00462B15">
        <w:rPr>
          <w:rFonts w:cstheme="minorHAnsi"/>
          <w:bCs/>
          <w:sz w:val="20"/>
          <w:szCs w:val="20"/>
        </w:rPr>
        <w:t xml:space="preserve">Il </w:t>
      </w:r>
      <w:r w:rsidR="00B25E99" w:rsidRPr="00733B40">
        <w:rPr>
          <w:rFonts w:cstheme="minorHAnsi"/>
          <w:b/>
          <w:sz w:val="20"/>
          <w:szCs w:val="20"/>
        </w:rPr>
        <w:t xml:space="preserve">Three </w:t>
      </w:r>
      <w:proofErr w:type="spellStart"/>
      <w:r w:rsidR="00B25E99" w:rsidRPr="00733B40">
        <w:rPr>
          <w:rFonts w:cstheme="minorHAnsi"/>
          <w:b/>
          <w:sz w:val="20"/>
          <w:szCs w:val="20"/>
        </w:rPr>
        <w:t>Jewels</w:t>
      </w:r>
      <w:proofErr w:type="spellEnd"/>
      <w:r w:rsidR="00B25E99" w:rsidRPr="00B25E99">
        <w:rPr>
          <w:rFonts w:cstheme="minorHAnsi"/>
          <w:bCs/>
          <w:sz w:val="20"/>
          <w:szCs w:val="20"/>
        </w:rPr>
        <w:t xml:space="preserve"> (omaggio alla bandiera di Saint Vincent e Grenadine)</w:t>
      </w:r>
      <w:r w:rsidR="00462B15">
        <w:rPr>
          <w:rFonts w:cstheme="minorHAnsi"/>
          <w:bCs/>
          <w:sz w:val="20"/>
          <w:szCs w:val="20"/>
        </w:rPr>
        <w:t xml:space="preserve"> sarà il nuovo </w:t>
      </w:r>
      <w:r w:rsidR="00B25E99" w:rsidRPr="00B25E99">
        <w:rPr>
          <w:rFonts w:cstheme="minorHAnsi"/>
          <w:bCs/>
          <w:sz w:val="20"/>
          <w:szCs w:val="20"/>
        </w:rPr>
        <w:t xml:space="preserve">rum-bar </w:t>
      </w:r>
      <w:r w:rsidR="00317167">
        <w:rPr>
          <w:rFonts w:cstheme="minorHAnsi"/>
          <w:bCs/>
          <w:sz w:val="20"/>
          <w:szCs w:val="20"/>
        </w:rPr>
        <w:t>con</w:t>
      </w:r>
      <w:r w:rsidR="00B25E99" w:rsidRPr="00B25E99">
        <w:rPr>
          <w:rFonts w:cstheme="minorHAnsi"/>
          <w:bCs/>
          <w:sz w:val="20"/>
          <w:szCs w:val="20"/>
        </w:rPr>
        <w:t xml:space="preserve"> rum dei Caraibi orientali e nuove </w:t>
      </w:r>
      <w:r w:rsidR="00317167">
        <w:rPr>
          <w:rFonts w:cstheme="minorHAnsi"/>
          <w:bCs/>
          <w:sz w:val="20"/>
          <w:szCs w:val="20"/>
        </w:rPr>
        <w:t>proposte</w:t>
      </w:r>
      <w:r w:rsidR="00B25E99" w:rsidRPr="00B25E99">
        <w:rPr>
          <w:rFonts w:cstheme="minorHAnsi"/>
          <w:bCs/>
          <w:sz w:val="20"/>
          <w:szCs w:val="20"/>
        </w:rPr>
        <w:t xml:space="preserve"> alcoliche e analcoliche, il tutto accompagnato </w:t>
      </w:r>
      <w:r w:rsidR="00985201">
        <w:rPr>
          <w:rFonts w:cstheme="minorHAnsi"/>
          <w:bCs/>
          <w:sz w:val="20"/>
          <w:szCs w:val="20"/>
        </w:rPr>
        <w:t>dai</w:t>
      </w:r>
      <w:r w:rsidR="00B25E99" w:rsidRPr="00B25E99">
        <w:rPr>
          <w:rFonts w:cstheme="minorHAnsi"/>
          <w:bCs/>
          <w:sz w:val="20"/>
          <w:szCs w:val="20"/>
        </w:rPr>
        <w:t xml:space="preserve"> grandi classici della musica </w:t>
      </w:r>
      <w:r w:rsidR="00B423A5">
        <w:rPr>
          <w:rFonts w:cstheme="minorHAnsi"/>
          <w:bCs/>
          <w:sz w:val="20"/>
          <w:szCs w:val="20"/>
        </w:rPr>
        <w:t>locale.</w:t>
      </w:r>
    </w:p>
    <w:p w14:paraId="422E9C5C" w14:textId="4C465636" w:rsidR="00E06D1D" w:rsidRDefault="00B423A5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Non</w:t>
      </w:r>
      <w:r w:rsidR="00E06D1D">
        <w:rPr>
          <w:rFonts w:cstheme="minorHAnsi"/>
          <w:bCs/>
          <w:sz w:val="20"/>
          <w:szCs w:val="20"/>
        </w:rPr>
        <w:t xml:space="preserve"> da</w:t>
      </w:r>
      <w:r>
        <w:rPr>
          <w:rFonts w:cstheme="minorHAnsi"/>
          <w:bCs/>
          <w:sz w:val="20"/>
          <w:szCs w:val="20"/>
        </w:rPr>
        <w:t xml:space="preserve"> ultimo, il</w:t>
      </w:r>
      <w:r w:rsidR="00BE4D75" w:rsidRPr="00BE4D75">
        <w:rPr>
          <w:rFonts w:cstheme="minorHAnsi"/>
          <w:bCs/>
          <w:sz w:val="20"/>
          <w:szCs w:val="20"/>
        </w:rPr>
        <w:t xml:space="preserve"> </w:t>
      </w:r>
      <w:proofErr w:type="spellStart"/>
      <w:r w:rsidR="00BE4D75" w:rsidRPr="00985201">
        <w:rPr>
          <w:rFonts w:cstheme="minorHAnsi"/>
          <w:b/>
          <w:sz w:val="20"/>
          <w:szCs w:val="20"/>
        </w:rPr>
        <w:t>Parisol</w:t>
      </w:r>
      <w:proofErr w:type="spellEnd"/>
      <w:r w:rsidR="00BE4D75" w:rsidRPr="00BE4D75">
        <w:rPr>
          <w:rFonts w:cstheme="minorHAnsi"/>
          <w:bCs/>
          <w:sz w:val="20"/>
          <w:szCs w:val="20"/>
        </w:rPr>
        <w:t>,</w:t>
      </w:r>
      <w:r w:rsidR="001C639E">
        <w:rPr>
          <w:rFonts w:cstheme="minorHAnsi"/>
          <w:bCs/>
          <w:sz w:val="20"/>
          <w:szCs w:val="20"/>
        </w:rPr>
        <w:t xml:space="preserve"> </w:t>
      </w:r>
      <w:r w:rsidR="00BE4D75" w:rsidRPr="00BE4D75">
        <w:rPr>
          <w:rFonts w:cstheme="minorHAnsi"/>
          <w:bCs/>
          <w:sz w:val="20"/>
          <w:szCs w:val="20"/>
        </w:rPr>
        <w:t>beach club e</w:t>
      </w:r>
      <w:r w:rsidR="00E06D1D">
        <w:rPr>
          <w:rFonts w:cstheme="minorHAnsi"/>
          <w:bCs/>
          <w:sz w:val="20"/>
          <w:szCs w:val="20"/>
        </w:rPr>
        <w:t xml:space="preserve"> ristorante </w:t>
      </w:r>
      <w:r w:rsidR="00BE4D75" w:rsidRPr="00BE4D75">
        <w:rPr>
          <w:rFonts w:cstheme="minorHAnsi"/>
          <w:bCs/>
          <w:sz w:val="20"/>
          <w:szCs w:val="20"/>
        </w:rPr>
        <w:t>all</w:t>
      </w:r>
      <w:r w:rsidR="00E06D1D">
        <w:rPr>
          <w:rFonts w:cstheme="minorHAnsi"/>
          <w:bCs/>
          <w:sz w:val="20"/>
          <w:szCs w:val="20"/>
        </w:rPr>
        <w:t>’</w:t>
      </w:r>
      <w:r w:rsidR="00BE4D75" w:rsidRPr="00BE4D75">
        <w:rPr>
          <w:rFonts w:cstheme="minorHAnsi"/>
          <w:bCs/>
          <w:sz w:val="20"/>
          <w:szCs w:val="20"/>
        </w:rPr>
        <w:t xml:space="preserve">aperto, </w:t>
      </w:r>
      <w:r w:rsidR="00985201">
        <w:rPr>
          <w:rFonts w:cstheme="minorHAnsi"/>
          <w:bCs/>
          <w:sz w:val="20"/>
          <w:szCs w:val="20"/>
        </w:rPr>
        <w:t>con</w:t>
      </w:r>
      <w:r w:rsidR="005A5BBF" w:rsidRPr="005A5BBF">
        <w:rPr>
          <w:rFonts w:cstheme="minorHAnsi"/>
          <w:bCs/>
          <w:sz w:val="20"/>
          <w:szCs w:val="20"/>
        </w:rPr>
        <w:t xml:space="preserve"> piatti </w:t>
      </w:r>
      <w:r w:rsidR="005718E3">
        <w:rPr>
          <w:rFonts w:cstheme="minorHAnsi"/>
          <w:bCs/>
          <w:sz w:val="20"/>
          <w:szCs w:val="20"/>
        </w:rPr>
        <w:t>semplici</w:t>
      </w:r>
      <w:r w:rsidR="005A5BBF" w:rsidRPr="005A5BBF">
        <w:rPr>
          <w:rFonts w:cstheme="minorHAnsi"/>
          <w:bCs/>
          <w:sz w:val="20"/>
          <w:szCs w:val="20"/>
        </w:rPr>
        <w:t xml:space="preserve"> </w:t>
      </w:r>
      <w:r w:rsidR="00985201">
        <w:rPr>
          <w:rFonts w:cstheme="minorHAnsi"/>
          <w:bCs/>
          <w:sz w:val="20"/>
          <w:szCs w:val="20"/>
        </w:rPr>
        <w:t>serviti in</w:t>
      </w:r>
      <w:r w:rsidR="005A5BBF" w:rsidRPr="005A5BBF">
        <w:rPr>
          <w:rFonts w:cstheme="minorHAnsi"/>
          <w:bCs/>
          <w:sz w:val="20"/>
          <w:szCs w:val="20"/>
        </w:rPr>
        <w:t xml:space="preserve"> riva </w:t>
      </w:r>
      <w:r w:rsidR="00985201">
        <w:rPr>
          <w:rFonts w:cstheme="minorHAnsi"/>
          <w:bCs/>
          <w:sz w:val="20"/>
          <w:szCs w:val="20"/>
        </w:rPr>
        <w:t>al</w:t>
      </w:r>
      <w:r w:rsidR="005A5BBF" w:rsidRPr="005A5BBF">
        <w:rPr>
          <w:rFonts w:cstheme="minorHAnsi"/>
          <w:bCs/>
          <w:sz w:val="20"/>
          <w:szCs w:val="20"/>
        </w:rPr>
        <w:t xml:space="preserve"> mare, </w:t>
      </w:r>
      <w:r w:rsidR="00985201">
        <w:rPr>
          <w:rFonts w:cstheme="minorHAnsi"/>
          <w:bCs/>
          <w:sz w:val="20"/>
          <w:szCs w:val="20"/>
        </w:rPr>
        <w:t xml:space="preserve">per </w:t>
      </w:r>
      <w:r w:rsidR="005A5BBF" w:rsidRPr="005A5BBF">
        <w:rPr>
          <w:rFonts w:cstheme="minorHAnsi"/>
          <w:bCs/>
          <w:sz w:val="20"/>
          <w:szCs w:val="20"/>
        </w:rPr>
        <w:t xml:space="preserve">trasformarsi in locale notturno </w:t>
      </w:r>
      <w:r w:rsidR="009C6334">
        <w:rPr>
          <w:rFonts w:cstheme="minorHAnsi"/>
          <w:bCs/>
          <w:sz w:val="20"/>
          <w:szCs w:val="20"/>
        </w:rPr>
        <w:t>con</w:t>
      </w:r>
      <w:r w:rsidR="005A5BBF" w:rsidRPr="005A5BBF">
        <w:rPr>
          <w:rFonts w:cstheme="minorHAnsi"/>
          <w:bCs/>
          <w:sz w:val="20"/>
          <w:szCs w:val="20"/>
        </w:rPr>
        <w:t xml:space="preserve"> cocktail, musica e pittoresche vedute del tramonto.</w:t>
      </w:r>
    </w:p>
    <w:p w14:paraId="2E3B922C" w14:textId="77777777" w:rsidR="00E06D1D" w:rsidRPr="00C2750A" w:rsidRDefault="00E06D1D" w:rsidP="00BE4D75">
      <w:pPr>
        <w:jc w:val="both"/>
        <w:rPr>
          <w:rFonts w:cstheme="minorHAnsi"/>
          <w:bCs/>
          <w:sz w:val="10"/>
          <w:szCs w:val="10"/>
        </w:rPr>
      </w:pPr>
    </w:p>
    <w:p w14:paraId="2F6F30C4" w14:textId="2C48F457" w:rsidR="00BE4D75" w:rsidRPr="00BE4D75" w:rsidRDefault="00762B4A" w:rsidP="00BE4D75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Le</w:t>
      </w:r>
      <w:r w:rsidR="00BF4F66">
        <w:rPr>
          <w:rFonts w:cstheme="minorHAnsi"/>
          <w:bCs/>
          <w:sz w:val="20"/>
          <w:szCs w:val="20"/>
        </w:rPr>
        <w:t xml:space="preserve"> </w:t>
      </w:r>
      <w:r w:rsidR="00511B8B">
        <w:rPr>
          <w:rFonts w:cstheme="minorHAnsi"/>
          <w:bCs/>
          <w:sz w:val="20"/>
          <w:szCs w:val="20"/>
        </w:rPr>
        <w:t>Over</w:t>
      </w:r>
      <w:r w:rsidR="00AB06FA">
        <w:rPr>
          <w:rFonts w:cstheme="minorHAnsi"/>
          <w:bCs/>
          <w:sz w:val="20"/>
          <w:szCs w:val="20"/>
        </w:rPr>
        <w:t>-the-</w:t>
      </w:r>
      <w:r w:rsidR="00511B8B">
        <w:rPr>
          <w:rFonts w:cstheme="minorHAnsi"/>
          <w:bCs/>
          <w:sz w:val="20"/>
          <w:szCs w:val="20"/>
        </w:rPr>
        <w:t>water</w:t>
      </w:r>
      <w:r w:rsidR="00BF4F66">
        <w:rPr>
          <w:rFonts w:cstheme="minorHAnsi"/>
          <w:bCs/>
          <w:sz w:val="20"/>
          <w:szCs w:val="20"/>
        </w:rPr>
        <w:t xml:space="preserve"> </w:t>
      </w:r>
      <w:r w:rsidR="00E56A23">
        <w:rPr>
          <w:rFonts w:cstheme="minorHAnsi"/>
          <w:bCs/>
          <w:sz w:val="20"/>
          <w:szCs w:val="20"/>
        </w:rPr>
        <w:t xml:space="preserve">Villas </w:t>
      </w:r>
      <w:r w:rsidR="00531520">
        <w:rPr>
          <w:rFonts w:cstheme="minorHAnsi"/>
          <w:bCs/>
          <w:sz w:val="20"/>
          <w:szCs w:val="20"/>
        </w:rPr>
        <w:t>sono disponibili anche presso altri resort</w:t>
      </w:r>
      <w:r w:rsidR="00E3139F">
        <w:rPr>
          <w:rFonts w:cstheme="minorHAnsi"/>
          <w:bCs/>
          <w:sz w:val="20"/>
          <w:szCs w:val="20"/>
        </w:rPr>
        <w:t xml:space="preserve"> del gruppo</w:t>
      </w:r>
      <w:r w:rsidR="00531520">
        <w:rPr>
          <w:rFonts w:cstheme="minorHAnsi"/>
          <w:bCs/>
          <w:sz w:val="20"/>
          <w:szCs w:val="20"/>
        </w:rPr>
        <w:t xml:space="preserve">, </w:t>
      </w:r>
      <w:r w:rsidR="00E3139F">
        <w:rPr>
          <w:rFonts w:cstheme="minorHAnsi"/>
          <w:bCs/>
          <w:sz w:val="20"/>
          <w:szCs w:val="20"/>
        </w:rPr>
        <w:t xml:space="preserve">tra cui </w:t>
      </w:r>
      <w:r w:rsidR="00BE4D75" w:rsidRPr="00BE4D75">
        <w:rPr>
          <w:rFonts w:cstheme="minorHAnsi"/>
          <w:bCs/>
          <w:sz w:val="20"/>
          <w:szCs w:val="20"/>
        </w:rPr>
        <w:t xml:space="preserve">il </w:t>
      </w:r>
      <w:hyperlink r:id="rId30" w:history="1">
        <w:proofErr w:type="spellStart"/>
        <w:r w:rsidR="00BE4D75" w:rsidRPr="009F100E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BF4F66" w:rsidRPr="009F100E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9F100E">
          <w:rPr>
            <w:rStyle w:val="Collegamentoipertestuale"/>
            <w:rFonts w:cstheme="minorHAnsi"/>
            <w:b/>
            <w:sz w:val="20"/>
            <w:szCs w:val="20"/>
          </w:rPr>
          <w:t xml:space="preserve"> South </w:t>
        </w:r>
        <w:proofErr w:type="spellStart"/>
        <w:r w:rsidR="00BE4D75" w:rsidRPr="009F100E">
          <w:rPr>
            <w:rStyle w:val="Collegamentoipertestuale"/>
            <w:rFonts w:cstheme="minorHAnsi"/>
            <w:b/>
            <w:sz w:val="20"/>
            <w:szCs w:val="20"/>
          </w:rPr>
          <w:t>Coast</w:t>
        </w:r>
        <w:proofErr w:type="spellEnd"/>
      </w:hyperlink>
      <w:r w:rsidR="00BE4D75" w:rsidRPr="00BE4D75">
        <w:rPr>
          <w:rFonts w:cstheme="minorHAnsi"/>
          <w:bCs/>
          <w:sz w:val="20"/>
          <w:szCs w:val="20"/>
        </w:rPr>
        <w:t xml:space="preserve"> e il </w:t>
      </w:r>
      <w:hyperlink r:id="rId31" w:history="1">
        <w:proofErr w:type="spellStart"/>
        <w:r w:rsidR="00BE4D75" w:rsidRPr="005A188B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BF4F66" w:rsidRPr="005A188B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5A188B">
          <w:rPr>
            <w:rStyle w:val="Collegamentoipertestuale"/>
            <w:rFonts w:cstheme="minorHAnsi"/>
            <w:b/>
            <w:sz w:val="20"/>
            <w:szCs w:val="20"/>
          </w:rPr>
          <w:t xml:space="preserve"> Royal Caribbean Resort &amp; Private Island</w:t>
        </w:r>
      </w:hyperlink>
      <w:r w:rsidR="00BE4D75" w:rsidRPr="00BE4D75">
        <w:rPr>
          <w:rFonts w:cstheme="minorHAnsi"/>
          <w:bCs/>
          <w:sz w:val="20"/>
          <w:szCs w:val="20"/>
        </w:rPr>
        <w:t xml:space="preserve"> in Giamaica e il </w:t>
      </w:r>
      <w:hyperlink r:id="rId32" w:history="1">
        <w:proofErr w:type="spellStart"/>
        <w:r w:rsidR="00BE4D75" w:rsidRPr="005A188B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BF4F66" w:rsidRPr="005A188B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="00BE4D75" w:rsidRPr="005A188B">
          <w:rPr>
            <w:rStyle w:val="Collegamentoipertestuale"/>
            <w:rFonts w:cstheme="minorHAnsi"/>
            <w:b/>
            <w:sz w:val="20"/>
            <w:szCs w:val="20"/>
          </w:rPr>
          <w:t xml:space="preserve"> Grande St. Lucian Spa &amp; Beach Resort</w:t>
        </w:r>
      </w:hyperlink>
      <w:r w:rsidR="00BE4D75" w:rsidRPr="00BE4D75">
        <w:rPr>
          <w:rFonts w:cstheme="minorHAnsi"/>
          <w:bCs/>
          <w:sz w:val="20"/>
          <w:szCs w:val="20"/>
        </w:rPr>
        <w:t xml:space="preserve"> a St Lucia.</w:t>
      </w:r>
    </w:p>
    <w:p w14:paraId="57AE9B8E" w14:textId="77777777" w:rsidR="00BE4D75" w:rsidRPr="00BE4D75" w:rsidRDefault="00BE4D75" w:rsidP="00BE4D75">
      <w:pPr>
        <w:jc w:val="both"/>
        <w:rPr>
          <w:rFonts w:cstheme="minorHAnsi"/>
          <w:bCs/>
          <w:sz w:val="20"/>
          <w:szCs w:val="20"/>
        </w:rPr>
      </w:pPr>
    </w:p>
    <w:p w14:paraId="070FBC52" w14:textId="29900DB5" w:rsidR="00BE4D75" w:rsidRPr="005A188B" w:rsidRDefault="00F4052F" w:rsidP="00BE4D75">
      <w:pPr>
        <w:jc w:val="both"/>
        <w:rPr>
          <w:rFonts w:cstheme="minorHAnsi"/>
          <w:b/>
          <w:color w:val="C00000"/>
        </w:rPr>
      </w:pP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B1A7EC5" wp14:editId="0B09927D">
            <wp:simplePos x="0" y="0"/>
            <wp:positionH relativeFrom="page">
              <wp:posOffset>4641850</wp:posOffset>
            </wp:positionH>
            <wp:positionV relativeFrom="paragraph">
              <wp:posOffset>241935</wp:posOffset>
            </wp:positionV>
            <wp:extent cx="2298700" cy="1332865"/>
            <wp:effectExtent l="0" t="0" r="6350" b="635"/>
            <wp:wrapSquare wrapText="bothSides"/>
            <wp:docPr id="9803127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12712" name="Immagine 980312712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5A94FAFE" wp14:editId="1B561D02">
            <wp:simplePos x="0" y="0"/>
            <wp:positionH relativeFrom="margin">
              <wp:posOffset>1991360</wp:posOffset>
            </wp:positionH>
            <wp:positionV relativeFrom="paragraph">
              <wp:posOffset>229235</wp:posOffset>
            </wp:positionV>
            <wp:extent cx="1873250" cy="1348740"/>
            <wp:effectExtent l="0" t="0" r="0" b="3810"/>
            <wp:wrapSquare wrapText="bothSides"/>
            <wp:docPr id="97775938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59383" name="Immagine 977759383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29782082" wp14:editId="45EFF2DC">
            <wp:simplePos x="0" y="0"/>
            <wp:positionH relativeFrom="margin">
              <wp:posOffset>-421640</wp:posOffset>
            </wp:positionH>
            <wp:positionV relativeFrom="paragraph">
              <wp:posOffset>229235</wp:posOffset>
            </wp:positionV>
            <wp:extent cx="2367280" cy="1333500"/>
            <wp:effectExtent l="0" t="0" r="0" b="0"/>
            <wp:wrapSquare wrapText="bothSides"/>
            <wp:docPr id="35094109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41097" name="Immagine 350941097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D75" w:rsidRPr="005A188B">
        <w:rPr>
          <w:rFonts w:cstheme="minorHAnsi"/>
          <w:b/>
          <w:color w:val="C00000"/>
        </w:rPr>
        <w:t>Concedetevi una cena a lume di candela al tramonto</w:t>
      </w:r>
    </w:p>
    <w:p w14:paraId="1EBD62CB" w14:textId="1A5F227E" w:rsidR="00F4052F" w:rsidRDefault="00F4052F" w:rsidP="00115450">
      <w:pPr>
        <w:jc w:val="both"/>
        <w:rPr>
          <w:rFonts w:cstheme="minorHAnsi"/>
          <w:bCs/>
          <w:sz w:val="20"/>
          <w:szCs w:val="20"/>
        </w:rPr>
      </w:pPr>
    </w:p>
    <w:p w14:paraId="03350317" w14:textId="77777777" w:rsidR="001C639E" w:rsidRDefault="00597CC5" w:rsidP="0011545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Perché non approfittare </w:t>
      </w:r>
      <w:r w:rsidR="00F12B16">
        <w:rPr>
          <w:rFonts w:cstheme="minorHAnsi"/>
          <w:bCs/>
          <w:sz w:val="20"/>
          <w:szCs w:val="20"/>
        </w:rPr>
        <w:t xml:space="preserve">di una </w:t>
      </w:r>
      <w:hyperlink r:id="rId36" w:history="1">
        <w:proofErr w:type="spellStart"/>
        <w:r w:rsidR="00F12B16" w:rsidRPr="00814EFC">
          <w:rPr>
            <w:rStyle w:val="Collegamentoipertestuale"/>
            <w:rFonts w:cstheme="minorHAnsi"/>
            <w:b/>
            <w:sz w:val="20"/>
            <w:szCs w:val="20"/>
          </w:rPr>
          <w:t>candlelight</w:t>
        </w:r>
        <w:proofErr w:type="spellEnd"/>
        <w:r w:rsidR="00F12B16" w:rsidRPr="00814EFC">
          <w:rPr>
            <w:rStyle w:val="Collegamentoipertestuale"/>
            <w:rFonts w:cstheme="minorHAnsi"/>
            <w:b/>
            <w:sz w:val="20"/>
            <w:szCs w:val="20"/>
          </w:rPr>
          <w:t xml:space="preserve"> </w:t>
        </w:r>
        <w:proofErr w:type="spellStart"/>
        <w:r w:rsidR="00F12B16" w:rsidRPr="00814EFC">
          <w:rPr>
            <w:rStyle w:val="Collegamentoipertestuale"/>
            <w:rFonts w:cstheme="minorHAnsi"/>
            <w:b/>
            <w:sz w:val="20"/>
            <w:szCs w:val="20"/>
          </w:rPr>
          <w:t>dinner</w:t>
        </w:r>
        <w:proofErr w:type="spellEnd"/>
      </w:hyperlink>
      <w:r w:rsidR="00F12B16">
        <w:rPr>
          <w:rFonts w:cstheme="minorHAnsi"/>
          <w:bCs/>
          <w:sz w:val="20"/>
          <w:szCs w:val="20"/>
        </w:rPr>
        <w:t xml:space="preserve"> in riva al mare </w:t>
      </w:r>
      <w:r w:rsidR="00E433DB">
        <w:rPr>
          <w:rFonts w:cstheme="minorHAnsi"/>
          <w:bCs/>
          <w:sz w:val="20"/>
          <w:szCs w:val="20"/>
        </w:rPr>
        <w:t>a</w:t>
      </w:r>
      <w:r w:rsidR="00814EFC">
        <w:rPr>
          <w:rFonts w:cstheme="minorHAnsi"/>
          <w:bCs/>
          <w:sz w:val="20"/>
          <w:szCs w:val="20"/>
        </w:rPr>
        <w:t xml:space="preserve">l tramonto? </w:t>
      </w:r>
    </w:p>
    <w:p w14:paraId="3760E647" w14:textId="77777777" w:rsidR="001C639E" w:rsidRDefault="00814EFC" w:rsidP="0011545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Questo è sicuramente </w:t>
      </w:r>
      <w:r w:rsidR="001C639E">
        <w:rPr>
          <w:rFonts w:cstheme="minorHAnsi"/>
          <w:bCs/>
          <w:sz w:val="20"/>
          <w:szCs w:val="20"/>
        </w:rPr>
        <w:t>il</w:t>
      </w:r>
      <w:r w:rsidR="00115450" w:rsidRPr="00115450">
        <w:rPr>
          <w:rFonts w:cstheme="minorHAnsi"/>
          <w:bCs/>
          <w:sz w:val="20"/>
          <w:szCs w:val="20"/>
        </w:rPr>
        <w:t xml:space="preserve"> modo </w:t>
      </w:r>
      <w:r w:rsidR="001C639E">
        <w:rPr>
          <w:rFonts w:cstheme="minorHAnsi"/>
          <w:bCs/>
          <w:sz w:val="20"/>
          <w:szCs w:val="20"/>
        </w:rPr>
        <w:t>perfetto</w:t>
      </w:r>
      <w:r w:rsidR="00115450" w:rsidRPr="00115450">
        <w:rPr>
          <w:rFonts w:cstheme="minorHAnsi"/>
          <w:bCs/>
          <w:sz w:val="20"/>
          <w:szCs w:val="20"/>
        </w:rPr>
        <w:t xml:space="preserve"> per trascorrere </w:t>
      </w:r>
      <w:r w:rsidR="00440AE2">
        <w:rPr>
          <w:rFonts w:cstheme="minorHAnsi"/>
          <w:bCs/>
          <w:sz w:val="20"/>
          <w:szCs w:val="20"/>
        </w:rPr>
        <w:t>una</w:t>
      </w:r>
      <w:r w:rsidR="00115450" w:rsidRPr="00115450">
        <w:rPr>
          <w:rFonts w:cstheme="minorHAnsi"/>
          <w:bCs/>
          <w:sz w:val="20"/>
          <w:szCs w:val="20"/>
        </w:rPr>
        <w:t xml:space="preserve"> serata </w:t>
      </w:r>
      <w:r w:rsidR="00440AE2">
        <w:rPr>
          <w:rFonts w:cstheme="minorHAnsi"/>
          <w:bCs/>
          <w:sz w:val="20"/>
          <w:szCs w:val="20"/>
        </w:rPr>
        <w:t xml:space="preserve">romantica con </w:t>
      </w:r>
      <w:r w:rsidR="00E433DB">
        <w:rPr>
          <w:rFonts w:cstheme="minorHAnsi"/>
          <w:bCs/>
          <w:sz w:val="20"/>
          <w:szCs w:val="20"/>
        </w:rPr>
        <w:t>la persona amata</w:t>
      </w:r>
      <w:r w:rsidR="00115450" w:rsidRPr="00115450">
        <w:rPr>
          <w:rFonts w:cstheme="minorHAnsi"/>
          <w:bCs/>
          <w:sz w:val="20"/>
          <w:szCs w:val="20"/>
        </w:rPr>
        <w:t xml:space="preserve">. Prenotabile </w:t>
      </w:r>
      <w:r w:rsidR="00622B31">
        <w:rPr>
          <w:rFonts w:cstheme="minorHAnsi"/>
          <w:bCs/>
          <w:sz w:val="20"/>
          <w:szCs w:val="20"/>
        </w:rPr>
        <w:t>(</w:t>
      </w:r>
      <w:proofErr w:type="spellStart"/>
      <w:r w:rsidR="00622B31" w:rsidRPr="00622B31">
        <w:rPr>
          <w:rFonts w:cstheme="minorHAnsi"/>
          <w:bCs/>
          <w:i/>
          <w:iCs/>
          <w:sz w:val="20"/>
          <w:szCs w:val="20"/>
        </w:rPr>
        <w:t>ndr</w:t>
      </w:r>
      <w:proofErr w:type="spellEnd"/>
      <w:r w:rsidR="00622B31" w:rsidRPr="00622B31">
        <w:rPr>
          <w:rFonts w:cstheme="minorHAnsi"/>
          <w:bCs/>
          <w:i/>
          <w:iCs/>
          <w:sz w:val="20"/>
          <w:szCs w:val="20"/>
        </w:rPr>
        <w:t>. ad un costo aggiuntivo</w:t>
      </w:r>
      <w:r w:rsidR="00622B31">
        <w:rPr>
          <w:rFonts w:cstheme="minorHAnsi"/>
          <w:bCs/>
          <w:sz w:val="20"/>
          <w:szCs w:val="20"/>
        </w:rPr>
        <w:t xml:space="preserve">) </w:t>
      </w:r>
      <w:r w:rsidR="00115450" w:rsidRPr="00115450">
        <w:rPr>
          <w:rFonts w:cstheme="minorHAnsi"/>
          <w:bCs/>
          <w:sz w:val="20"/>
          <w:szCs w:val="20"/>
        </w:rPr>
        <w:t xml:space="preserve">presso tutti i </w:t>
      </w:r>
      <w:proofErr w:type="spellStart"/>
      <w:r w:rsidR="00115450" w:rsidRPr="00115450">
        <w:rPr>
          <w:rFonts w:cstheme="minorHAnsi"/>
          <w:bCs/>
          <w:sz w:val="20"/>
          <w:szCs w:val="20"/>
        </w:rPr>
        <w:t>Sandal</w:t>
      </w:r>
      <w:r w:rsidR="00A8016F">
        <w:rPr>
          <w:rFonts w:cstheme="minorHAnsi"/>
          <w:bCs/>
          <w:sz w:val="20"/>
          <w:szCs w:val="20"/>
        </w:rPr>
        <w:t>s</w:t>
      </w:r>
      <w:proofErr w:type="spellEnd"/>
      <w:r w:rsidR="00115450" w:rsidRPr="00115450">
        <w:rPr>
          <w:rFonts w:cstheme="minorHAnsi"/>
          <w:bCs/>
          <w:sz w:val="20"/>
          <w:szCs w:val="20"/>
        </w:rPr>
        <w:t xml:space="preserve"> Resorts, </w:t>
      </w:r>
      <w:r w:rsidR="009864AF">
        <w:rPr>
          <w:rFonts w:cstheme="minorHAnsi"/>
          <w:bCs/>
          <w:sz w:val="20"/>
          <w:szCs w:val="20"/>
        </w:rPr>
        <w:t xml:space="preserve">vi verrà servita una cena </w:t>
      </w:r>
      <w:r w:rsidR="00115450" w:rsidRPr="00115450">
        <w:rPr>
          <w:rFonts w:cstheme="minorHAnsi"/>
          <w:bCs/>
          <w:sz w:val="20"/>
          <w:szCs w:val="20"/>
        </w:rPr>
        <w:t xml:space="preserve">di quattro portate, </w:t>
      </w:r>
      <w:r w:rsidR="009864AF">
        <w:rPr>
          <w:rFonts w:cstheme="minorHAnsi"/>
          <w:bCs/>
          <w:sz w:val="20"/>
          <w:szCs w:val="20"/>
        </w:rPr>
        <w:t>con tanto di</w:t>
      </w:r>
      <w:r w:rsidR="00115450" w:rsidRPr="00115450">
        <w:rPr>
          <w:rFonts w:cstheme="minorHAnsi"/>
          <w:bCs/>
          <w:sz w:val="20"/>
          <w:szCs w:val="20"/>
        </w:rPr>
        <w:t xml:space="preserve"> cameriere privato</w:t>
      </w:r>
      <w:r w:rsidR="009864AF">
        <w:rPr>
          <w:rFonts w:cstheme="minorHAnsi"/>
          <w:bCs/>
          <w:sz w:val="20"/>
          <w:szCs w:val="20"/>
        </w:rPr>
        <w:t>,</w:t>
      </w:r>
      <w:r w:rsidR="00115450" w:rsidRPr="00115450">
        <w:rPr>
          <w:rFonts w:cstheme="minorHAnsi"/>
          <w:bCs/>
          <w:sz w:val="20"/>
          <w:szCs w:val="20"/>
        </w:rPr>
        <w:t xml:space="preserve"> su </w:t>
      </w:r>
      <w:r w:rsidR="00AB3B64">
        <w:rPr>
          <w:rFonts w:cstheme="minorHAnsi"/>
          <w:bCs/>
          <w:sz w:val="20"/>
          <w:szCs w:val="20"/>
        </w:rPr>
        <w:t>una tavola allestita in spiaggia e</w:t>
      </w:r>
      <w:r w:rsidR="00115450" w:rsidRPr="00115450">
        <w:rPr>
          <w:rFonts w:cstheme="minorHAnsi"/>
          <w:bCs/>
          <w:sz w:val="20"/>
          <w:szCs w:val="20"/>
        </w:rPr>
        <w:t xml:space="preserve"> decorat</w:t>
      </w:r>
      <w:r w:rsidR="00AB3B64">
        <w:rPr>
          <w:rFonts w:cstheme="minorHAnsi"/>
          <w:bCs/>
          <w:sz w:val="20"/>
          <w:szCs w:val="20"/>
        </w:rPr>
        <w:t>a</w:t>
      </w:r>
      <w:r w:rsidR="00115450" w:rsidRPr="00115450">
        <w:rPr>
          <w:rFonts w:cstheme="minorHAnsi"/>
          <w:bCs/>
          <w:sz w:val="20"/>
          <w:szCs w:val="20"/>
        </w:rPr>
        <w:t xml:space="preserve"> con composizioni floreali</w:t>
      </w:r>
      <w:r w:rsidR="00C7786C">
        <w:rPr>
          <w:rFonts w:cstheme="minorHAnsi"/>
          <w:bCs/>
          <w:sz w:val="20"/>
          <w:szCs w:val="20"/>
        </w:rPr>
        <w:t>, a</w:t>
      </w:r>
      <w:r w:rsidR="00115450" w:rsidRPr="00115450">
        <w:rPr>
          <w:rFonts w:cstheme="minorHAnsi"/>
          <w:bCs/>
          <w:sz w:val="20"/>
          <w:szCs w:val="20"/>
        </w:rPr>
        <w:t xml:space="preserve"> lume di candela. </w:t>
      </w:r>
    </w:p>
    <w:p w14:paraId="5D8DBE0B" w14:textId="2299CDA1" w:rsidR="00B37B87" w:rsidRDefault="001C639E" w:rsidP="00115450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Il vino non può mancare</w:t>
      </w:r>
      <w:r w:rsidR="00632DD4">
        <w:rPr>
          <w:rFonts w:cstheme="minorHAnsi"/>
          <w:bCs/>
          <w:sz w:val="20"/>
          <w:szCs w:val="20"/>
        </w:rPr>
        <w:t>: che sia con un</w:t>
      </w:r>
      <w:r w:rsidR="008074DC">
        <w:rPr>
          <w:rFonts w:cstheme="minorHAnsi"/>
          <w:bCs/>
          <w:sz w:val="20"/>
          <w:szCs w:val="20"/>
        </w:rPr>
        <w:t>a bottiglia di</w:t>
      </w:r>
      <w:r w:rsidR="00115450" w:rsidRPr="00115450">
        <w:rPr>
          <w:rFonts w:cstheme="minorHAnsi"/>
          <w:bCs/>
          <w:sz w:val="20"/>
          <w:szCs w:val="20"/>
        </w:rPr>
        <w:t xml:space="preserve"> Prosecco Ruffino </w:t>
      </w:r>
      <w:r w:rsidR="00632DD4">
        <w:rPr>
          <w:rFonts w:cstheme="minorHAnsi"/>
          <w:bCs/>
          <w:sz w:val="20"/>
          <w:szCs w:val="20"/>
        </w:rPr>
        <w:t>o con</w:t>
      </w:r>
      <w:r w:rsidR="00115450" w:rsidRPr="00115450">
        <w:rPr>
          <w:rFonts w:cstheme="minorHAnsi"/>
          <w:bCs/>
          <w:sz w:val="20"/>
          <w:szCs w:val="20"/>
        </w:rPr>
        <w:t xml:space="preserve"> </w:t>
      </w:r>
      <w:r w:rsidR="00001C59">
        <w:rPr>
          <w:rFonts w:cstheme="minorHAnsi"/>
          <w:bCs/>
          <w:sz w:val="20"/>
          <w:szCs w:val="20"/>
        </w:rPr>
        <w:t>vino della casa</w:t>
      </w:r>
      <w:r w:rsidR="00115450" w:rsidRPr="00115450">
        <w:rPr>
          <w:rFonts w:cstheme="minorHAnsi"/>
          <w:bCs/>
          <w:sz w:val="20"/>
          <w:szCs w:val="20"/>
        </w:rPr>
        <w:t xml:space="preserve"> Robert Mondavi Twin Oaks®</w:t>
      </w:r>
      <w:r w:rsidR="00632DD4">
        <w:rPr>
          <w:rFonts w:cstheme="minorHAnsi"/>
          <w:bCs/>
          <w:sz w:val="20"/>
          <w:szCs w:val="20"/>
        </w:rPr>
        <w:t xml:space="preserve">, </w:t>
      </w:r>
      <w:r w:rsidR="00877207">
        <w:rPr>
          <w:rFonts w:cstheme="minorHAnsi"/>
          <w:bCs/>
          <w:sz w:val="20"/>
          <w:szCs w:val="20"/>
        </w:rPr>
        <w:t>porterete sempre con voi il ricordo di un</w:t>
      </w:r>
      <w:r w:rsidR="00CA6556">
        <w:rPr>
          <w:rFonts w:cstheme="minorHAnsi"/>
          <w:bCs/>
          <w:sz w:val="20"/>
          <w:szCs w:val="20"/>
        </w:rPr>
        <w:t>a serata speciale.</w:t>
      </w:r>
    </w:p>
    <w:p w14:paraId="195B34C5" w14:textId="4C3B2747" w:rsidR="004A2A02" w:rsidRDefault="00115450" w:rsidP="00115450">
      <w:pPr>
        <w:jc w:val="both"/>
        <w:rPr>
          <w:rFonts w:cstheme="minorHAnsi"/>
          <w:bCs/>
          <w:sz w:val="20"/>
          <w:szCs w:val="20"/>
        </w:rPr>
      </w:pPr>
      <w:r w:rsidRPr="00115450">
        <w:rPr>
          <w:rFonts w:cstheme="minorHAnsi"/>
          <w:bCs/>
          <w:sz w:val="20"/>
          <w:szCs w:val="20"/>
        </w:rPr>
        <w:t xml:space="preserve">Se </w:t>
      </w:r>
      <w:r w:rsidR="00B37B87">
        <w:rPr>
          <w:rFonts w:cstheme="minorHAnsi"/>
          <w:bCs/>
          <w:sz w:val="20"/>
          <w:szCs w:val="20"/>
        </w:rPr>
        <w:t>l</w:t>
      </w:r>
      <w:r w:rsidR="008E510A">
        <w:rPr>
          <w:rFonts w:cstheme="minorHAnsi"/>
          <w:bCs/>
          <w:sz w:val="20"/>
          <w:szCs w:val="20"/>
        </w:rPr>
        <w:t>a cena in spiaggia non fa al caso</w:t>
      </w:r>
      <w:r w:rsidR="00656327" w:rsidRPr="00656327">
        <w:rPr>
          <w:rFonts w:cstheme="minorHAnsi"/>
          <w:bCs/>
          <w:sz w:val="20"/>
          <w:szCs w:val="20"/>
        </w:rPr>
        <w:t xml:space="preserve"> </w:t>
      </w:r>
      <w:r w:rsidR="00656327">
        <w:rPr>
          <w:rFonts w:cstheme="minorHAnsi"/>
          <w:bCs/>
          <w:sz w:val="20"/>
          <w:szCs w:val="20"/>
        </w:rPr>
        <w:t>vostro</w:t>
      </w:r>
      <w:r w:rsidR="008E510A">
        <w:rPr>
          <w:rFonts w:cstheme="minorHAnsi"/>
          <w:bCs/>
          <w:sz w:val="20"/>
          <w:szCs w:val="20"/>
        </w:rPr>
        <w:t xml:space="preserve">, </w:t>
      </w:r>
      <w:r w:rsidR="00E75993">
        <w:rPr>
          <w:rFonts w:cstheme="minorHAnsi"/>
          <w:bCs/>
          <w:sz w:val="20"/>
          <w:szCs w:val="20"/>
        </w:rPr>
        <w:t xml:space="preserve">un’alternativa che vi lascerà senza fiato </w:t>
      </w:r>
      <w:r w:rsidR="00BC5434">
        <w:rPr>
          <w:rFonts w:cstheme="minorHAnsi"/>
          <w:bCs/>
          <w:sz w:val="20"/>
          <w:szCs w:val="20"/>
        </w:rPr>
        <w:t>è l’isola privata de</w:t>
      </w:r>
      <w:r w:rsidR="007416E5">
        <w:rPr>
          <w:rFonts w:cstheme="minorHAnsi"/>
          <w:bCs/>
          <w:sz w:val="20"/>
          <w:szCs w:val="20"/>
        </w:rPr>
        <w:t xml:space="preserve">l </w:t>
      </w:r>
      <w:hyperlink r:id="rId37" w:history="1">
        <w:proofErr w:type="spellStart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 xml:space="preserve"> Royal Caribbean Resort &amp; Private Island</w:t>
        </w:r>
      </w:hyperlink>
      <w:r w:rsidR="007416E5" w:rsidRPr="004A2A02">
        <w:rPr>
          <w:rFonts w:cstheme="minorHAnsi"/>
          <w:bCs/>
          <w:sz w:val="20"/>
          <w:szCs w:val="20"/>
        </w:rPr>
        <w:t xml:space="preserve"> in Giamaica o </w:t>
      </w:r>
      <w:r w:rsidR="00BC5434">
        <w:rPr>
          <w:rFonts w:cstheme="minorHAnsi"/>
          <w:bCs/>
          <w:sz w:val="20"/>
          <w:szCs w:val="20"/>
        </w:rPr>
        <w:t>de</w:t>
      </w:r>
      <w:r w:rsidR="007416E5" w:rsidRPr="004A2A02">
        <w:rPr>
          <w:rFonts w:cstheme="minorHAnsi"/>
          <w:bCs/>
          <w:sz w:val="20"/>
          <w:szCs w:val="20"/>
        </w:rPr>
        <w:t xml:space="preserve">l </w:t>
      </w:r>
      <w:hyperlink r:id="rId38" w:history="1">
        <w:proofErr w:type="spellStart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  <w:r w:rsidR="007416E5" w:rsidRPr="004A2A02">
          <w:rPr>
            <w:rStyle w:val="Collegamentoipertestuale"/>
            <w:rFonts w:cstheme="minorHAnsi"/>
            <w:b/>
            <w:sz w:val="20"/>
            <w:szCs w:val="20"/>
          </w:rPr>
          <w:t xml:space="preserve"> Spa Resort &amp; Offshore Island</w:t>
        </w:r>
      </w:hyperlink>
      <w:r w:rsidR="007416E5" w:rsidRPr="004A2A02">
        <w:rPr>
          <w:rFonts w:cstheme="minorHAnsi"/>
          <w:bCs/>
          <w:sz w:val="20"/>
          <w:szCs w:val="20"/>
        </w:rPr>
        <w:t xml:space="preserve"> a Nassau alle Bahamas</w:t>
      </w:r>
      <w:r w:rsidR="00BC5434">
        <w:rPr>
          <w:rFonts w:cstheme="minorHAnsi"/>
          <w:bCs/>
          <w:sz w:val="20"/>
          <w:szCs w:val="20"/>
        </w:rPr>
        <w:t>;</w:t>
      </w:r>
      <w:r w:rsidR="005C2632">
        <w:rPr>
          <w:rFonts w:cstheme="minorHAnsi"/>
          <w:bCs/>
          <w:sz w:val="20"/>
          <w:szCs w:val="20"/>
        </w:rPr>
        <w:t xml:space="preserve"> situata </w:t>
      </w:r>
      <w:r w:rsidR="005C2632" w:rsidRPr="004A2A02">
        <w:rPr>
          <w:rFonts w:cstheme="minorHAnsi"/>
          <w:bCs/>
          <w:sz w:val="20"/>
          <w:szCs w:val="20"/>
        </w:rPr>
        <w:t>a pochi minuti di barca dalla struttura centrale dei resort</w:t>
      </w:r>
      <w:r w:rsidR="00C374C7">
        <w:rPr>
          <w:rFonts w:cstheme="minorHAnsi"/>
          <w:bCs/>
          <w:sz w:val="20"/>
          <w:szCs w:val="20"/>
        </w:rPr>
        <w:t xml:space="preserve">, </w:t>
      </w:r>
      <w:r w:rsidR="00FF3953">
        <w:rPr>
          <w:rFonts w:cstheme="minorHAnsi"/>
          <w:bCs/>
          <w:sz w:val="20"/>
          <w:szCs w:val="20"/>
        </w:rPr>
        <w:t>è quanto di più romantico</w:t>
      </w:r>
      <w:r w:rsidR="001C639E">
        <w:rPr>
          <w:rFonts w:cstheme="minorHAnsi"/>
          <w:bCs/>
          <w:sz w:val="20"/>
          <w:szCs w:val="20"/>
        </w:rPr>
        <w:t xml:space="preserve"> ed esclusivo</w:t>
      </w:r>
      <w:r w:rsidR="00FF3953">
        <w:rPr>
          <w:rFonts w:cstheme="minorHAnsi"/>
          <w:bCs/>
          <w:sz w:val="20"/>
          <w:szCs w:val="20"/>
        </w:rPr>
        <w:t xml:space="preserve"> si possa </w:t>
      </w:r>
      <w:r w:rsidR="00D157C6">
        <w:rPr>
          <w:rFonts w:cstheme="minorHAnsi"/>
          <w:bCs/>
          <w:sz w:val="20"/>
          <w:szCs w:val="20"/>
        </w:rPr>
        <w:t>desiderare</w:t>
      </w:r>
      <w:r w:rsidR="00E46E71">
        <w:rPr>
          <w:rFonts w:cstheme="minorHAnsi"/>
          <w:bCs/>
          <w:sz w:val="20"/>
          <w:szCs w:val="20"/>
        </w:rPr>
        <w:t>.</w:t>
      </w:r>
      <w:r w:rsidR="001C639E">
        <w:rPr>
          <w:rFonts w:cstheme="minorHAnsi"/>
          <w:bCs/>
          <w:sz w:val="20"/>
          <w:szCs w:val="20"/>
        </w:rPr>
        <w:t xml:space="preserve"> </w:t>
      </w:r>
      <w:r w:rsidR="001C639E" w:rsidRPr="001C639E">
        <w:rPr>
          <w:rFonts w:cstheme="minorHAnsi"/>
          <w:bCs/>
          <w:i/>
          <w:iCs/>
          <w:sz w:val="20"/>
          <w:szCs w:val="20"/>
        </w:rPr>
        <w:t xml:space="preserve">Once </w:t>
      </w:r>
      <w:proofErr w:type="gramStart"/>
      <w:r w:rsidR="001C639E" w:rsidRPr="001C639E">
        <w:rPr>
          <w:rFonts w:cstheme="minorHAnsi"/>
          <w:bCs/>
          <w:i/>
          <w:iCs/>
          <w:sz w:val="20"/>
          <w:szCs w:val="20"/>
        </w:rPr>
        <w:t>in</w:t>
      </w:r>
      <w:r w:rsidR="00C95EA0">
        <w:rPr>
          <w:rFonts w:cstheme="minorHAnsi"/>
          <w:bCs/>
          <w:i/>
          <w:iCs/>
          <w:sz w:val="20"/>
          <w:szCs w:val="20"/>
        </w:rPr>
        <w:t xml:space="preserve"> </w:t>
      </w:r>
      <w:r w:rsidR="001C639E" w:rsidRPr="001C639E">
        <w:rPr>
          <w:rFonts w:cstheme="minorHAnsi"/>
          <w:bCs/>
          <w:i/>
          <w:iCs/>
          <w:sz w:val="20"/>
          <w:szCs w:val="20"/>
        </w:rPr>
        <w:t>a</w:t>
      </w:r>
      <w:proofErr w:type="gramEnd"/>
      <w:r w:rsidR="001C639E" w:rsidRPr="001C639E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1C639E" w:rsidRPr="001C639E">
        <w:rPr>
          <w:rFonts w:cstheme="minorHAnsi"/>
          <w:bCs/>
          <w:i/>
          <w:iCs/>
          <w:sz w:val="20"/>
          <w:szCs w:val="20"/>
        </w:rPr>
        <w:t>lifetime</w:t>
      </w:r>
      <w:proofErr w:type="spellEnd"/>
      <w:r w:rsidR="001C639E" w:rsidRPr="001C639E">
        <w:rPr>
          <w:rFonts w:cstheme="minorHAnsi"/>
          <w:bCs/>
          <w:i/>
          <w:iCs/>
          <w:sz w:val="20"/>
          <w:szCs w:val="20"/>
        </w:rPr>
        <w:t>!</w:t>
      </w:r>
    </w:p>
    <w:p w14:paraId="3824F4DA" w14:textId="77777777" w:rsidR="00CC656F" w:rsidRPr="004A2A02" w:rsidRDefault="00CC656F" w:rsidP="00115450">
      <w:pPr>
        <w:jc w:val="both"/>
        <w:rPr>
          <w:rFonts w:cstheme="minorHAnsi"/>
          <w:bCs/>
          <w:sz w:val="20"/>
          <w:szCs w:val="20"/>
        </w:rPr>
      </w:pPr>
    </w:p>
    <w:p w14:paraId="1A4B4B12" w14:textId="77777777" w:rsidR="00460751" w:rsidRPr="004A2A02" w:rsidRDefault="00460751" w:rsidP="00BC21B4">
      <w:pPr>
        <w:jc w:val="both"/>
        <w:rPr>
          <w:rFonts w:cstheme="minorHAnsi"/>
          <w:bCs/>
          <w:iCs/>
          <w:sz w:val="20"/>
          <w:szCs w:val="20"/>
        </w:rPr>
      </w:pPr>
    </w:p>
    <w:p w14:paraId="1FFDA603" w14:textId="62B37AA2" w:rsidR="00D574D8" w:rsidRPr="00245237" w:rsidRDefault="00764259" w:rsidP="000A2DB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245237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245237">
        <w:rPr>
          <w:rFonts w:cstheme="minorHAnsi"/>
          <w:b/>
          <w:sz w:val="21"/>
          <w:szCs w:val="21"/>
        </w:rPr>
        <w:t>Sandals</w:t>
      </w:r>
      <w:proofErr w:type="spellEnd"/>
      <w:r w:rsidR="001F3D79" w:rsidRPr="00245237">
        <w:rPr>
          <w:rFonts w:cstheme="minorHAnsi"/>
          <w:b/>
          <w:sz w:val="21"/>
          <w:szCs w:val="21"/>
        </w:rPr>
        <w:t xml:space="preserve"> Resorts</w:t>
      </w:r>
      <w:r w:rsidRPr="00245237">
        <w:rPr>
          <w:rFonts w:cstheme="minorHAnsi"/>
          <w:b/>
          <w:sz w:val="21"/>
          <w:szCs w:val="21"/>
        </w:rPr>
        <w:t xml:space="preserve"> and Beaches Resorts</w:t>
      </w:r>
      <w:r w:rsidR="0062417F" w:rsidRPr="00245237">
        <w:rPr>
          <w:rFonts w:cstheme="minorHAnsi"/>
          <w:bCs/>
          <w:sz w:val="21"/>
          <w:szCs w:val="21"/>
        </w:rPr>
        <w:t>:</w:t>
      </w:r>
    </w:p>
    <w:p w14:paraId="02BC217F" w14:textId="3245F9AA" w:rsidR="00417251" w:rsidRPr="00245237" w:rsidRDefault="00000000" w:rsidP="00FD373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39" w:history="1">
        <w:r w:rsidR="00C83F28" w:rsidRPr="00505712">
          <w:rPr>
            <w:rStyle w:val="Collegamentoipertestuale"/>
            <w:rFonts w:cstheme="minorHAnsi"/>
            <w:b/>
            <w:sz w:val="21"/>
            <w:szCs w:val="21"/>
          </w:rPr>
          <w:t>www.sandalsresorts.</w:t>
        </w:r>
      </w:hyperlink>
      <w:r w:rsidR="00563F25" w:rsidRPr="00245237">
        <w:rPr>
          <w:rStyle w:val="Collegamentoipertestuale"/>
          <w:rFonts w:cstheme="minorHAnsi"/>
          <w:b/>
          <w:sz w:val="21"/>
          <w:szCs w:val="21"/>
        </w:rPr>
        <w:t>eu</w:t>
      </w:r>
      <w:r w:rsidR="000A2DB7" w:rsidRPr="00245237">
        <w:rPr>
          <w:rFonts w:cstheme="minorHAnsi"/>
          <w:b/>
          <w:sz w:val="21"/>
          <w:szCs w:val="21"/>
        </w:rPr>
        <w:t xml:space="preserve"> </w:t>
      </w:r>
      <w:r w:rsidR="00764259" w:rsidRPr="00245237">
        <w:rPr>
          <w:rFonts w:cstheme="minorHAnsi"/>
          <w:b/>
          <w:sz w:val="21"/>
          <w:szCs w:val="21"/>
        </w:rPr>
        <w:t xml:space="preserve">o </w:t>
      </w:r>
      <w:hyperlink r:id="rId40" w:history="1">
        <w:r w:rsidR="00563F25" w:rsidRPr="00245237">
          <w:rPr>
            <w:rStyle w:val="Collegamentoipertestuale"/>
            <w:rFonts w:cstheme="minorHAnsi"/>
            <w:b/>
            <w:sz w:val="21"/>
            <w:szCs w:val="21"/>
          </w:rPr>
          <w:t>www.beaches</w:t>
        </w:r>
      </w:hyperlink>
      <w:r w:rsidR="00563F25" w:rsidRPr="00245237">
        <w:rPr>
          <w:rStyle w:val="Collegamentoipertestuale"/>
          <w:rFonts w:cstheme="minorHAnsi"/>
          <w:b/>
          <w:sz w:val="21"/>
          <w:szCs w:val="21"/>
        </w:rPr>
        <w:t>.</w:t>
      </w:r>
      <w:r w:rsidR="00251A7D">
        <w:rPr>
          <w:rStyle w:val="Collegamentoipertestuale"/>
          <w:rFonts w:cstheme="minorHAnsi"/>
          <w:b/>
          <w:sz w:val="21"/>
          <w:szCs w:val="21"/>
        </w:rPr>
        <w:t>co.uk</w:t>
      </w:r>
      <w:r w:rsidR="00A20CB7" w:rsidRPr="00245237">
        <w:rPr>
          <w:rFonts w:cstheme="minorHAnsi"/>
          <w:b/>
          <w:sz w:val="21"/>
          <w:szCs w:val="21"/>
        </w:rPr>
        <w:t>.</w:t>
      </w:r>
    </w:p>
    <w:p w14:paraId="2AB29CCF" w14:textId="5AF0CEE6" w:rsidR="00461A50" w:rsidRPr="008E5FC2" w:rsidRDefault="00461A50" w:rsidP="00461A5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2136886B" w14:textId="77777777" w:rsidR="00461A50" w:rsidRPr="00193A46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193A46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193A46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193A46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E21794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D26F684" w14:textId="77777777" w:rsidR="00E21794" w:rsidRPr="00E21794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ACBEC8A" w14:textId="77777777" w:rsidR="00E21794" w:rsidRPr="00E21794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® Resorts offre alle coppie la comodità e la raffinatezza dell’esperienza all-inclusive di lusso più premiata nei Caraibi. 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C3E21A8" w14:textId="5A73EE0B" w:rsidR="00E21794" w:rsidRPr="00E21794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Con 1</w:t>
      </w:r>
      <w:r w:rsidR="00D60226">
        <w:rPr>
          <w:rStyle w:val="normaltextrun"/>
          <w:rFonts w:asciiTheme="minorHAnsi" w:hAnsiTheme="minorHAnsi" w:cstheme="minorHAnsi"/>
          <w:sz w:val="18"/>
          <w:szCs w:val="18"/>
        </w:rPr>
        <w:t>7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strutture fronte mare in Giamaica, Antigua, Santa Lucia, Bahamas, Barbados, Grenada, Curaçao e</w:t>
      </w:r>
      <w:r w:rsidR="00D60226">
        <w:rPr>
          <w:rStyle w:val="normaltextrun"/>
          <w:rFonts w:asciiTheme="minorHAnsi" w:hAnsiTheme="minorHAnsi" w:cstheme="minorHAnsi"/>
          <w:sz w:val="18"/>
          <w:szCs w:val="18"/>
        </w:rPr>
        <w:t xml:space="preserve">, presto la </w:t>
      </w:r>
      <w:proofErr w:type="gramStart"/>
      <w:r w:rsidR="00D60226">
        <w:rPr>
          <w:rStyle w:val="normaltextrun"/>
          <w:rFonts w:asciiTheme="minorHAnsi" w:hAnsiTheme="minorHAnsi" w:cstheme="minorHAnsi"/>
          <w:sz w:val="18"/>
          <w:szCs w:val="18"/>
        </w:rPr>
        <w:t>18°</w:t>
      </w:r>
      <w:proofErr w:type="gramEnd"/>
      <w:r w:rsidR="00D60226">
        <w:rPr>
          <w:rStyle w:val="normaltextrun"/>
          <w:rFonts w:asciiTheme="minorHAnsi" w:hAnsiTheme="minorHAnsi" w:cstheme="minorHAnsi"/>
          <w:sz w:val="18"/>
          <w:szCs w:val="18"/>
        </w:rPr>
        <w:t xml:space="preserve">, a 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Saint Vincent e Grenadine, ogni resort riflette il design, la cucina e l'essenza unica dell’isola in cui sorge. Dal servizio di maggiordomo e cene gourmet, agli alcolici di prima qualità e alle lussuose suite, compres</w:t>
      </w:r>
      <w:r w:rsidR="001D400C">
        <w:rPr>
          <w:rStyle w:val="normaltextrun"/>
          <w:rFonts w:asciiTheme="minorHAnsi" w:hAnsiTheme="minorHAnsi" w:cstheme="minorHAnsi"/>
          <w:sz w:val="18"/>
          <w:szCs w:val="18"/>
        </w:rPr>
        <w:t>i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i primi Over-the-Water Villas and Bungalow dei Caraibi,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garantisce lo spazio e il tempo necessari alle coppie per riconnettersi e concentrarsi su ciò che conta di più: l'altro. 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69DF45D" w14:textId="68D56BAC" w:rsidR="00E21794" w:rsidRPr="00E21794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Noto per le innovazioni pionieristiche che evolvono costantemente, migliorando l'esperienza di vacanza all-inclusive,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ha recentemente introdotto nuovi concepts come la prima doppia piscina a sfioro del brand o il programma di ristorazione esterno ai resort, l’Island Inclusive</w:t>
      </w:r>
      <w:r w:rsidR="00D60226">
        <w:rPr>
          <w:rStyle w:val="normaltextrun"/>
          <w:rFonts w:asciiTheme="minorHAnsi" w:hAnsiTheme="minorHAnsi" w:cstheme="minorHAnsi"/>
          <w:sz w:val="18"/>
          <w:szCs w:val="18"/>
        </w:rPr>
        <w:t>;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inoltre, pur rimanendo fedele alle proprie origini caraibiche, attraverso la propria espressione filantropica, la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Foundation, dimostra la forza trasformativa che può avere il turismo nella vita dei locali.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fa parte del gruppo a conduzione familiare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comprende anche i Beaches Resorts, dedicati alle famiglie, ed è la principale società di resort all-inclusive dei Caraibi. 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4B44E74" w14:textId="77777777" w:rsidR="00E21794" w:rsidRPr="00E21794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</w:t>
      </w:r>
      <w:proofErr w:type="spellStart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 </w:t>
      </w:r>
      <w:proofErr w:type="spellStart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41" w:tgtFrame="_blank" w:history="1">
        <w:r w:rsidRPr="00E21794">
          <w:rPr>
            <w:rStyle w:val="normaltextrun"/>
            <w:rFonts w:asciiTheme="minorHAnsi" w:hAnsiTheme="minorHAnsi" w:cstheme="minorHAns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E21794">
        <w:rPr>
          <w:rStyle w:val="normaltextrun"/>
          <w:rFonts w:asciiTheme="minorHAnsi" w:hAnsiTheme="minorHAnsi" w:cstheme="minorHAns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 </w:t>
      </w: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C224909" w14:textId="77777777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A589DCF" w14:textId="77777777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4AAE93C" w14:textId="77777777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XBOX® Play Lounge,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Street, Beaches Resorts offre anche Caribbean Adventure con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Customizable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Weddings. Beaches Resorts fa parte di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include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Luxury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Included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® </w:t>
      </w:r>
      <w:proofErr w:type="spellStart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E21794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ed è la principale realtà di resort all-inclusive dei Caraibi.</w:t>
      </w:r>
      <w:r w:rsidRPr="00E21794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BC2973C" w14:textId="13246E21" w:rsidR="00461A50" w:rsidRPr="00E21794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E21794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42" w:history="1">
        <w:r w:rsidR="00D60226" w:rsidRPr="00D60226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www.beaches.co.uk</w:t>
        </w:r>
      </w:hyperlink>
      <w:r w:rsidR="00D6022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21FF69A7" w14:textId="649B1131" w:rsidR="00D84E0D" w:rsidRDefault="00461A50" w:rsidP="00DE0C11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245237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2FCC826D" w14:textId="77777777" w:rsidR="00D84E0D" w:rsidRDefault="00D84E0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D7B23DC" w14:textId="77777777" w:rsidR="000C11AF" w:rsidRPr="00DD0A1E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150C0475" w:rsidR="00A36A21" w:rsidRDefault="00A36A21" w:rsidP="00A36A21">
      <w:pPr>
        <w:rPr>
          <w:rFonts w:ascii="Verdana" w:hAnsi="Verdana"/>
          <w:b/>
          <w:sz w:val="10"/>
          <w:szCs w:val="10"/>
        </w:rPr>
      </w:pPr>
    </w:p>
    <w:p w14:paraId="174A3DF6" w14:textId="77777777" w:rsidR="008E5FC2" w:rsidRPr="00DD0A1E" w:rsidRDefault="008E5FC2" w:rsidP="00A36A21">
      <w:pPr>
        <w:rPr>
          <w:rFonts w:ascii="Verdana" w:hAnsi="Verdana"/>
          <w:b/>
          <w:sz w:val="10"/>
          <w:szCs w:val="10"/>
        </w:rPr>
      </w:pPr>
    </w:p>
    <w:p w14:paraId="0E3D8B97" w14:textId="0913A784" w:rsidR="00A36A21" w:rsidRPr="00DD0A1E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6192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DD0A1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E21794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E21794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E21794">
        <w:rPr>
          <w:rFonts w:ascii="Calibri" w:hAnsi="Calibri" w:cs="Calibri"/>
          <w:b/>
          <w:sz w:val="16"/>
          <w:szCs w:val="16"/>
        </w:rPr>
        <w:t>SANDALS RESORTS</w:t>
      </w:r>
      <w:r w:rsidR="00683EC3" w:rsidRPr="00E21794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E21794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E21794">
        <w:rPr>
          <w:rFonts w:ascii="Calibri" w:hAnsi="Calibri" w:cs="Calibri"/>
          <w:b/>
          <w:sz w:val="16"/>
          <w:szCs w:val="16"/>
        </w:rPr>
        <w:t>MEDIA CONTACT</w:t>
      </w:r>
      <w:r w:rsidR="00A36A21" w:rsidRPr="00E21794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E21794">
        <w:rPr>
          <w:rFonts w:ascii="Calibri" w:hAnsi="Calibri" w:cs="Calibri"/>
          <w:sz w:val="16"/>
          <w:szCs w:val="16"/>
        </w:rPr>
        <w:t xml:space="preserve"> Corso </w:t>
      </w:r>
      <w:r w:rsidR="000C11AF" w:rsidRPr="00E21794">
        <w:rPr>
          <w:rFonts w:ascii="Calibri" w:hAnsi="Calibri" w:cs="Calibri"/>
          <w:sz w:val="16"/>
          <w:szCs w:val="16"/>
        </w:rPr>
        <w:t>Valdocco, 2</w:t>
      </w:r>
      <w:r w:rsidR="00A36A21" w:rsidRPr="00E21794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E21794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83CBC6E" w:rsidR="003F5038" w:rsidRPr="00E21794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fr-FR"/>
        </w:rPr>
      </w:pPr>
      <w:proofErr w:type="gramStart"/>
      <w:r w:rsidRPr="00E21794">
        <w:rPr>
          <w:rFonts w:ascii="Calibri" w:hAnsi="Calibri" w:cs="Calibri"/>
          <w:b/>
          <w:sz w:val="16"/>
          <w:szCs w:val="16"/>
          <w:lang w:val="fr-FR"/>
        </w:rPr>
        <w:t>T:</w:t>
      </w:r>
      <w:proofErr w:type="gramEnd"/>
      <w:r w:rsidRPr="00E21794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0C11AF" w:rsidRPr="00E21794">
        <w:rPr>
          <w:rFonts w:ascii="Calibri" w:hAnsi="Calibri" w:cs="Calibri"/>
          <w:sz w:val="16"/>
          <w:szCs w:val="16"/>
          <w:lang w:val="fr-FR"/>
        </w:rPr>
        <w:t xml:space="preserve">+39 </w:t>
      </w:r>
      <w:r w:rsidRPr="00E21794">
        <w:rPr>
          <w:rFonts w:ascii="Calibri" w:hAnsi="Calibri" w:cs="Calibri"/>
          <w:sz w:val="16"/>
          <w:szCs w:val="16"/>
          <w:lang w:val="fr-FR"/>
        </w:rPr>
        <w:t xml:space="preserve">011 812 8633 </w:t>
      </w:r>
      <w:r w:rsidRPr="00E21794">
        <w:rPr>
          <w:rFonts w:ascii="Calibri" w:hAnsi="Calibri" w:cs="Calibri"/>
          <w:b/>
          <w:sz w:val="16"/>
          <w:szCs w:val="16"/>
          <w:lang w:val="fr-FR"/>
        </w:rPr>
        <w:t>@:</w:t>
      </w:r>
      <w:r w:rsidR="00914BEF" w:rsidRPr="00E21794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44" w:history="1">
        <w:r w:rsidR="00A52C4D" w:rsidRPr="00E21794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info@openmindconsulting.it</w:t>
        </w:r>
      </w:hyperlink>
      <w:r w:rsidR="00A52C4D" w:rsidRPr="00E21794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7530C0" w:rsidRPr="00E21794">
        <w:rPr>
          <w:rFonts w:ascii="Calibri" w:hAnsi="Calibri" w:cs="Calibri"/>
          <w:sz w:val="16"/>
          <w:szCs w:val="16"/>
          <w:lang w:val="fr-FR"/>
        </w:rPr>
        <w:t xml:space="preserve"> </w:t>
      </w:r>
      <w:r w:rsidRPr="00E21794">
        <w:rPr>
          <w:rFonts w:ascii="Calibri" w:hAnsi="Calibri" w:cs="Calibri"/>
          <w:sz w:val="16"/>
          <w:szCs w:val="16"/>
          <w:lang w:val="fr-FR"/>
        </w:rPr>
        <w:t xml:space="preserve">– </w:t>
      </w:r>
      <w:r w:rsidRPr="00E21794">
        <w:rPr>
          <w:rFonts w:ascii="Calibri" w:hAnsi="Calibri" w:cs="Calibri"/>
          <w:b/>
          <w:sz w:val="16"/>
          <w:szCs w:val="16"/>
          <w:lang w:val="fr-FR"/>
        </w:rPr>
        <w:t>W</w:t>
      </w:r>
      <w:r w:rsidRPr="00E21794">
        <w:rPr>
          <w:rFonts w:ascii="Calibri" w:hAnsi="Calibri" w:cs="Calibri"/>
          <w:sz w:val="16"/>
          <w:szCs w:val="16"/>
          <w:lang w:val="fr-FR"/>
        </w:rPr>
        <w:t>:</w:t>
      </w:r>
      <w:r w:rsidR="00F05E51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45" w:history="1">
        <w:r w:rsidR="00F05E51" w:rsidRPr="00505712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www.openmindconsulting.it</w:t>
        </w:r>
      </w:hyperlink>
      <w:r w:rsidR="00F05E51">
        <w:rPr>
          <w:rFonts w:ascii="Calibri" w:hAnsi="Calibri" w:cs="Calibri"/>
          <w:sz w:val="16"/>
          <w:szCs w:val="16"/>
          <w:lang w:val="fr-FR"/>
        </w:rPr>
        <w:t xml:space="preserve"> </w:t>
      </w:r>
    </w:p>
    <w:sectPr w:rsidR="003F5038" w:rsidRPr="00E21794" w:rsidSect="004B42C8">
      <w:pgSz w:w="11906" w:h="16838"/>
      <w:pgMar w:top="851" w:right="1134" w:bottom="127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0806C" w14:textId="77777777" w:rsidR="004B42C8" w:rsidRDefault="004B42C8" w:rsidP="001E4179">
      <w:r>
        <w:separator/>
      </w:r>
    </w:p>
  </w:endnote>
  <w:endnote w:type="continuationSeparator" w:id="0">
    <w:p w14:paraId="30730F13" w14:textId="77777777" w:rsidR="004B42C8" w:rsidRDefault="004B42C8" w:rsidP="001E4179">
      <w:r>
        <w:continuationSeparator/>
      </w:r>
    </w:p>
  </w:endnote>
  <w:endnote w:type="continuationNotice" w:id="1">
    <w:p w14:paraId="7028ED69" w14:textId="77777777" w:rsidR="004B42C8" w:rsidRDefault="004B4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603B" w14:textId="77777777" w:rsidR="004B42C8" w:rsidRDefault="004B42C8" w:rsidP="001E4179">
      <w:r>
        <w:separator/>
      </w:r>
    </w:p>
  </w:footnote>
  <w:footnote w:type="continuationSeparator" w:id="0">
    <w:p w14:paraId="786111E2" w14:textId="77777777" w:rsidR="004B42C8" w:rsidRDefault="004B42C8" w:rsidP="001E4179">
      <w:r>
        <w:continuationSeparator/>
      </w:r>
    </w:p>
  </w:footnote>
  <w:footnote w:type="continuationNotice" w:id="1">
    <w:p w14:paraId="49F981FC" w14:textId="77777777" w:rsidR="004B42C8" w:rsidRDefault="004B4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2990">
    <w:abstractNumId w:val="0"/>
  </w:num>
  <w:num w:numId="2" w16cid:durableId="1457679212">
    <w:abstractNumId w:val="14"/>
  </w:num>
  <w:num w:numId="3" w16cid:durableId="209734224">
    <w:abstractNumId w:val="7"/>
  </w:num>
  <w:num w:numId="4" w16cid:durableId="369182987">
    <w:abstractNumId w:val="15"/>
  </w:num>
  <w:num w:numId="5" w16cid:durableId="854422800">
    <w:abstractNumId w:val="3"/>
  </w:num>
  <w:num w:numId="6" w16cid:durableId="766849297">
    <w:abstractNumId w:val="9"/>
  </w:num>
  <w:num w:numId="7" w16cid:durableId="1856923276">
    <w:abstractNumId w:val="8"/>
  </w:num>
  <w:num w:numId="8" w16cid:durableId="375008950">
    <w:abstractNumId w:val="12"/>
  </w:num>
  <w:num w:numId="9" w16cid:durableId="1071150411">
    <w:abstractNumId w:val="11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16"/>
  </w:num>
  <w:num w:numId="13" w16cid:durableId="228538349">
    <w:abstractNumId w:val="5"/>
  </w:num>
  <w:num w:numId="14" w16cid:durableId="1452480530">
    <w:abstractNumId w:val="6"/>
  </w:num>
  <w:num w:numId="15" w16cid:durableId="650018434">
    <w:abstractNumId w:val="10"/>
  </w:num>
  <w:num w:numId="16" w16cid:durableId="260646633">
    <w:abstractNumId w:val="13"/>
  </w:num>
  <w:num w:numId="17" w16cid:durableId="212830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630"/>
    <w:rsid w:val="00001C59"/>
    <w:rsid w:val="000043FE"/>
    <w:rsid w:val="00006D89"/>
    <w:rsid w:val="0001019F"/>
    <w:rsid w:val="00010D19"/>
    <w:rsid w:val="0001174F"/>
    <w:rsid w:val="00013217"/>
    <w:rsid w:val="00013616"/>
    <w:rsid w:val="00013C1F"/>
    <w:rsid w:val="00016A75"/>
    <w:rsid w:val="00021ACE"/>
    <w:rsid w:val="00023AD9"/>
    <w:rsid w:val="00023DB8"/>
    <w:rsid w:val="00030700"/>
    <w:rsid w:val="00031122"/>
    <w:rsid w:val="00032287"/>
    <w:rsid w:val="00034B2F"/>
    <w:rsid w:val="00034C43"/>
    <w:rsid w:val="00036835"/>
    <w:rsid w:val="00037C0D"/>
    <w:rsid w:val="00040B10"/>
    <w:rsid w:val="0004516F"/>
    <w:rsid w:val="00045947"/>
    <w:rsid w:val="000463D1"/>
    <w:rsid w:val="000501FD"/>
    <w:rsid w:val="0005078E"/>
    <w:rsid w:val="00050ED6"/>
    <w:rsid w:val="000528FF"/>
    <w:rsid w:val="0005371D"/>
    <w:rsid w:val="00054C6B"/>
    <w:rsid w:val="000561BD"/>
    <w:rsid w:val="00061F13"/>
    <w:rsid w:val="0006256D"/>
    <w:rsid w:val="000644AB"/>
    <w:rsid w:val="00064CFD"/>
    <w:rsid w:val="00067393"/>
    <w:rsid w:val="00070A0F"/>
    <w:rsid w:val="0007158C"/>
    <w:rsid w:val="000716BF"/>
    <w:rsid w:val="00071CF4"/>
    <w:rsid w:val="00073688"/>
    <w:rsid w:val="0007471E"/>
    <w:rsid w:val="000764BE"/>
    <w:rsid w:val="00076B96"/>
    <w:rsid w:val="00077634"/>
    <w:rsid w:val="000809AE"/>
    <w:rsid w:val="000815F5"/>
    <w:rsid w:val="000820B6"/>
    <w:rsid w:val="00082945"/>
    <w:rsid w:val="0008516B"/>
    <w:rsid w:val="00085866"/>
    <w:rsid w:val="00091C97"/>
    <w:rsid w:val="00092085"/>
    <w:rsid w:val="000938C8"/>
    <w:rsid w:val="00093E4D"/>
    <w:rsid w:val="00097C3A"/>
    <w:rsid w:val="000A292D"/>
    <w:rsid w:val="000A2DB7"/>
    <w:rsid w:val="000A3517"/>
    <w:rsid w:val="000A4126"/>
    <w:rsid w:val="000A61F9"/>
    <w:rsid w:val="000A68F8"/>
    <w:rsid w:val="000A6B88"/>
    <w:rsid w:val="000A7113"/>
    <w:rsid w:val="000A725B"/>
    <w:rsid w:val="000A7D67"/>
    <w:rsid w:val="000B0F4F"/>
    <w:rsid w:val="000B15F7"/>
    <w:rsid w:val="000B5D5B"/>
    <w:rsid w:val="000C03C1"/>
    <w:rsid w:val="000C11AF"/>
    <w:rsid w:val="000C1805"/>
    <w:rsid w:val="000C22AB"/>
    <w:rsid w:val="000C43F8"/>
    <w:rsid w:val="000C4D64"/>
    <w:rsid w:val="000C5364"/>
    <w:rsid w:val="000C5A59"/>
    <w:rsid w:val="000C5B0A"/>
    <w:rsid w:val="000C5B56"/>
    <w:rsid w:val="000C68A8"/>
    <w:rsid w:val="000C733A"/>
    <w:rsid w:val="000C762E"/>
    <w:rsid w:val="000D07C8"/>
    <w:rsid w:val="000D07F6"/>
    <w:rsid w:val="000D0D3C"/>
    <w:rsid w:val="000D2460"/>
    <w:rsid w:val="000D55EA"/>
    <w:rsid w:val="000E0894"/>
    <w:rsid w:val="000E15C0"/>
    <w:rsid w:val="000E165F"/>
    <w:rsid w:val="000E5500"/>
    <w:rsid w:val="000E5751"/>
    <w:rsid w:val="000E5C88"/>
    <w:rsid w:val="000E69B9"/>
    <w:rsid w:val="000E7C17"/>
    <w:rsid w:val="000E7CA4"/>
    <w:rsid w:val="000F14AC"/>
    <w:rsid w:val="000F2D82"/>
    <w:rsid w:val="000F304D"/>
    <w:rsid w:val="000F3140"/>
    <w:rsid w:val="000F5B57"/>
    <w:rsid w:val="000F6662"/>
    <w:rsid w:val="000F757A"/>
    <w:rsid w:val="000F7C8B"/>
    <w:rsid w:val="001009A3"/>
    <w:rsid w:val="00100C72"/>
    <w:rsid w:val="001020DA"/>
    <w:rsid w:val="00102927"/>
    <w:rsid w:val="00102B6A"/>
    <w:rsid w:val="001102EF"/>
    <w:rsid w:val="00110D04"/>
    <w:rsid w:val="00111189"/>
    <w:rsid w:val="00111640"/>
    <w:rsid w:val="001118A0"/>
    <w:rsid w:val="00112D41"/>
    <w:rsid w:val="00115450"/>
    <w:rsid w:val="00117E55"/>
    <w:rsid w:val="00120A66"/>
    <w:rsid w:val="00120B3E"/>
    <w:rsid w:val="001231DF"/>
    <w:rsid w:val="00124012"/>
    <w:rsid w:val="00126311"/>
    <w:rsid w:val="001274CF"/>
    <w:rsid w:val="00127E00"/>
    <w:rsid w:val="00130E7C"/>
    <w:rsid w:val="00132EF9"/>
    <w:rsid w:val="00136B61"/>
    <w:rsid w:val="00136FAA"/>
    <w:rsid w:val="001379EC"/>
    <w:rsid w:val="001406C6"/>
    <w:rsid w:val="00143387"/>
    <w:rsid w:val="00143E5B"/>
    <w:rsid w:val="00147CCD"/>
    <w:rsid w:val="00151D84"/>
    <w:rsid w:val="00155ABC"/>
    <w:rsid w:val="001576D8"/>
    <w:rsid w:val="00160432"/>
    <w:rsid w:val="0016056E"/>
    <w:rsid w:val="00162A0E"/>
    <w:rsid w:val="0017016A"/>
    <w:rsid w:val="00181B83"/>
    <w:rsid w:val="00182A17"/>
    <w:rsid w:val="00183589"/>
    <w:rsid w:val="00184B01"/>
    <w:rsid w:val="00185A07"/>
    <w:rsid w:val="00191CDD"/>
    <w:rsid w:val="001930C1"/>
    <w:rsid w:val="00193A46"/>
    <w:rsid w:val="00194780"/>
    <w:rsid w:val="00194B74"/>
    <w:rsid w:val="0019542F"/>
    <w:rsid w:val="00195908"/>
    <w:rsid w:val="00195E98"/>
    <w:rsid w:val="001973D3"/>
    <w:rsid w:val="001A3074"/>
    <w:rsid w:val="001A5245"/>
    <w:rsid w:val="001A53DD"/>
    <w:rsid w:val="001A638F"/>
    <w:rsid w:val="001A6903"/>
    <w:rsid w:val="001A71CA"/>
    <w:rsid w:val="001A7633"/>
    <w:rsid w:val="001A7A34"/>
    <w:rsid w:val="001A7A88"/>
    <w:rsid w:val="001B1EBF"/>
    <w:rsid w:val="001B2DEA"/>
    <w:rsid w:val="001B30E7"/>
    <w:rsid w:val="001B3373"/>
    <w:rsid w:val="001B616C"/>
    <w:rsid w:val="001B7617"/>
    <w:rsid w:val="001C0D27"/>
    <w:rsid w:val="001C0E6D"/>
    <w:rsid w:val="001C2633"/>
    <w:rsid w:val="001C3605"/>
    <w:rsid w:val="001C576A"/>
    <w:rsid w:val="001C61B4"/>
    <w:rsid w:val="001C639E"/>
    <w:rsid w:val="001C7C4A"/>
    <w:rsid w:val="001D1386"/>
    <w:rsid w:val="001D1D37"/>
    <w:rsid w:val="001D3098"/>
    <w:rsid w:val="001D400C"/>
    <w:rsid w:val="001D485F"/>
    <w:rsid w:val="001D5A4C"/>
    <w:rsid w:val="001D7631"/>
    <w:rsid w:val="001E046A"/>
    <w:rsid w:val="001E207C"/>
    <w:rsid w:val="001E3441"/>
    <w:rsid w:val="001E3804"/>
    <w:rsid w:val="001E4179"/>
    <w:rsid w:val="001E75AA"/>
    <w:rsid w:val="001E7BA5"/>
    <w:rsid w:val="001F10F1"/>
    <w:rsid w:val="001F1378"/>
    <w:rsid w:val="001F1A44"/>
    <w:rsid w:val="001F265D"/>
    <w:rsid w:val="001F3D79"/>
    <w:rsid w:val="001F5A7E"/>
    <w:rsid w:val="001F6164"/>
    <w:rsid w:val="001F633C"/>
    <w:rsid w:val="001F6E36"/>
    <w:rsid w:val="00201A7D"/>
    <w:rsid w:val="0020219C"/>
    <w:rsid w:val="002026E0"/>
    <w:rsid w:val="00202D16"/>
    <w:rsid w:val="00202FA9"/>
    <w:rsid w:val="00203888"/>
    <w:rsid w:val="00203C4C"/>
    <w:rsid w:val="00204044"/>
    <w:rsid w:val="00204345"/>
    <w:rsid w:val="00206758"/>
    <w:rsid w:val="00206AD6"/>
    <w:rsid w:val="00206D1F"/>
    <w:rsid w:val="00210B41"/>
    <w:rsid w:val="00212869"/>
    <w:rsid w:val="002135BA"/>
    <w:rsid w:val="00213B88"/>
    <w:rsid w:val="002155DB"/>
    <w:rsid w:val="00216001"/>
    <w:rsid w:val="00217EFA"/>
    <w:rsid w:val="002207A4"/>
    <w:rsid w:val="00220BF2"/>
    <w:rsid w:val="002212BE"/>
    <w:rsid w:val="0022156D"/>
    <w:rsid w:val="00224BA9"/>
    <w:rsid w:val="00224C95"/>
    <w:rsid w:val="00225DCB"/>
    <w:rsid w:val="002265A7"/>
    <w:rsid w:val="00226D63"/>
    <w:rsid w:val="002315D9"/>
    <w:rsid w:val="00231F2B"/>
    <w:rsid w:val="0023400D"/>
    <w:rsid w:val="00235423"/>
    <w:rsid w:val="002356B3"/>
    <w:rsid w:val="00235FE9"/>
    <w:rsid w:val="00240923"/>
    <w:rsid w:val="00241030"/>
    <w:rsid w:val="00241CF5"/>
    <w:rsid w:val="00241E06"/>
    <w:rsid w:val="002423FA"/>
    <w:rsid w:val="00242905"/>
    <w:rsid w:val="00244FF6"/>
    <w:rsid w:val="00245237"/>
    <w:rsid w:val="0024613D"/>
    <w:rsid w:val="00251A7D"/>
    <w:rsid w:val="0025221E"/>
    <w:rsid w:val="002523A3"/>
    <w:rsid w:val="00253D7E"/>
    <w:rsid w:val="002546A4"/>
    <w:rsid w:val="00256466"/>
    <w:rsid w:val="00256835"/>
    <w:rsid w:val="0026225D"/>
    <w:rsid w:val="0026674A"/>
    <w:rsid w:val="00270650"/>
    <w:rsid w:val="0027092E"/>
    <w:rsid w:val="00273A1E"/>
    <w:rsid w:val="00274224"/>
    <w:rsid w:val="0027634A"/>
    <w:rsid w:val="00277C2E"/>
    <w:rsid w:val="00280676"/>
    <w:rsid w:val="002819E4"/>
    <w:rsid w:val="0028296B"/>
    <w:rsid w:val="0028771F"/>
    <w:rsid w:val="0028774D"/>
    <w:rsid w:val="00290182"/>
    <w:rsid w:val="00291528"/>
    <w:rsid w:val="00295662"/>
    <w:rsid w:val="00295F6E"/>
    <w:rsid w:val="002961FA"/>
    <w:rsid w:val="002A0D94"/>
    <w:rsid w:val="002A0F3A"/>
    <w:rsid w:val="002A1EB7"/>
    <w:rsid w:val="002A204A"/>
    <w:rsid w:val="002A2A32"/>
    <w:rsid w:val="002A4F0F"/>
    <w:rsid w:val="002A5AF1"/>
    <w:rsid w:val="002B0287"/>
    <w:rsid w:val="002B291D"/>
    <w:rsid w:val="002B4953"/>
    <w:rsid w:val="002B559F"/>
    <w:rsid w:val="002B6B11"/>
    <w:rsid w:val="002B6F06"/>
    <w:rsid w:val="002C0ACE"/>
    <w:rsid w:val="002C182B"/>
    <w:rsid w:val="002C248A"/>
    <w:rsid w:val="002C249B"/>
    <w:rsid w:val="002C3631"/>
    <w:rsid w:val="002C4A6D"/>
    <w:rsid w:val="002C60B5"/>
    <w:rsid w:val="002C6C1F"/>
    <w:rsid w:val="002C7037"/>
    <w:rsid w:val="002D1960"/>
    <w:rsid w:val="002D2385"/>
    <w:rsid w:val="002D418C"/>
    <w:rsid w:val="002E01C5"/>
    <w:rsid w:val="002E06DB"/>
    <w:rsid w:val="002E22B2"/>
    <w:rsid w:val="002E3A1F"/>
    <w:rsid w:val="002E48DA"/>
    <w:rsid w:val="002E538F"/>
    <w:rsid w:val="002E6A3E"/>
    <w:rsid w:val="002E6C9C"/>
    <w:rsid w:val="002E6D60"/>
    <w:rsid w:val="002F193C"/>
    <w:rsid w:val="002F1DDB"/>
    <w:rsid w:val="002F2B65"/>
    <w:rsid w:val="002F3046"/>
    <w:rsid w:val="002F3299"/>
    <w:rsid w:val="00300131"/>
    <w:rsid w:val="003022C9"/>
    <w:rsid w:val="00302518"/>
    <w:rsid w:val="00302636"/>
    <w:rsid w:val="00303286"/>
    <w:rsid w:val="00303762"/>
    <w:rsid w:val="00304BE4"/>
    <w:rsid w:val="00304D26"/>
    <w:rsid w:val="003054A6"/>
    <w:rsid w:val="00305DB6"/>
    <w:rsid w:val="003065AC"/>
    <w:rsid w:val="00310ABA"/>
    <w:rsid w:val="00312C15"/>
    <w:rsid w:val="00314E4B"/>
    <w:rsid w:val="00317167"/>
    <w:rsid w:val="0032169A"/>
    <w:rsid w:val="0032180E"/>
    <w:rsid w:val="003224D8"/>
    <w:rsid w:val="003241E7"/>
    <w:rsid w:val="003244AC"/>
    <w:rsid w:val="0032465E"/>
    <w:rsid w:val="00325679"/>
    <w:rsid w:val="003265F9"/>
    <w:rsid w:val="003318E4"/>
    <w:rsid w:val="003324AE"/>
    <w:rsid w:val="003329AF"/>
    <w:rsid w:val="00333E81"/>
    <w:rsid w:val="0033583E"/>
    <w:rsid w:val="003376C8"/>
    <w:rsid w:val="00340080"/>
    <w:rsid w:val="00341B00"/>
    <w:rsid w:val="003434F6"/>
    <w:rsid w:val="00344BBA"/>
    <w:rsid w:val="003451B7"/>
    <w:rsid w:val="00346016"/>
    <w:rsid w:val="0034679C"/>
    <w:rsid w:val="003475DC"/>
    <w:rsid w:val="0035460B"/>
    <w:rsid w:val="00354C52"/>
    <w:rsid w:val="0035575D"/>
    <w:rsid w:val="00356692"/>
    <w:rsid w:val="0036021C"/>
    <w:rsid w:val="00360CED"/>
    <w:rsid w:val="00361A61"/>
    <w:rsid w:val="0036382D"/>
    <w:rsid w:val="0036576B"/>
    <w:rsid w:val="00366332"/>
    <w:rsid w:val="0036689E"/>
    <w:rsid w:val="003670F4"/>
    <w:rsid w:val="00367F63"/>
    <w:rsid w:val="0037061A"/>
    <w:rsid w:val="003706F9"/>
    <w:rsid w:val="00370BBE"/>
    <w:rsid w:val="0037106B"/>
    <w:rsid w:val="00372308"/>
    <w:rsid w:val="00373A04"/>
    <w:rsid w:val="003745CA"/>
    <w:rsid w:val="003801BD"/>
    <w:rsid w:val="003801F5"/>
    <w:rsid w:val="003828F2"/>
    <w:rsid w:val="003834ED"/>
    <w:rsid w:val="003836B5"/>
    <w:rsid w:val="00383B03"/>
    <w:rsid w:val="00384C22"/>
    <w:rsid w:val="003860FD"/>
    <w:rsid w:val="00386C2B"/>
    <w:rsid w:val="003878E6"/>
    <w:rsid w:val="003926BF"/>
    <w:rsid w:val="00394093"/>
    <w:rsid w:val="00394AF6"/>
    <w:rsid w:val="00394BBA"/>
    <w:rsid w:val="003979B3"/>
    <w:rsid w:val="003A5199"/>
    <w:rsid w:val="003A66CF"/>
    <w:rsid w:val="003A6C39"/>
    <w:rsid w:val="003A70AF"/>
    <w:rsid w:val="003B02AF"/>
    <w:rsid w:val="003B09AB"/>
    <w:rsid w:val="003B0DAD"/>
    <w:rsid w:val="003B21C7"/>
    <w:rsid w:val="003B35B6"/>
    <w:rsid w:val="003B3A1B"/>
    <w:rsid w:val="003B4B6D"/>
    <w:rsid w:val="003B4C4B"/>
    <w:rsid w:val="003B62C1"/>
    <w:rsid w:val="003B6F20"/>
    <w:rsid w:val="003C3B8C"/>
    <w:rsid w:val="003C60D3"/>
    <w:rsid w:val="003C65B4"/>
    <w:rsid w:val="003C70A2"/>
    <w:rsid w:val="003C77F6"/>
    <w:rsid w:val="003D0EFC"/>
    <w:rsid w:val="003D4D25"/>
    <w:rsid w:val="003E0746"/>
    <w:rsid w:val="003E3294"/>
    <w:rsid w:val="003E4004"/>
    <w:rsid w:val="003E4293"/>
    <w:rsid w:val="003E4EAD"/>
    <w:rsid w:val="003E516C"/>
    <w:rsid w:val="003E722F"/>
    <w:rsid w:val="003E7847"/>
    <w:rsid w:val="003F2262"/>
    <w:rsid w:val="003F3EF5"/>
    <w:rsid w:val="003F5038"/>
    <w:rsid w:val="003F695A"/>
    <w:rsid w:val="003F7BC0"/>
    <w:rsid w:val="00400D3B"/>
    <w:rsid w:val="00402163"/>
    <w:rsid w:val="00402CC1"/>
    <w:rsid w:val="0040438D"/>
    <w:rsid w:val="004060E6"/>
    <w:rsid w:val="00406404"/>
    <w:rsid w:val="00410038"/>
    <w:rsid w:val="00411C8C"/>
    <w:rsid w:val="00412FA2"/>
    <w:rsid w:val="00414D72"/>
    <w:rsid w:val="0041664B"/>
    <w:rsid w:val="00417251"/>
    <w:rsid w:val="004236DD"/>
    <w:rsid w:val="00423994"/>
    <w:rsid w:val="00423C4C"/>
    <w:rsid w:val="00424882"/>
    <w:rsid w:val="0042751D"/>
    <w:rsid w:val="00427A5F"/>
    <w:rsid w:val="0043019E"/>
    <w:rsid w:val="004304C0"/>
    <w:rsid w:val="0043088E"/>
    <w:rsid w:val="00433A1F"/>
    <w:rsid w:val="0043601E"/>
    <w:rsid w:val="00436426"/>
    <w:rsid w:val="00440AE2"/>
    <w:rsid w:val="00442C6F"/>
    <w:rsid w:val="0044472E"/>
    <w:rsid w:val="004463C1"/>
    <w:rsid w:val="00451367"/>
    <w:rsid w:val="00453C57"/>
    <w:rsid w:val="00453EB2"/>
    <w:rsid w:val="0045565C"/>
    <w:rsid w:val="004564DC"/>
    <w:rsid w:val="00460751"/>
    <w:rsid w:val="00460D38"/>
    <w:rsid w:val="00461A50"/>
    <w:rsid w:val="00462B15"/>
    <w:rsid w:val="00463511"/>
    <w:rsid w:val="00463DE1"/>
    <w:rsid w:val="00463FEB"/>
    <w:rsid w:val="0046474A"/>
    <w:rsid w:val="00464A01"/>
    <w:rsid w:val="00466171"/>
    <w:rsid w:val="00466312"/>
    <w:rsid w:val="00466814"/>
    <w:rsid w:val="004669D2"/>
    <w:rsid w:val="004669E9"/>
    <w:rsid w:val="004707C0"/>
    <w:rsid w:val="004713A9"/>
    <w:rsid w:val="004751CA"/>
    <w:rsid w:val="00476C90"/>
    <w:rsid w:val="0047794B"/>
    <w:rsid w:val="00477A85"/>
    <w:rsid w:val="00487242"/>
    <w:rsid w:val="004875EF"/>
    <w:rsid w:val="004907CF"/>
    <w:rsid w:val="00491BF4"/>
    <w:rsid w:val="004A1408"/>
    <w:rsid w:val="004A2019"/>
    <w:rsid w:val="004A2A02"/>
    <w:rsid w:val="004A354C"/>
    <w:rsid w:val="004A511A"/>
    <w:rsid w:val="004A6DC6"/>
    <w:rsid w:val="004B1E7D"/>
    <w:rsid w:val="004B2254"/>
    <w:rsid w:val="004B2ABF"/>
    <w:rsid w:val="004B2AEE"/>
    <w:rsid w:val="004B42C8"/>
    <w:rsid w:val="004B60A0"/>
    <w:rsid w:val="004B645C"/>
    <w:rsid w:val="004B74A4"/>
    <w:rsid w:val="004C0427"/>
    <w:rsid w:val="004C0AC8"/>
    <w:rsid w:val="004C0C4F"/>
    <w:rsid w:val="004C2BAA"/>
    <w:rsid w:val="004C2CD1"/>
    <w:rsid w:val="004C40BA"/>
    <w:rsid w:val="004C4EA9"/>
    <w:rsid w:val="004C6675"/>
    <w:rsid w:val="004C675C"/>
    <w:rsid w:val="004C6883"/>
    <w:rsid w:val="004D009F"/>
    <w:rsid w:val="004D541D"/>
    <w:rsid w:val="004D5850"/>
    <w:rsid w:val="004D7C1B"/>
    <w:rsid w:val="004E0440"/>
    <w:rsid w:val="004E0B54"/>
    <w:rsid w:val="004E677B"/>
    <w:rsid w:val="004E7452"/>
    <w:rsid w:val="004E7EB0"/>
    <w:rsid w:val="004F0325"/>
    <w:rsid w:val="004F454D"/>
    <w:rsid w:val="004F4716"/>
    <w:rsid w:val="004F4AE5"/>
    <w:rsid w:val="004F73E5"/>
    <w:rsid w:val="004F767C"/>
    <w:rsid w:val="00500B9E"/>
    <w:rsid w:val="005016A1"/>
    <w:rsid w:val="00503955"/>
    <w:rsid w:val="00503984"/>
    <w:rsid w:val="005041FF"/>
    <w:rsid w:val="00505593"/>
    <w:rsid w:val="00505620"/>
    <w:rsid w:val="00506623"/>
    <w:rsid w:val="00510C03"/>
    <w:rsid w:val="00511B8B"/>
    <w:rsid w:val="00512D9E"/>
    <w:rsid w:val="00514EFE"/>
    <w:rsid w:val="00516CE2"/>
    <w:rsid w:val="00517811"/>
    <w:rsid w:val="00523419"/>
    <w:rsid w:val="00525D67"/>
    <w:rsid w:val="00531520"/>
    <w:rsid w:val="00532ED5"/>
    <w:rsid w:val="0053446A"/>
    <w:rsid w:val="00535AA5"/>
    <w:rsid w:val="00535EE3"/>
    <w:rsid w:val="005361B9"/>
    <w:rsid w:val="0053671B"/>
    <w:rsid w:val="0054351B"/>
    <w:rsid w:val="00545099"/>
    <w:rsid w:val="005506F8"/>
    <w:rsid w:val="005544FE"/>
    <w:rsid w:val="005559EC"/>
    <w:rsid w:val="005571EE"/>
    <w:rsid w:val="00560700"/>
    <w:rsid w:val="00563F25"/>
    <w:rsid w:val="005644C9"/>
    <w:rsid w:val="00564771"/>
    <w:rsid w:val="00564A18"/>
    <w:rsid w:val="00566FE8"/>
    <w:rsid w:val="00571305"/>
    <w:rsid w:val="005718E3"/>
    <w:rsid w:val="005738D4"/>
    <w:rsid w:val="00576363"/>
    <w:rsid w:val="00580881"/>
    <w:rsid w:val="00580B51"/>
    <w:rsid w:val="00584F56"/>
    <w:rsid w:val="00587924"/>
    <w:rsid w:val="005879CA"/>
    <w:rsid w:val="00590CFE"/>
    <w:rsid w:val="00593026"/>
    <w:rsid w:val="00593220"/>
    <w:rsid w:val="00594C74"/>
    <w:rsid w:val="00597CC5"/>
    <w:rsid w:val="005A098A"/>
    <w:rsid w:val="005A188B"/>
    <w:rsid w:val="005A1B0B"/>
    <w:rsid w:val="005A5714"/>
    <w:rsid w:val="005A5BBF"/>
    <w:rsid w:val="005A7209"/>
    <w:rsid w:val="005A78E9"/>
    <w:rsid w:val="005A7DA3"/>
    <w:rsid w:val="005A7E0B"/>
    <w:rsid w:val="005B040E"/>
    <w:rsid w:val="005B08D8"/>
    <w:rsid w:val="005B0AB4"/>
    <w:rsid w:val="005B209E"/>
    <w:rsid w:val="005B2A60"/>
    <w:rsid w:val="005B387F"/>
    <w:rsid w:val="005B4954"/>
    <w:rsid w:val="005B506A"/>
    <w:rsid w:val="005B7980"/>
    <w:rsid w:val="005C047E"/>
    <w:rsid w:val="005C2632"/>
    <w:rsid w:val="005C31F3"/>
    <w:rsid w:val="005C4EB9"/>
    <w:rsid w:val="005C4FC2"/>
    <w:rsid w:val="005C7BC3"/>
    <w:rsid w:val="005C7E1C"/>
    <w:rsid w:val="005D2156"/>
    <w:rsid w:val="005D40B3"/>
    <w:rsid w:val="005D44A1"/>
    <w:rsid w:val="005D7AFA"/>
    <w:rsid w:val="005E1B10"/>
    <w:rsid w:val="005E7BA8"/>
    <w:rsid w:val="005F2DFB"/>
    <w:rsid w:val="005F3738"/>
    <w:rsid w:val="005F4280"/>
    <w:rsid w:val="005F7F14"/>
    <w:rsid w:val="0060190E"/>
    <w:rsid w:val="00601C67"/>
    <w:rsid w:val="0060273B"/>
    <w:rsid w:val="006030B7"/>
    <w:rsid w:val="0060436A"/>
    <w:rsid w:val="00606356"/>
    <w:rsid w:val="00606472"/>
    <w:rsid w:val="00613AF8"/>
    <w:rsid w:val="00617AB2"/>
    <w:rsid w:val="00617B8D"/>
    <w:rsid w:val="00620FC5"/>
    <w:rsid w:val="00622B31"/>
    <w:rsid w:val="0062335F"/>
    <w:rsid w:val="0062417F"/>
    <w:rsid w:val="006243CD"/>
    <w:rsid w:val="006255D7"/>
    <w:rsid w:val="006261D6"/>
    <w:rsid w:val="0062713C"/>
    <w:rsid w:val="0062767F"/>
    <w:rsid w:val="00627F4A"/>
    <w:rsid w:val="00631823"/>
    <w:rsid w:val="006318E2"/>
    <w:rsid w:val="00631EBC"/>
    <w:rsid w:val="0063230B"/>
    <w:rsid w:val="00632DD4"/>
    <w:rsid w:val="00633410"/>
    <w:rsid w:val="00636190"/>
    <w:rsid w:val="00641B67"/>
    <w:rsid w:val="00643967"/>
    <w:rsid w:val="006446F0"/>
    <w:rsid w:val="0064799B"/>
    <w:rsid w:val="006504AE"/>
    <w:rsid w:val="00651D0D"/>
    <w:rsid w:val="006532EE"/>
    <w:rsid w:val="00653D89"/>
    <w:rsid w:val="00655EBF"/>
    <w:rsid w:val="00656327"/>
    <w:rsid w:val="00656F0A"/>
    <w:rsid w:val="00657116"/>
    <w:rsid w:val="006605C0"/>
    <w:rsid w:val="0066081B"/>
    <w:rsid w:val="00661B1E"/>
    <w:rsid w:val="00662C66"/>
    <w:rsid w:val="006630DC"/>
    <w:rsid w:val="00663238"/>
    <w:rsid w:val="0066400D"/>
    <w:rsid w:val="00664E78"/>
    <w:rsid w:val="0066507F"/>
    <w:rsid w:val="00667FBC"/>
    <w:rsid w:val="00671315"/>
    <w:rsid w:val="00672715"/>
    <w:rsid w:val="0067370B"/>
    <w:rsid w:val="00673A1D"/>
    <w:rsid w:val="0067416C"/>
    <w:rsid w:val="00675255"/>
    <w:rsid w:val="006760DD"/>
    <w:rsid w:val="006774B0"/>
    <w:rsid w:val="00683EC3"/>
    <w:rsid w:val="00684579"/>
    <w:rsid w:val="006846CF"/>
    <w:rsid w:val="006868C6"/>
    <w:rsid w:val="0068703E"/>
    <w:rsid w:val="00687047"/>
    <w:rsid w:val="00690FCF"/>
    <w:rsid w:val="00692520"/>
    <w:rsid w:val="006956AB"/>
    <w:rsid w:val="006963A3"/>
    <w:rsid w:val="006A2753"/>
    <w:rsid w:val="006A4EC8"/>
    <w:rsid w:val="006A7BAE"/>
    <w:rsid w:val="006B172C"/>
    <w:rsid w:val="006B3383"/>
    <w:rsid w:val="006B46D5"/>
    <w:rsid w:val="006B5300"/>
    <w:rsid w:val="006B561E"/>
    <w:rsid w:val="006B797F"/>
    <w:rsid w:val="006B7A8B"/>
    <w:rsid w:val="006C0B0C"/>
    <w:rsid w:val="006C0D0D"/>
    <w:rsid w:val="006C1A22"/>
    <w:rsid w:val="006C33C6"/>
    <w:rsid w:val="006C3461"/>
    <w:rsid w:val="006C39D9"/>
    <w:rsid w:val="006C4785"/>
    <w:rsid w:val="006C5325"/>
    <w:rsid w:val="006C5861"/>
    <w:rsid w:val="006C5931"/>
    <w:rsid w:val="006C5B07"/>
    <w:rsid w:val="006C5E6A"/>
    <w:rsid w:val="006C6ADA"/>
    <w:rsid w:val="006C795C"/>
    <w:rsid w:val="006D0758"/>
    <w:rsid w:val="006D1D94"/>
    <w:rsid w:val="006D1F30"/>
    <w:rsid w:val="006D2328"/>
    <w:rsid w:val="006D2BBB"/>
    <w:rsid w:val="006D3708"/>
    <w:rsid w:val="006D3989"/>
    <w:rsid w:val="006E0702"/>
    <w:rsid w:val="006E41E9"/>
    <w:rsid w:val="006E5059"/>
    <w:rsid w:val="006E51A2"/>
    <w:rsid w:val="006E5FBE"/>
    <w:rsid w:val="006E6D6D"/>
    <w:rsid w:val="006F0526"/>
    <w:rsid w:val="006F1D5C"/>
    <w:rsid w:val="006F433A"/>
    <w:rsid w:val="006F52DB"/>
    <w:rsid w:val="006F57C1"/>
    <w:rsid w:val="006F7037"/>
    <w:rsid w:val="006F7CF5"/>
    <w:rsid w:val="006F7ECE"/>
    <w:rsid w:val="00700281"/>
    <w:rsid w:val="007009D9"/>
    <w:rsid w:val="00705337"/>
    <w:rsid w:val="00712578"/>
    <w:rsid w:val="0071348A"/>
    <w:rsid w:val="00713593"/>
    <w:rsid w:val="00715BB5"/>
    <w:rsid w:val="00716429"/>
    <w:rsid w:val="00721E9B"/>
    <w:rsid w:val="00724289"/>
    <w:rsid w:val="00724D3E"/>
    <w:rsid w:val="00724E37"/>
    <w:rsid w:val="00725BA2"/>
    <w:rsid w:val="00727CE5"/>
    <w:rsid w:val="007303CE"/>
    <w:rsid w:val="00733741"/>
    <w:rsid w:val="00733B40"/>
    <w:rsid w:val="00733DFF"/>
    <w:rsid w:val="00734E3B"/>
    <w:rsid w:val="0073588F"/>
    <w:rsid w:val="00735BFB"/>
    <w:rsid w:val="00736260"/>
    <w:rsid w:val="00736B61"/>
    <w:rsid w:val="007416E5"/>
    <w:rsid w:val="007416F1"/>
    <w:rsid w:val="00742902"/>
    <w:rsid w:val="00743331"/>
    <w:rsid w:val="007438A8"/>
    <w:rsid w:val="00743E7B"/>
    <w:rsid w:val="00746B2F"/>
    <w:rsid w:val="00750C07"/>
    <w:rsid w:val="00752F8D"/>
    <w:rsid w:val="007530C0"/>
    <w:rsid w:val="0075317D"/>
    <w:rsid w:val="007552EF"/>
    <w:rsid w:val="007564F0"/>
    <w:rsid w:val="007570FB"/>
    <w:rsid w:val="0076062B"/>
    <w:rsid w:val="0076191D"/>
    <w:rsid w:val="007621AF"/>
    <w:rsid w:val="00762B4A"/>
    <w:rsid w:val="00764259"/>
    <w:rsid w:val="00765719"/>
    <w:rsid w:val="00766380"/>
    <w:rsid w:val="0076788C"/>
    <w:rsid w:val="00771B93"/>
    <w:rsid w:val="00772A7A"/>
    <w:rsid w:val="00773A04"/>
    <w:rsid w:val="00774237"/>
    <w:rsid w:val="007746D8"/>
    <w:rsid w:val="007750A9"/>
    <w:rsid w:val="00775444"/>
    <w:rsid w:val="007771ED"/>
    <w:rsid w:val="00777C12"/>
    <w:rsid w:val="00780784"/>
    <w:rsid w:val="00782D8B"/>
    <w:rsid w:val="00785590"/>
    <w:rsid w:val="007867FE"/>
    <w:rsid w:val="00787027"/>
    <w:rsid w:val="0078702E"/>
    <w:rsid w:val="0078741D"/>
    <w:rsid w:val="00787EE4"/>
    <w:rsid w:val="00790D0D"/>
    <w:rsid w:val="007911EE"/>
    <w:rsid w:val="0079163C"/>
    <w:rsid w:val="00792517"/>
    <w:rsid w:val="0079340E"/>
    <w:rsid w:val="00794521"/>
    <w:rsid w:val="00795566"/>
    <w:rsid w:val="00797D1E"/>
    <w:rsid w:val="007A1535"/>
    <w:rsid w:val="007A20C9"/>
    <w:rsid w:val="007A27C7"/>
    <w:rsid w:val="007A3D6C"/>
    <w:rsid w:val="007A57B2"/>
    <w:rsid w:val="007A7429"/>
    <w:rsid w:val="007B17AF"/>
    <w:rsid w:val="007B288F"/>
    <w:rsid w:val="007B28A9"/>
    <w:rsid w:val="007B2B14"/>
    <w:rsid w:val="007B36BA"/>
    <w:rsid w:val="007B36E8"/>
    <w:rsid w:val="007B490B"/>
    <w:rsid w:val="007B5914"/>
    <w:rsid w:val="007B5D56"/>
    <w:rsid w:val="007B6A4C"/>
    <w:rsid w:val="007C170A"/>
    <w:rsid w:val="007C3E0A"/>
    <w:rsid w:val="007C4DD1"/>
    <w:rsid w:val="007C5760"/>
    <w:rsid w:val="007C7593"/>
    <w:rsid w:val="007D0C85"/>
    <w:rsid w:val="007D11A2"/>
    <w:rsid w:val="007D1335"/>
    <w:rsid w:val="007D5A7F"/>
    <w:rsid w:val="007D64C0"/>
    <w:rsid w:val="007E0462"/>
    <w:rsid w:val="007E0DA6"/>
    <w:rsid w:val="007E15F8"/>
    <w:rsid w:val="007E176A"/>
    <w:rsid w:val="007E21AB"/>
    <w:rsid w:val="007E3D3B"/>
    <w:rsid w:val="007E4C51"/>
    <w:rsid w:val="007E4DFD"/>
    <w:rsid w:val="007F0218"/>
    <w:rsid w:val="007F2881"/>
    <w:rsid w:val="007F5468"/>
    <w:rsid w:val="007F788F"/>
    <w:rsid w:val="007F7D83"/>
    <w:rsid w:val="0080219A"/>
    <w:rsid w:val="00802BB9"/>
    <w:rsid w:val="00802F6F"/>
    <w:rsid w:val="00803593"/>
    <w:rsid w:val="00804302"/>
    <w:rsid w:val="008047EF"/>
    <w:rsid w:val="008049E5"/>
    <w:rsid w:val="008050F6"/>
    <w:rsid w:val="00805DF0"/>
    <w:rsid w:val="00806257"/>
    <w:rsid w:val="00806FD2"/>
    <w:rsid w:val="008074DC"/>
    <w:rsid w:val="00810866"/>
    <w:rsid w:val="00813994"/>
    <w:rsid w:val="0081453A"/>
    <w:rsid w:val="00814EFC"/>
    <w:rsid w:val="00816F36"/>
    <w:rsid w:val="00820FE7"/>
    <w:rsid w:val="0082111E"/>
    <w:rsid w:val="00821155"/>
    <w:rsid w:val="00824592"/>
    <w:rsid w:val="00824EB9"/>
    <w:rsid w:val="00826964"/>
    <w:rsid w:val="00826F5E"/>
    <w:rsid w:val="00827345"/>
    <w:rsid w:val="0083062D"/>
    <w:rsid w:val="008316F2"/>
    <w:rsid w:val="00831815"/>
    <w:rsid w:val="008336A1"/>
    <w:rsid w:val="00834074"/>
    <w:rsid w:val="0083595B"/>
    <w:rsid w:val="008364BF"/>
    <w:rsid w:val="0083744F"/>
    <w:rsid w:val="008438D4"/>
    <w:rsid w:val="00843E21"/>
    <w:rsid w:val="00846196"/>
    <w:rsid w:val="0084750A"/>
    <w:rsid w:val="0085248B"/>
    <w:rsid w:val="008552FD"/>
    <w:rsid w:val="0085534F"/>
    <w:rsid w:val="0085536D"/>
    <w:rsid w:val="00855595"/>
    <w:rsid w:val="00855CCA"/>
    <w:rsid w:val="0086036D"/>
    <w:rsid w:val="00860F8D"/>
    <w:rsid w:val="00861165"/>
    <w:rsid w:val="00865AC3"/>
    <w:rsid w:val="00865D54"/>
    <w:rsid w:val="008705DE"/>
    <w:rsid w:val="00871BB3"/>
    <w:rsid w:val="00872AF0"/>
    <w:rsid w:val="00873783"/>
    <w:rsid w:val="00877207"/>
    <w:rsid w:val="00880476"/>
    <w:rsid w:val="00881E15"/>
    <w:rsid w:val="0088243B"/>
    <w:rsid w:val="00882725"/>
    <w:rsid w:val="00883E62"/>
    <w:rsid w:val="00883EA5"/>
    <w:rsid w:val="00883F87"/>
    <w:rsid w:val="008845E9"/>
    <w:rsid w:val="00885381"/>
    <w:rsid w:val="008856CE"/>
    <w:rsid w:val="00890011"/>
    <w:rsid w:val="008918D2"/>
    <w:rsid w:val="00891A18"/>
    <w:rsid w:val="00891CF0"/>
    <w:rsid w:val="00891D45"/>
    <w:rsid w:val="0089302F"/>
    <w:rsid w:val="0089344D"/>
    <w:rsid w:val="00893F69"/>
    <w:rsid w:val="00895EC4"/>
    <w:rsid w:val="008A29F3"/>
    <w:rsid w:val="008A33D1"/>
    <w:rsid w:val="008B419A"/>
    <w:rsid w:val="008B563A"/>
    <w:rsid w:val="008C2442"/>
    <w:rsid w:val="008C349A"/>
    <w:rsid w:val="008C6015"/>
    <w:rsid w:val="008C6D4A"/>
    <w:rsid w:val="008D0152"/>
    <w:rsid w:val="008D12C9"/>
    <w:rsid w:val="008D28E2"/>
    <w:rsid w:val="008D32BA"/>
    <w:rsid w:val="008D4B1C"/>
    <w:rsid w:val="008D76EB"/>
    <w:rsid w:val="008D7734"/>
    <w:rsid w:val="008E0D6F"/>
    <w:rsid w:val="008E1FE5"/>
    <w:rsid w:val="008E21C6"/>
    <w:rsid w:val="008E2DF0"/>
    <w:rsid w:val="008E510A"/>
    <w:rsid w:val="008E5FC2"/>
    <w:rsid w:val="008E7C19"/>
    <w:rsid w:val="008F0649"/>
    <w:rsid w:val="008F066D"/>
    <w:rsid w:val="008F068D"/>
    <w:rsid w:val="008F19D8"/>
    <w:rsid w:val="008F262E"/>
    <w:rsid w:val="008F51B4"/>
    <w:rsid w:val="008F5EAA"/>
    <w:rsid w:val="008F60CF"/>
    <w:rsid w:val="008F6627"/>
    <w:rsid w:val="008F72D6"/>
    <w:rsid w:val="0090112B"/>
    <w:rsid w:val="00902F79"/>
    <w:rsid w:val="00903033"/>
    <w:rsid w:val="00903788"/>
    <w:rsid w:val="00903A54"/>
    <w:rsid w:val="009051EC"/>
    <w:rsid w:val="00905786"/>
    <w:rsid w:val="00906E14"/>
    <w:rsid w:val="00907184"/>
    <w:rsid w:val="00907F58"/>
    <w:rsid w:val="00910A3A"/>
    <w:rsid w:val="00912BBB"/>
    <w:rsid w:val="009146D4"/>
    <w:rsid w:val="00914BEF"/>
    <w:rsid w:val="00914D7C"/>
    <w:rsid w:val="00915141"/>
    <w:rsid w:val="00916FC2"/>
    <w:rsid w:val="00917DF1"/>
    <w:rsid w:val="0092243C"/>
    <w:rsid w:val="00924D38"/>
    <w:rsid w:val="00925C3C"/>
    <w:rsid w:val="009269D9"/>
    <w:rsid w:val="00926EBB"/>
    <w:rsid w:val="00930F21"/>
    <w:rsid w:val="00930FF7"/>
    <w:rsid w:val="00931FD1"/>
    <w:rsid w:val="0093221A"/>
    <w:rsid w:val="009327A8"/>
    <w:rsid w:val="00932EA5"/>
    <w:rsid w:val="00935991"/>
    <w:rsid w:val="00935CBA"/>
    <w:rsid w:val="00935E54"/>
    <w:rsid w:val="00937D46"/>
    <w:rsid w:val="0094113B"/>
    <w:rsid w:val="009453D3"/>
    <w:rsid w:val="009509EC"/>
    <w:rsid w:val="009545C3"/>
    <w:rsid w:val="009579BB"/>
    <w:rsid w:val="00957EAB"/>
    <w:rsid w:val="009623CC"/>
    <w:rsid w:val="00962A67"/>
    <w:rsid w:val="00963E79"/>
    <w:rsid w:val="0096695A"/>
    <w:rsid w:val="009710CC"/>
    <w:rsid w:val="00972BAF"/>
    <w:rsid w:val="00972EA7"/>
    <w:rsid w:val="00973A90"/>
    <w:rsid w:val="00980DD5"/>
    <w:rsid w:val="00982461"/>
    <w:rsid w:val="009829B9"/>
    <w:rsid w:val="00982B00"/>
    <w:rsid w:val="0098450D"/>
    <w:rsid w:val="00985201"/>
    <w:rsid w:val="00985C80"/>
    <w:rsid w:val="009863F3"/>
    <w:rsid w:val="009864AF"/>
    <w:rsid w:val="009908B3"/>
    <w:rsid w:val="0099095F"/>
    <w:rsid w:val="00990A21"/>
    <w:rsid w:val="009912B8"/>
    <w:rsid w:val="0099186E"/>
    <w:rsid w:val="009937E9"/>
    <w:rsid w:val="00993838"/>
    <w:rsid w:val="00994691"/>
    <w:rsid w:val="009A0335"/>
    <w:rsid w:val="009A0C94"/>
    <w:rsid w:val="009A146F"/>
    <w:rsid w:val="009A50D3"/>
    <w:rsid w:val="009A761E"/>
    <w:rsid w:val="009B3B21"/>
    <w:rsid w:val="009B413E"/>
    <w:rsid w:val="009B4C3B"/>
    <w:rsid w:val="009B4F4B"/>
    <w:rsid w:val="009B7101"/>
    <w:rsid w:val="009B7D97"/>
    <w:rsid w:val="009C0258"/>
    <w:rsid w:val="009C1558"/>
    <w:rsid w:val="009C221F"/>
    <w:rsid w:val="009C5A6E"/>
    <w:rsid w:val="009C5DF9"/>
    <w:rsid w:val="009C62B7"/>
    <w:rsid w:val="009C6334"/>
    <w:rsid w:val="009C7DDD"/>
    <w:rsid w:val="009D0037"/>
    <w:rsid w:val="009D0DC6"/>
    <w:rsid w:val="009D2B8A"/>
    <w:rsid w:val="009D4119"/>
    <w:rsid w:val="009D4A02"/>
    <w:rsid w:val="009D4BF4"/>
    <w:rsid w:val="009D5EF3"/>
    <w:rsid w:val="009D60BF"/>
    <w:rsid w:val="009D63D3"/>
    <w:rsid w:val="009D6A52"/>
    <w:rsid w:val="009D77DD"/>
    <w:rsid w:val="009D7D15"/>
    <w:rsid w:val="009E02DF"/>
    <w:rsid w:val="009E03E7"/>
    <w:rsid w:val="009E33D7"/>
    <w:rsid w:val="009E65D4"/>
    <w:rsid w:val="009E676E"/>
    <w:rsid w:val="009E73AF"/>
    <w:rsid w:val="009F08A3"/>
    <w:rsid w:val="009F100E"/>
    <w:rsid w:val="009F40FE"/>
    <w:rsid w:val="009F41F3"/>
    <w:rsid w:val="009F458A"/>
    <w:rsid w:val="009F5503"/>
    <w:rsid w:val="009F62B8"/>
    <w:rsid w:val="00A01581"/>
    <w:rsid w:val="00A01C37"/>
    <w:rsid w:val="00A031BE"/>
    <w:rsid w:val="00A04B6B"/>
    <w:rsid w:val="00A057E2"/>
    <w:rsid w:val="00A10D7F"/>
    <w:rsid w:val="00A1148B"/>
    <w:rsid w:val="00A1227F"/>
    <w:rsid w:val="00A125D7"/>
    <w:rsid w:val="00A12D28"/>
    <w:rsid w:val="00A1376C"/>
    <w:rsid w:val="00A1599E"/>
    <w:rsid w:val="00A15D03"/>
    <w:rsid w:val="00A175D3"/>
    <w:rsid w:val="00A17AE3"/>
    <w:rsid w:val="00A20CB7"/>
    <w:rsid w:val="00A21958"/>
    <w:rsid w:val="00A2516D"/>
    <w:rsid w:val="00A2727A"/>
    <w:rsid w:val="00A27F8D"/>
    <w:rsid w:val="00A3290E"/>
    <w:rsid w:val="00A34114"/>
    <w:rsid w:val="00A34171"/>
    <w:rsid w:val="00A35CC1"/>
    <w:rsid w:val="00A35D71"/>
    <w:rsid w:val="00A36A21"/>
    <w:rsid w:val="00A437D7"/>
    <w:rsid w:val="00A43850"/>
    <w:rsid w:val="00A44F47"/>
    <w:rsid w:val="00A47A4E"/>
    <w:rsid w:val="00A51F18"/>
    <w:rsid w:val="00A52C4D"/>
    <w:rsid w:val="00A53B27"/>
    <w:rsid w:val="00A54206"/>
    <w:rsid w:val="00A5491B"/>
    <w:rsid w:val="00A55CA5"/>
    <w:rsid w:val="00A570E7"/>
    <w:rsid w:val="00A5734A"/>
    <w:rsid w:val="00A577BC"/>
    <w:rsid w:val="00A607B8"/>
    <w:rsid w:val="00A609F9"/>
    <w:rsid w:val="00A62C8A"/>
    <w:rsid w:val="00A70B13"/>
    <w:rsid w:val="00A71599"/>
    <w:rsid w:val="00A72257"/>
    <w:rsid w:val="00A749D9"/>
    <w:rsid w:val="00A74AB9"/>
    <w:rsid w:val="00A7696C"/>
    <w:rsid w:val="00A77237"/>
    <w:rsid w:val="00A77678"/>
    <w:rsid w:val="00A8016F"/>
    <w:rsid w:val="00A81850"/>
    <w:rsid w:val="00A8422F"/>
    <w:rsid w:val="00A845AE"/>
    <w:rsid w:val="00A851DF"/>
    <w:rsid w:val="00A8579C"/>
    <w:rsid w:val="00A857AE"/>
    <w:rsid w:val="00A87997"/>
    <w:rsid w:val="00A87D2A"/>
    <w:rsid w:val="00A9082F"/>
    <w:rsid w:val="00A91315"/>
    <w:rsid w:val="00A915E0"/>
    <w:rsid w:val="00A91B6B"/>
    <w:rsid w:val="00A93890"/>
    <w:rsid w:val="00A97065"/>
    <w:rsid w:val="00AA0869"/>
    <w:rsid w:val="00AA3B0F"/>
    <w:rsid w:val="00AA4F42"/>
    <w:rsid w:val="00AA640B"/>
    <w:rsid w:val="00AA64D2"/>
    <w:rsid w:val="00AA67BB"/>
    <w:rsid w:val="00AB06FA"/>
    <w:rsid w:val="00AB3B64"/>
    <w:rsid w:val="00AB593D"/>
    <w:rsid w:val="00AB5DE3"/>
    <w:rsid w:val="00AB66AA"/>
    <w:rsid w:val="00AC0A9D"/>
    <w:rsid w:val="00AC5430"/>
    <w:rsid w:val="00AD11CE"/>
    <w:rsid w:val="00AD2943"/>
    <w:rsid w:val="00AD2AEC"/>
    <w:rsid w:val="00AD2B3D"/>
    <w:rsid w:val="00AD4FB1"/>
    <w:rsid w:val="00AD59E3"/>
    <w:rsid w:val="00AD66D5"/>
    <w:rsid w:val="00AD6A0B"/>
    <w:rsid w:val="00AD6C27"/>
    <w:rsid w:val="00AD7743"/>
    <w:rsid w:val="00AD7E31"/>
    <w:rsid w:val="00AE5D42"/>
    <w:rsid w:val="00AE630D"/>
    <w:rsid w:val="00AE6DEC"/>
    <w:rsid w:val="00AE76E5"/>
    <w:rsid w:val="00AE7D0C"/>
    <w:rsid w:val="00AE7FE3"/>
    <w:rsid w:val="00AF0CEF"/>
    <w:rsid w:val="00AF17C5"/>
    <w:rsid w:val="00AF24E1"/>
    <w:rsid w:val="00AF5C0F"/>
    <w:rsid w:val="00AF686C"/>
    <w:rsid w:val="00B00944"/>
    <w:rsid w:val="00B021FE"/>
    <w:rsid w:val="00B04A2F"/>
    <w:rsid w:val="00B05145"/>
    <w:rsid w:val="00B066EA"/>
    <w:rsid w:val="00B075FC"/>
    <w:rsid w:val="00B0789D"/>
    <w:rsid w:val="00B11CFC"/>
    <w:rsid w:val="00B125A5"/>
    <w:rsid w:val="00B15994"/>
    <w:rsid w:val="00B20153"/>
    <w:rsid w:val="00B21FE6"/>
    <w:rsid w:val="00B22332"/>
    <w:rsid w:val="00B23DD8"/>
    <w:rsid w:val="00B24F5E"/>
    <w:rsid w:val="00B24F85"/>
    <w:rsid w:val="00B256CD"/>
    <w:rsid w:val="00B25744"/>
    <w:rsid w:val="00B25E99"/>
    <w:rsid w:val="00B26D01"/>
    <w:rsid w:val="00B26EA7"/>
    <w:rsid w:val="00B2780C"/>
    <w:rsid w:val="00B31E69"/>
    <w:rsid w:val="00B340EB"/>
    <w:rsid w:val="00B3512A"/>
    <w:rsid w:val="00B3528D"/>
    <w:rsid w:val="00B36CD7"/>
    <w:rsid w:val="00B376B6"/>
    <w:rsid w:val="00B37B87"/>
    <w:rsid w:val="00B41EDE"/>
    <w:rsid w:val="00B423A5"/>
    <w:rsid w:val="00B42DFB"/>
    <w:rsid w:val="00B43F55"/>
    <w:rsid w:val="00B4497C"/>
    <w:rsid w:val="00B46478"/>
    <w:rsid w:val="00B50722"/>
    <w:rsid w:val="00B51143"/>
    <w:rsid w:val="00B51F53"/>
    <w:rsid w:val="00B53840"/>
    <w:rsid w:val="00B6227F"/>
    <w:rsid w:val="00B62FB9"/>
    <w:rsid w:val="00B634A9"/>
    <w:rsid w:val="00B6446D"/>
    <w:rsid w:val="00B64FCD"/>
    <w:rsid w:val="00B65D8F"/>
    <w:rsid w:val="00B66857"/>
    <w:rsid w:val="00B66B7E"/>
    <w:rsid w:val="00B67F20"/>
    <w:rsid w:val="00B71939"/>
    <w:rsid w:val="00B724C3"/>
    <w:rsid w:val="00B7455B"/>
    <w:rsid w:val="00B74651"/>
    <w:rsid w:val="00B74DBD"/>
    <w:rsid w:val="00B760BA"/>
    <w:rsid w:val="00B76FBA"/>
    <w:rsid w:val="00B77210"/>
    <w:rsid w:val="00B8030F"/>
    <w:rsid w:val="00B82E39"/>
    <w:rsid w:val="00B84E36"/>
    <w:rsid w:val="00B854E8"/>
    <w:rsid w:val="00B862EA"/>
    <w:rsid w:val="00B8784B"/>
    <w:rsid w:val="00B90FD0"/>
    <w:rsid w:val="00B91EFF"/>
    <w:rsid w:val="00B92267"/>
    <w:rsid w:val="00B92A57"/>
    <w:rsid w:val="00B94CFC"/>
    <w:rsid w:val="00B94E1B"/>
    <w:rsid w:val="00B96FC7"/>
    <w:rsid w:val="00BA0CF8"/>
    <w:rsid w:val="00BA1A4C"/>
    <w:rsid w:val="00BA34D5"/>
    <w:rsid w:val="00BA67E6"/>
    <w:rsid w:val="00BA7613"/>
    <w:rsid w:val="00BA761F"/>
    <w:rsid w:val="00BA77C0"/>
    <w:rsid w:val="00BB48D7"/>
    <w:rsid w:val="00BB5548"/>
    <w:rsid w:val="00BB613E"/>
    <w:rsid w:val="00BB6D48"/>
    <w:rsid w:val="00BC1AAA"/>
    <w:rsid w:val="00BC1D55"/>
    <w:rsid w:val="00BC21B4"/>
    <w:rsid w:val="00BC23D0"/>
    <w:rsid w:val="00BC3BDD"/>
    <w:rsid w:val="00BC4152"/>
    <w:rsid w:val="00BC4C67"/>
    <w:rsid w:val="00BC53A9"/>
    <w:rsid w:val="00BC5434"/>
    <w:rsid w:val="00BC66CA"/>
    <w:rsid w:val="00BD4D3D"/>
    <w:rsid w:val="00BD60AF"/>
    <w:rsid w:val="00BD78C2"/>
    <w:rsid w:val="00BE4D75"/>
    <w:rsid w:val="00BE7310"/>
    <w:rsid w:val="00BF00BE"/>
    <w:rsid w:val="00BF08E3"/>
    <w:rsid w:val="00BF0E6E"/>
    <w:rsid w:val="00BF1A9F"/>
    <w:rsid w:val="00BF2242"/>
    <w:rsid w:val="00BF3715"/>
    <w:rsid w:val="00BF3CF1"/>
    <w:rsid w:val="00BF4F66"/>
    <w:rsid w:val="00C03783"/>
    <w:rsid w:val="00C04E54"/>
    <w:rsid w:val="00C05B9E"/>
    <w:rsid w:val="00C078A2"/>
    <w:rsid w:val="00C10F2A"/>
    <w:rsid w:val="00C1292D"/>
    <w:rsid w:val="00C12E8C"/>
    <w:rsid w:val="00C17D2D"/>
    <w:rsid w:val="00C20945"/>
    <w:rsid w:val="00C20BF2"/>
    <w:rsid w:val="00C2139A"/>
    <w:rsid w:val="00C2287B"/>
    <w:rsid w:val="00C24A53"/>
    <w:rsid w:val="00C25248"/>
    <w:rsid w:val="00C25282"/>
    <w:rsid w:val="00C2750A"/>
    <w:rsid w:val="00C3055E"/>
    <w:rsid w:val="00C31744"/>
    <w:rsid w:val="00C32C0C"/>
    <w:rsid w:val="00C35690"/>
    <w:rsid w:val="00C374C7"/>
    <w:rsid w:val="00C3763C"/>
    <w:rsid w:val="00C40591"/>
    <w:rsid w:val="00C4093F"/>
    <w:rsid w:val="00C428B9"/>
    <w:rsid w:val="00C43953"/>
    <w:rsid w:val="00C43EAB"/>
    <w:rsid w:val="00C45CCB"/>
    <w:rsid w:val="00C46196"/>
    <w:rsid w:val="00C46797"/>
    <w:rsid w:val="00C5045A"/>
    <w:rsid w:val="00C522CB"/>
    <w:rsid w:val="00C53A20"/>
    <w:rsid w:val="00C5414A"/>
    <w:rsid w:val="00C56D70"/>
    <w:rsid w:val="00C60F71"/>
    <w:rsid w:val="00C6187E"/>
    <w:rsid w:val="00C64AD6"/>
    <w:rsid w:val="00C653DD"/>
    <w:rsid w:val="00C66398"/>
    <w:rsid w:val="00C6720B"/>
    <w:rsid w:val="00C7084C"/>
    <w:rsid w:val="00C71ECF"/>
    <w:rsid w:val="00C72784"/>
    <w:rsid w:val="00C75771"/>
    <w:rsid w:val="00C75E5D"/>
    <w:rsid w:val="00C7786C"/>
    <w:rsid w:val="00C779A8"/>
    <w:rsid w:val="00C77D89"/>
    <w:rsid w:val="00C806B9"/>
    <w:rsid w:val="00C82098"/>
    <w:rsid w:val="00C8313E"/>
    <w:rsid w:val="00C83F28"/>
    <w:rsid w:val="00C842A3"/>
    <w:rsid w:val="00C9012E"/>
    <w:rsid w:val="00C9239C"/>
    <w:rsid w:val="00C93E81"/>
    <w:rsid w:val="00C9445F"/>
    <w:rsid w:val="00C95EA0"/>
    <w:rsid w:val="00C97A04"/>
    <w:rsid w:val="00CA1F84"/>
    <w:rsid w:val="00CA34D3"/>
    <w:rsid w:val="00CA3F7B"/>
    <w:rsid w:val="00CA467E"/>
    <w:rsid w:val="00CA54A0"/>
    <w:rsid w:val="00CA6556"/>
    <w:rsid w:val="00CB1BB0"/>
    <w:rsid w:val="00CB5943"/>
    <w:rsid w:val="00CB62C9"/>
    <w:rsid w:val="00CC0228"/>
    <w:rsid w:val="00CC0EAA"/>
    <w:rsid w:val="00CC1941"/>
    <w:rsid w:val="00CC656F"/>
    <w:rsid w:val="00CC6E53"/>
    <w:rsid w:val="00CD0274"/>
    <w:rsid w:val="00CD2067"/>
    <w:rsid w:val="00CD7E77"/>
    <w:rsid w:val="00CE00AB"/>
    <w:rsid w:val="00CE084B"/>
    <w:rsid w:val="00CE0EC6"/>
    <w:rsid w:val="00CE1183"/>
    <w:rsid w:val="00CE633C"/>
    <w:rsid w:val="00CE672A"/>
    <w:rsid w:val="00CE6BD7"/>
    <w:rsid w:val="00CE7372"/>
    <w:rsid w:val="00CE78FB"/>
    <w:rsid w:val="00CF1B2B"/>
    <w:rsid w:val="00CF1BDC"/>
    <w:rsid w:val="00CF38A1"/>
    <w:rsid w:val="00CF5669"/>
    <w:rsid w:val="00CF61E0"/>
    <w:rsid w:val="00CF6CD6"/>
    <w:rsid w:val="00CF77AA"/>
    <w:rsid w:val="00D03EDC"/>
    <w:rsid w:val="00D06030"/>
    <w:rsid w:val="00D07C1F"/>
    <w:rsid w:val="00D10132"/>
    <w:rsid w:val="00D10ABB"/>
    <w:rsid w:val="00D125DE"/>
    <w:rsid w:val="00D1286B"/>
    <w:rsid w:val="00D12AA0"/>
    <w:rsid w:val="00D12CA1"/>
    <w:rsid w:val="00D13CFA"/>
    <w:rsid w:val="00D157C6"/>
    <w:rsid w:val="00D1708C"/>
    <w:rsid w:val="00D20842"/>
    <w:rsid w:val="00D22CFA"/>
    <w:rsid w:val="00D22FE6"/>
    <w:rsid w:val="00D2583B"/>
    <w:rsid w:val="00D26329"/>
    <w:rsid w:val="00D273CE"/>
    <w:rsid w:val="00D27C3E"/>
    <w:rsid w:val="00D30653"/>
    <w:rsid w:val="00D31D15"/>
    <w:rsid w:val="00D32E7B"/>
    <w:rsid w:val="00D3378D"/>
    <w:rsid w:val="00D338B1"/>
    <w:rsid w:val="00D36B1A"/>
    <w:rsid w:val="00D41FA1"/>
    <w:rsid w:val="00D4317F"/>
    <w:rsid w:val="00D457AB"/>
    <w:rsid w:val="00D45A3E"/>
    <w:rsid w:val="00D45E91"/>
    <w:rsid w:val="00D45FFB"/>
    <w:rsid w:val="00D520A8"/>
    <w:rsid w:val="00D52CC8"/>
    <w:rsid w:val="00D54009"/>
    <w:rsid w:val="00D54317"/>
    <w:rsid w:val="00D560DB"/>
    <w:rsid w:val="00D56315"/>
    <w:rsid w:val="00D574D8"/>
    <w:rsid w:val="00D60226"/>
    <w:rsid w:val="00D6044F"/>
    <w:rsid w:val="00D6101E"/>
    <w:rsid w:val="00D64A20"/>
    <w:rsid w:val="00D651CB"/>
    <w:rsid w:val="00D66A3F"/>
    <w:rsid w:val="00D66B4A"/>
    <w:rsid w:val="00D70C92"/>
    <w:rsid w:val="00D73E42"/>
    <w:rsid w:val="00D76E77"/>
    <w:rsid w:val="00D7708A"/>
    <w:rsid w:val="00D77964"/>
    <w:rsid w:val="00D8025D"/>
    <w:rsid w:val="00D8035D"/>
    <w:rsid w:val="00D81941"/>
    <w:rsid w:val="00D81A7E"/>
    <w:rsid w:val="00D8211E"/>
    <w:rsid w:val="00D8213D"/>
    <w:rsid w:val="00D826E3"/>
    <w:rsid w:val="00D83BFA"/>
    <w:rsid w:val="00D84E0D"/>
    <w:rsid w:val="00D85445"/>
    <w:rsid w:val="00D87604"/>
    <w:rsid w:val="00D9009B"/>
    <w:rsid w:val="00D909B5"/>
    <w:rsid w:val="00D90FD7"/>
    <w:rsid w:val="00D922AD"/>
    <w:rsid w:val="00D92DBF"/>
    <w:rsid w:val="00D95096"/>
    <w:rsid w:val="00DA0179"/>
    <w:rsid w:val="00DA13D3"/>
    <w:rsid w:val="00DA32A4"/>
    <w:rsid w:val="00DA61AA"/>
    <w:rsid w:val="00DA6DB3"/>
    <w:rsid w:val="00DA7734"/>
    <w:rsid w:val="00DB0599"/>
    <w:rsid w:val="00DB164A"/>
    <w:rsid w:val="00DB1E93"/>
    <w:rsid w:val="00DB2279"/>
    <w:rsid w:val="00DB2316"/>
    <w:rsid w:val="00DB370C"/>
    <w:rsid w:val="00DB393C"/>
    <w:rsid w:val="00DB3A12"/>
    <w:rsid w:val="00DB4B50"/>
    <w:rsid w:val="00DB6598"/>
    <w:rsid w:val="00DC2D9D"/>
    <w:rsid w:val="00DC5951"/>
    <w:rsid w:val="00DC609B"/>
    <w:rsid w:val="00DD061D"/>
    <w:rsid w:val="00DD0A1E"/>
    <w:rsid w:val="00DD110E"/>
    <w:rsid w:val="00DD1D47"/>
    <w:rsid w:val="00DD24B1"/>
    <w:rsid w:val="00DD59B6"/>
    <w:rsid w:val="00DD6DBD"/>
    <w:rsid w:val="00DE0C11"/>
    <w:rsid w:val="00DE0F8A"/>
    <w:rsid w:val="00DE34FA"/>
    <w:rsid w:val="00DE3BD5"/>
    <w:rsid w:val="00DE58A5"/>
    <w:rsid w:val="00DE7116"/>
    <w:rsid w:val="00DE792F"/>
    <w:rsid w:val="00DF02BC"/>
    <w:rsid w:val="00DF0646"/>
    <w:rsid w:val="00DF17D3"/>
    <w:rsid w:val="00DF2EAE"/>
    <w:rsid w:val="00DF3D5F"/>
    <w:rsid w:val="00DF4788"/>
    <w:rsid w:val="00DF5573"/>
    <w:rsid w:val="00DF6D25"/>
    <w:rsid w:val="00DF6D38"/>
    <w:rsid w:val="00DF773A"/>
    <w:rsid w:val="00E00801"/>
    <w:rsid w:val="00E016FC"/>
    <w:rsid w:val="00E01BC3"/>
    <w:rsid w:val="00E01F18"/>
    <w:rsid w:val="00E04B14"/>
    <w:rsid w:val="00E06D1D"/>
    <w:rsid w:val="00E07A02"/>
    <w:rsid w:val="00E13940"/>
    <w:rsid w:val="00E156A0"/>
    <w:rsid w:val="00E16318"/>
    <w:rsid w:val="00E16F86"/>
    <w:rsid w:val="00E21794"/>
    <w:rsid w:val="00E23866"/>
    <w:rsid w:val="00E24299"/>
    <w:rsid w:val="00E24590"/>
    <w:rsid w:val="00E245F4"/>
    <w:rsid w:val="00E266F6"/>
    <w:rsid w:val="00E2741B"/>
    <w:rsid w:val="00E3139F"/>
    <w:rsid w:val="00E347AB"/>
    <w:rsid w:val="00E34C54"/>
    <w:rsid w:val="00E352FB"/>
    <w:rsid w:val="00E3662B"/>
    <w:rsid w:val="00E36746"/>
    <w:rsid w:val="00E36993"/>
    <w:rsid w:val="00E37951"/>
    <w:rsid w:val="00E40B6E"/>
    <w:rsid w:val="00E433DB"/>
    <w:rsid w:val="00E435A7"/>
    <w:rsid w:val="00E43732"/>
    <w:rsid w:val="00E44804"/>
    <w:rsid w:val="00E44F19"/>
    <w:rsid w:val="00E45682"/>
    <w:rsid w:val="00E46448"/>
    <w:rsid w:val="00E46E71"/>
    <w:rsid w:val="00E47299"/>
    <w:rsid w:val="00E47970"/>
    <w:rsid w:val="00E502C3"/>
    <w:rsid w:val="00E506D3"/>
    <w:rsid w:val="00E535C5"/>
    <w:rsid w:val="00E5495E"/>
    <w:rsid w:val="00E56A23"/>
    <w:rsid w:val="00E56AAF"/>
    <w:rsid w:val="00E570D5"/>
    <w:rsid w:val="00E611B3"/>
    <w:rsid w:val="00E624C7"/>
    <w:rsid w:val="00E62794"/>
    <w:rsid w:val="00E63486"/>
    <w:rsid w:val="00E64E2C"/>
    <w:rsid w:val="00E65FA1"/>
    <w:rsid w:val="00E66107"/>
    <w:rsid w:val="00E67193"/>
    <w:rsid w:val="00E7175E"/>
    <w:rsid w:val="00E7261F"/>
    <w:rsid w:val="00E747BD"/>
    <w:rsid w:val="00E75993"/>
    <w:rsid w:val="00E760B6"/>
    <w:rsid w:val="00E763DC"/>
    <w:rsid w:val="00E76915"/>
    <w:rsid w:val="00E77F0F"/>
    <w:rsid w:val="00E825CC"/>
    <w:rsid w:val="00E83BA2"/>
    <w:rsid w:val="00E86EC9"/>
    <w:rsid w:val="00E87473"/>
    <w:rsid w:val="00E90AAD"/>
    <w:rsid w:val="00E915FB"/>
    <w:rsid w:val="00E91B6D"/>
    <w:rsid w:val="00E926F6"/>
    <w:rsid w:val="00E93688"/>
    <w:rsid w:val="00E96158"/>
    <w:rsid w:val="00E96EB8"/>
    <w:rsid w:val="00EA1A4D"/>
    <w:rsid w:val="00EA2ADC"/>
    <w:rsid w:val="00EA51AA"/>
    <w:rsid w:val="00EA5729"/>
    <w:rsid w:val="00EB009D"/>
    <w:rsid w:val="00EB0D92"/>
    <w:rsid w:val="00EB30B0"/>
    <w:rsid w:val="00EB3D60"/>
    <w:rsid w:val="00EB3D71"/>
    <w:rsid w:val="00EC2974"/>
    <w:rsid w:val="00EC337D"/>
    <w:rsid w:val="00EC38E4"/>
    <w:rsid w:val="00EC4258"/>
    <w:rsid w:val="00EC4AF4"/>
    <w:rsid w:val="00EC7DD2"/>
    <w:rsid w:val="00ED0723"/>
    <w:rsid w:val="00ED1420"/>
    <w:rsid w:val="00ED475A"/>
    <w:rsid w:val="00ED4AF5"/>
    <w:rsid w:val="00ED5229"/>
    <w:rsid w:val="00ED5B6A"/>
    <w:rsid w:val="00ED690C"/>
    <w:rsid w:val="00ED6FCB"/>
    <w:rsid w:val="00ED71C2"/>
    <w:rsid w:val="00EE0394"/>
    <w:rsid w:val="00EE14AC"/>
    <w:rsid w:val="00EE2144"/>
    <w:rsid w:val="00EE500C"/>
    <w:rsid w:val="00EE6A36"/>
    <w:rsid w:val="00EF0E23"/>
    <w:rsid w:val="00EF158B"/>
    <w:rsid w:val="00EF33BB"/>
    <w:rsid w:val="00EF5BBB"/>
    <w:rsid w:val="00EF660D"/>
    <w:rsid w:val="00EF7D2E"/>
    <w:rsid w:val="00F007C3"/>
    <w:rsid w:val="00F03AD6"/>
    <w:rsid w:val="00F052B2"/>
    <w:rsid w:val="00F05E51"/>
    <w:rsid w:val="00F11E31"/>
    <w:rsid w:val="00F11F3E"/>
    <w:rsid w:val="00F12B16"/>
    <w:rsid w:val="00F152D7"/>
    <w:rsid w:val="00F1597A"/>
    <w:rsid w:val="00F15FBF"/>
    <w:rsid w:val="00F17F29"/>
    <w:rsid w:val="00F22470"/>
    <w:rsid w:val="00F24A71"/>
    <w:rsid w:val="00F30F0D"/>
    <w:rsid w:val="00F31BA3"/>
    <w:rsid w:val="00F335AA"/>
    <w:rsid w:val="00F34D69"/>
    <w:rsid w:val="00F4052F"/>
    <w:rsid w:val="00F405A5"/>
    <w:rsid w:val="00F41110"/>
    <w:rsid w:val="00F43F44"/>
    <w:rsid w:val="00F458BC"/>
    <w:rsid w:val="00F46119"/>
    <w:rsid w:val="00F47C20"/>
    <w:rsid w:val="00F47DDC"/>
    <w:rsid w:val="00F5026E"/>
    <w:rsid w:val="00F51C67"/>
    <w:rsid w:val="00F535C4"/>
    <w:rsid w:val="00F55ADE"/>
    <w:rsid w:val="00F56B7E"/>
    <w:rsid w:val="00F57D8A"/>
    <w:rsid w:val="00F63A87"/>
    <w:rsid w:val="00F64D40"/>
    <w:rsid w:val="00F66449"/>
    <w:rsid w:val="00F6650B"/>
    <w:rsid w:val="00F71C30"/>
    <w:rsid w:val="00F722FD"/>
    <w:rsid w:val="00F74B7F"/>
    <w:rsid w:val="00F74C14"/>
    <w:rsid w:val="00F74D5B"/>
    <w:rsid w:val="00F75C5C"/>
    <w:rsid w:val="00F76C61"/>
    <w:rsid w:val="00F76E02"/>
    <w:rsid w:val="00F7718A"/>
    <w:rsid w:val="00F809DD"/>
    <w:rsid w:val="00F82293"/>
    <w:rsid w:val="00F838CB"/>
    <w:rsid w:val="00F83B59"/>
    <w:rsid w:val="00F84A59"/>
    <w:rsid w:val="00F860F0"/>
    <w:rsid w:val="00F91560"/>
    <w:rsid w:val="00F91646"/>
    <w:rsid w:val="00F93C53"/>
    <w:rsid w:val="00F94167"/>
    <w:rsid w:val="00F94B05"/>
    <w:rsid w:val="00F95A16"/>
    <w:rsid w:val="00F97D68"/>
    <w:rsid w:val="00FA247E"/>
    <w:rsid w:val="00FA2E16"/>
    <w:rsid w:val="00FA400B"/>
    <w:rsid w:val="00FB1517"/>
    <w:rsid w:val="00FB39E2"/>
    <w:rsid w:val="00FB3ECF"/>
    <w:rsid w:val="00FB5B0E"/>
    <w:rsid w:val="00FB68E1"/>
    <w:rsid w:val="00FC21E0"/>
    <w:rsid w:val="00FC2EBA"/>
    <w:rsid w:val="00FC4B79"/>
    <w:rsid w:val="00FC578D"/>
    <w:rsid w:val="00FC5D14"/>
    <w:rsid w:val="00FC750A"/>
    <w:rsid w:val="00FC7B17"/>
    <w:rsid w:val="00FD3084"/>
    <w:rsid w:val="00FD3192"/>
    <w:rsid w:val="00FD3733"/>
    <w:rsid w:val="00FD3993"/>
    <w:rsid w:val="00FD41EF"/>
    <w:rsid w:val="00FD57CC"/>
    <w:rsid w:val="00FD65B3"/>
    <w:rsid w:val="00FD7095"/>
    <w:rsid w:val="00FE122A"/>
    <w:rsid w:val="00FE123D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56E"/>
    <w:rsid w:val="00FF2E8A"/>
    <w:rsid w:val="00FF3953"/>
    <w:rsid w:val="00FF542A"/>
    <w:rsid w:val="00FF5CF2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hyperlink" Target="https://www.sandalsresorts.eu/en/all-inclusive/butler/" TargetMode="External"/><Relationship Id="rId26" Type="http://schemas.openxmlformats.org/officeDocument/2006/relationships/image" Target="media/image9.jpg"/><Relationship Id="rId39" Type="http://schemas.openxmlformats.org/officeDocument/2006/relationships/hyperlink" Target="http://www.sandalsresorts." TargetMode="External"/><Relationship Id="rId21" Type="http://schemas.openxmlformats.org/officeDocument/2006/relationships/image" Target="media/image7.jpg"/><Relationship Id="rId34" Type="http://schemas.openxmlformats.org/officeDocument/2006/relationships/image" Target="media/image12.jpg"/><Relationship Id="rId42" Type="http://schemas.openxmlformats.org/officeDocument/2006/relationships/hyperlink" Target="http://www.beaches.co.uk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alsresorts.eu/en/dunns-river/" TargetMode="External"/><Relationship Id="rId29" Type="http://schemas.openxmlformats.org/officeDocument/2006/relationships/hyperlink" Target="https://www.sandalsresorts.eu/en/sandals-saint-vincent/rooms-suites/detail/?categoryCode=OW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sandalsresorts.eu/en/royal-curacao/rooms-suites/detail/?categoryCode=ASP" TargetMode="External"/><Relationship Id="rId32" Type="http://schemas.openxmlformats.org/officeDocument/2006/relationships/hyperlink" Target="https://www.sandalsresorts.eu/en/grande-st-lucian/" TargetMode="External"/><Relationship Id="rId37" Type="http://schemas.openxmlformats.org/officeDocument/2006/relationships/hyperlink" Target="https://www.sandalsresorts.it/principale/royal/rj-home/" TargetMode="External"/><Relationship Id="rId40" Type="http://schemas.openxmlformats.org/officeDocument/2006/relationships/hyperlink" Target="http://www.beaches" TargetMode="External"/><Relationship Id="rId45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hyperlink" Target="https://www.sandalsresorts.eu/en/royal-curacao/rooms-suites/detail/?categoryCode=KB" TargetMode="External"/><Relationship Id="rId28" Type="http://schemas.openxmlformats.org/officeDocument/2006/relationships/hyperlink" Target="https://www.sandalsresorts.eu/en/sandals-saint-vincent/" TargetMode="External"/><Relationship Id="rId36" Type="http://schemas.openxmlformats.org/officeDocument/2006/relationships/hyperlink" Target="https://www.sandalsresorts.eu/en/all-inclusive/candlelight-dinners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g"/><Relationship Id="rId31" Type="http://schemas.openxmlformats.org/officeDocument/2006/relationships/hyperlink" Target="https://www.sandalsresorts.eu/en/royal-caribbean/" TargetMode="External"/><Relationship Id="rId44" Type="http://schemas.openxmlformats.org/officeDocument/2006/relationships/hyperlink" Target="mailto:info@openmindconsulting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hyperlink" Target="https://www.sandalsresorts.eu/en/royal-curacao/" TargetMode="External"/><Relationship Id="rId27" Type="http://schemas.openxmlformats.org/officeDocument/2006/relationships/image" Target="media/image10.jpg"/><Relationship Id="rId30" Type="http://schemas.openxmlformats.org/officeDocument/2006/relationships/hyperlink" Target="https://www.sandalsresorts.eu/en/south-coast/" TargetMode="External"/><Relationship Id="rId35" Type="http://schemas.openxmlformats.org/officeDocument/2006/relationships/image" Target="media/image13.jpg"/><Relationship Id="rId43" Type="http://schemas.openxmlformats.org/officeDocument/2006/relationships/image" Target="media/image14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sandalsresorts.eu" TargetMode="External"/><Relationship Id="rId17" Type="http://schemas.openxmlformats.org/officeDocument/2006/relationships/hyperlink" Target="https://www.sandalsresorts.eu/en/dunns-river/rooms-suites/detail/?categoryCode=SKYV" TargetMode="External"/><Relationship Id="rId25" Type="http://schemas.openxmlformats.org/officeDocument/2006/relationships/image" Target="media/image8.jpg"/><Relationship Id="rId33" Type="http://schemas.openxmlformats.org/officeDocument/2006/relationships/image" Target="media/image11.jpg"/><Relationship Id="rId38" Type="http://schemas.openxmlformats.org/officeDocument/2006/relationships/hyperlink" Target="https://www.sandalsresorts.it/principale/bahamian/ba-home/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jpg"/><Relationship Id="rId41" Type="http://schemas.openxmlformats.org/officeDocument/2006/relationships/hyperlink" Target="http://www.sandalsresorts.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1749</Words>
  <Characters>9974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2024-01-11T08:31:00Z</dcterms:created>
  <dcterms:modified xsi:type="dcterms:W3CDTF">2024-01-15T09:01:00Z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