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DFC1A" w14:textId="77777777" w:rsidR="00041D38" w:rsidRDefault="00041D38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</w:p>
    <w:p w14:paraId="2B8305BE" w14:textId="2C91621F" w:rsidR="00CC75A6" w:rsidRPr="00F107B5" w:rsidRDefault="001B4AA8" w:rsidP="00B17548">
      <w:pPr>
        <w:pStyle w:val="Corpotesto"/>
        <w:jc w:val="right"/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</w:pPr>
      <w:r w:rsidRPr="001B4AA8"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FTO SCEGLIE MALTA ALL’INSEGNA DEL TURISMO SOSTENIBILE E DI QUALITA’</w:t>
      </w: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 </w:t>
      </w:r>
    </w:p>
    <w:p w14:paraId="026AB6FB" w14:textId="22007412" w:rsidR="00B2489A" w:rsidRPr="001E1810" w:rsidRDefault="00844C49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style="width:467.9pt;height:.05pt" o:hrpct="971" o:hralign="center" o:hrstd="t" o:hr="t" fillcolor="#a0a0a0" stroked="f"/>
        </w:pict>
      </w:r>
    </w:p>
    <w:p w14:paraId="6830AA0D" w14:textId="14179A8C" w:rsidR="0062335D" w:rsidRDefault="00335659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  <w:t xml:space="preserve"> </w:t>
      </w:r>
    </w:p>
    <w:p w14:paraId="16F68F5D" w14:textId="68909817" w:rsidR="00237C6D" w:rsidRPr="00237C6D" w:rsidRDefault="00844C49" w:rsidP="00237C6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anchor distT="0" distB="0" distL="114300" distR="114300" simplePos="0" relativeHeight="251658752" behindDoc="0" locked="0" layoutInCell="1" allowOverlap="1" wp14:anchorId="148D8B09" wp14:editId="77638AA6">
            <wp:simplePos x="0" y="0"/>
            <wp:positionH relativeFrom="margin">
              <wp:posOffset>101600</wp:posOffset>
            </wp:positionH>
            <wp:positionV relativeFrom="paragraph">
              <wp:posOffset>3175</wp:posOffset>
            </wp:positionV>
            <wp:extent cx="2768600" cy="3691255"/>
            <wp:effectExtent l="0" t="0" r="0" b="4445"/>
            <wp:wrapSquare wrapText="bothSides"/>
            <wp:docPr id="1253362803" name="Immagine 1" descr="Immagine che contiene vestiti, persona, sorriso, aria aper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362803" name="Immagine 1" descr="Immagine che contiene vestiti, persona, sorriso, aria aperta&#10;&#10;Descrizione generata automa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3691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AA8">
        <w:rPr>
          <w:rFonts w:ascii="Century Gothic" w:hAnsi="Century Gothic" w:cs="Courier New"/>
          <w:i/>
          <w:color w:val="212121"/>
          <w:lang w:val="it-IT" w:eastAsia="it-IT"/>
        </w:rPr>
        <w:t xml:space="preserve">Valletta 22 gennaio 2023 - </w:t>
      </w:r>
      <w:r w:rsidR="00237C6D" w:rsidRPr="00237C6D">
        <w:rPr>
          <w:rFonts w:ascii="Century Gothic" w:hAnsi="Century Gothic" w:cs="Courier New"/>
          <w:iCs/>
          <w:color w:val="212121"/>
          <w:lang w:val="it-IT" w:eastAsia="it-IT"/>
        </w:rPr>
        <w:t>Una sinergia strategica all’insegna di un’offerta turistica di</w:t>
      </w:r>
      <w:r w:rsid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37C6D" w:rsidRPr="00237C6D">
        <w:rPr>
          <w:rFonts w:ascii="Century Gothic" w:hAnsi="Century Gothic" w:cs="Courier New"/>
          <w:iCs/>
          <w:color w:val="212121"/>
          <w:lang w:val="it-IT" w:eastAsia="it-IT"/>
        </w:rPr>
        <w:t>qualità, diversificata, sostenibile e al passo con le mutevoli esigenze di viaggio delle persone. La</w:t>
      </w:r>
      <w:r w:rsid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237C6D"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Federazione Turismo Organizzato di Confcommercio ha scelto Malta come sede della propria</w:t>
      </w:r>
      <w:r w:rsidR="00237C6D"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="00237C6D"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Convention 2024</w:t>
      </w:r>
      <w:r w:rsidR="00237C6D" w:rsidRP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in ragione della crescente attrattività dell’arcipelago.</w:t>
      </w:r>
    </w:p>
    <w:p w14:paraId="6F5012A9" w14:textId="7928CEE1" w:rsidR="00237C6D" w:rsidRDefault="00237C6D" w:rsidP="00237C6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Malta è sempre più capace di diversificare l’offerta, affiancando ai tradizionali punti di forza del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turismo balneare, sportivo, culturale o legato alla formazione e all’apprendimento delle lingue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interessanti proposte nell’ambito Mice, dei viaggi d’affari o del lusso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- </w:t>
      </w:r>
      <w:r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dice Gabriele Milani,</w:t>
      </w:r>
      <w:r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Direttore nazionale di FTO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-.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La nostra presenza e quella di una rappresentanza d’eccellenza dei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nostri associati attestano l’ottimo lavoro svolto dalla Malta </w:t>
      </w:r>
      <w:proofErr w:type="spellStart"/>
      <w:r w:rsidRPr="00CB09C2">
        <w:rPr>
          <w:rFonts w:ascii="Century Gothic" w:hAnsi="Century Gothic" w:cs="Courier New"/>
          <w:i/>
          <w:color w:val="212121"/>
          <w:lang w:val="it-IT" w:eastAsia="it-IT"/>
        </w:rPr>
        <w:t>Tourism</w:t>
      </w:r>
      <w:proofErr w:type="spellEnd"/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Authority, lavoro che corrobora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l’antico sodalizio con l’industria italiana del Turismo organizzato e il forte legame che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CB09C2">
        <w:rPr>
          <w:rFonts w:ascii="Century Gothic" w:hAnsi="Century Gothic" w:cs="Courier New"/>
          <w:i/>
          <w:color w:val="212121"/>
          <w:lang w:val="it-IT" w:eastAsia="it-IT"/>
        </w:rPr>
        <w:t>tradizionalmente unisce i due Paesi al centro del Mediterraneo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5C7073EF" w14:textId="77777777" w:rsidR="00237C6D" w:rsidRPr="00237C6D" w:rsidRDefault="00237C6D" w:rsidP="00237C6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20C300E" w14:textId="3F4D585A" w:rsidR="009F4A56" w:rsidRDefault="00237C6D" w:rsidP="00237C6D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>“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Esprimo a nome di Malta </w:t>
      </w:r>
      <w:proofErr w:type="spellStart"/>
      <w:r w:rsidRPr="003E5613">
        <w:rPr>
          <w:rFonts w:ascii="Century Gothic" w:hAnsi="Century Gothic" w:cs="Courier New"/>
          <w:i/>
          <w:color w:val="212121"/>
          <w:lang w:val="it-IT" w:eastAsia="it-IT"/>
        </w:rPr>
        <w:t>Tourism</w:t>
      </w:r>
      <w:proofErr w:type="spellEnd"/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Authority tutta la gratitudine nei confronti di FTO per aver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scelto Malta come meta per la Convention 2024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- aggiunge Ester </w:t>
      </w:r>
      <w:proofErr w:type="spellStart"/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Tamasi</w:t>
      </w:r>
      <w:proofErr w:type="spellEnd"/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, Direttore Malta</w:t>
      </w:r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proofErr w:type="spellStart"/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Tourism</w:t>
      </w:r>
      <w:proofErr w:type="spellEnd"/>
      <w:r w:rsidRPr="003E5613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Authority Italia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 xml:space="preserve"> -.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Per il sistema turistico del</w:t>
      </w:r>
      <w:r w:rsidR="00CB09C2" w:rsidRPr="003E5613">
        <w:rPr>
          <w:rFonts w:ascii="Century Gothic" w:hAnsi="Century Gothic" w:cs="Courier New"/>
          <w:i/>
          <w:color w:val="212121"/>
          <w:lang w:val="it-IT" w:eastAsia="it-IT"/>
        </w:rPr>
        <w:t>l’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Arcipelago si tratta di un riconoscimento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sia dell</w:t>
      </w:r>
      <w:r w:rsidR="003E5613" w:rsidRPr="003E5613">
        <w:rPr>
          <w:rFonts w:ascii="Century Gothic" w:hAnsi="Century Gothic" w:cs="Courier New"/>
          <w:i/>
          <w:color w:val="212121"/>
          <w:lang w:val="it-IT" w:eastAsia="it-IT"/>
        </w:rPr>
        <w:t>’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interesse verso la destinazione che della qualità dei servizi turistici disponibili, su cui il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rinnovo di investimenti e l</w:t>
      </w:r>
      <w:r w:rsidR="003E5613" w:rsidRPr="003E5613">
        <w:rPr>
          <w:rFonts w:ascii="Century Gothic" w:hAnsi="Century Gothic" w:cs="Courier New"/>
          <w:i/>
          <w:color w:val="212121"/>
          <w:lang w:val="it-IT" w:eastAsia="it-IT"/>
        </w:rPr>
        <w:t>’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innovazione sono continui. Ospitare una selezione così autorevole di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operatori italiani ci permette ancora una volta di dimostrare la potenzialità delle attrattive di Malta e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Gozo e le possibilità offerte dai servizi locali. Ritengo che si tratti di un</w:t>
      </w:r>
      <w:r w:rsidR="003E5613" w:rsidRPr="003E5613">
        <w:rPr>
          <w:rFonts w:ascii="Century Gothic" w:hAnsi="Century Gothic" w:cs="Courier New"/>
          <w:i/>
          <w:color w:val="212121"/>
          <w:lang w:val="it-IT" w:eastAsia="it-IT"/>
        </w:rPr>
        <w:t>’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occasione che rafforzerà e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incrementerà le collaborazioni in ambito turistico tra Italia e Malta che già si posano su solide basi:</w:t>
      </w:r>
      <w:r w:rsidR="003E5613"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nel 2023 l</w:t>
      </w:r>
      <w:r w:rsidR="003E5613" w:rsidRPr="003E5613">
        <w:rPr>
          <w:rFonts w:ascii="Century Gothic" w:hAnsi="Century Gothic" w:cs="Courier New"/>
          <w:i/>
          <w:color w:val="212121"/>
          <w:lang w:val="it-IT" w:eastAsia="it-IT"/>
        </w:rPr>
        <w:t>’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Italia è diventata il primo mercato per arrivi turistici, un dato che conferma il legame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Pr="003E5613">
        <w:rPr>
          <w:rFonts w:ascii="Century Gothic" w:hAnsi="Century Gothic" w:cs="Courier New"/>
          <w:i/>
          <w:color w:val="212121"/>
          <w:lang w:val="it-IT" w:eastAsia="it-IT"/>
        </w:rPr>
        <w:t>stabile che unisce i due Paesi ed il lavoro svolto in sinergia</w:t>
      </w:r>
      <w:r w:rsidRPr="00237C6D">
        <w:rPr>
          <w:rFonts w:ascii="Century Gothic" w:hAnsi="Century Gothic" w:cs="Courier New"/>
          <w:iCs/>
          <w:color w:val="212121"/>
          <w:lang w:val="it-IT" w:eastAsia="it-IT"/>
        </w:rPr>
        <w:t>”.</w:t>
      </w:r>
    </w:p>
    <w:p w14:paraId="3CB4DC67" w14:textId="77777777" w:rsidR="00237C6D" w:rsidRDefault="00237C6D" w:rsidP="00237C6D">
      <w:pPr>
        <w:shd w:val="clear" w:color="auto" w:fill="FFFFFF"/>
        <w:jc w:val="both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785824B6" w14:textId="77777777" w:rsidR="00844C49" w:rsidRDefault="00844C49" w:rsidP="00237C6D">
      <w:pPr>
        <w:shd w:val="clear" w:color="auto" w:fill="FFFFFF"/>
        <w:jc w:val="both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4AC0F33" w14:textId="582EEFAD" w:rsidR="001A5018" w:rsidRPr="00A64F35" w:rsidRDefault="00844C49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Malta Tourism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lastRenderedPageBreak/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OPEN MIND CONSULTING srl</w:t>
      </w:r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42101C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E8C04" w14:textId="77777777" w:rsidR="0042101C" w:rsidRDefault="0042101C" w:rsidP="004F1BA1">
      <w:r>
        <w:separator/>
      </w:r>
    </w:p>
  </w:endnote>
  <w:endnote w:type="continuationSeparator" w:id="0">
    <w:p w14:paraId="658E44A4" w14:textId="77777777" w:rsidR="0042101C" w:rsidRDefault="0042101C" w:rsidP="004F1BA1">
      <w:r>
        <w:continuationSeparator/>
      </w:r>
    </w:p>
  </w:endnote>
  <w:endnote w:type="continuationNotice" w:id="1">
    <w:p w14:paraId="0C345936" w14:textId="77777777" w:rsidR="0042101C" w:rsidRDefault="004210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panose1 w:val="00000000000000000000"/>
    <w:charset w:val="00"/>
    <w:family w:val="roman"/>
    <w:notTrueType/>
    <w:pitch w:val="default"/>
  </w:font>
  <w:font w:name="Ringside Book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5877EC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6A438" w14:textId="77777777" w:rsidR="0042101C" w:rsidRDefault="0042101C" w:rsidP="004F1BA1">
      <w:r>
        <w:separator/>
      </w:r>
    </w:p>
  </w:footnote>
  <w:footnote w:type="continuationSeparator" w:id="0">
    <w:p w14:paraId="4AAC9ACB" w14:textId="77777777" w:rsidR="0042101C" w:rsidRDefault="0042101C" w:rsidP="004F1BA1">
      <w:r>
        <w:continuationSeparator/>
      </w:r>
    </w:p>
  </w:footnote>
  <w:footnote w:type="continuationNotice" w:id="1">
    <w:p w14:paraId="593C7F17" w14:textId="77777777" w:rsidR="0042101C" w:rsidRDefault="004210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24C851E1" w:rsidR="00420173" w:rsidRDefault="005B5673" w:rsidP="00420173">
    <w:bookmarkStart w:id="2" w:name="_Hlk19187411"/>
    <w:r>
      <w:rPr>
        <w:noProof/>
      </w:rPr>
      <w:drawing>
        <wp:anchor distT="0" distB="0" distL="114300" distR="114300" simplePos="0" relativeHeight="251661314" behindDoc="0" locked="0" layoutInCell="1" allowOverlap="1" wp14:anchorId="1970D235" wp14:editId="6D3574EE">
          <wp:simplePos x="0" y="0"/>
          <wp:positionH relativeFrom="column">
            <wp:posOffset>2473960</wp:posOffset>
          </wp:positionH>
          <wp:positionV relativeFrom="paragraph">
            <wp:posOffset>8890</wp:posOffset>
          </wp:positionV>
          <wp:extent cx="707390" cy="664210"/>
          <wp:effectExtent l="0" t="0" r="0" b="2540"/>
          <wp:wrapSquare wrapText="bothSides"/>
          <wp:docPr id="1969471648" name="Immagine 1969471648" descr="Immagine che contiene Carattere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9471648" name="Immagine 1969471648" descr="Immagine che contiene Carattere, testo, logo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39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0173"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ECE92A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6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7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8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18B9A3A9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pt;height:11.5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4"/>
  </w:num>
  <w:num w:numId="2" w16cid:durableId="901720529">
    <w:abstractNumId w:val="23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1"/>
  </w:num>
  <w:num w:numId="6" w16cid:durableId="1936858857">
    <w:abstractNumId w:val="38"/>
  </w:num>
  <w:num w:numId="7" w16cid:durableId="341668492">
    <w:abstractNumId w:val="29"/>
  </w:num>
  <w:num w:numId="8" w16cid:durableId="1714036071">
    <w:abstractNumId w:val="36"/>
  </w:num>
  <w:num w:numId="9" w16cid:durableId="1297224166">
    <w:abstractNumId w:val="7"/>
  </w:num>
  <w:num w:numId="10" w16cid:durableId="1419324855">
    <w:abstractNumId w:val="26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1"/>
  </w:num>
  <w:num w:numId="14" w16cid:durableId="1840540964">
    <w:abstractNumId w:val="12"/>
  </w:num>
  <w:num w:numId="15" w16cid:durableId="731276576">
    <w:abstractNumId w:val="42"/>
  </w:num>
  <w:num w:numId="16" w16cid:durableId="323434435">
    <w:abstractNumId w:val="14"/>
  </w:num>
  <w:num w:numId="17" w16cid:durableId="608439488">
    <w:abstractNumId w:val="39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0"/>
  </w:num>
  <w:num w:numId="21" w16cid:durableId="981499631">
    <w:abstractNumId w:val="5"/>
  </w:num>
  <w:num w:numId="22" w16cid:durableId="737740">
    <w:abstractNumId w:val="25"/>
  </w:num>
  <w:num w:numId="23" w16cid:durableId="402987637">
    <w:abstractNumId w:val="15"/>
  </w:num>
  <w:num w:numId="24" w16cid:durableId="508448556">
    <w:abstractNumId w:val="35"/>
  </w:num>
  <w:num w:numId="25" w16cid:durableId="345207796">
    <w:abstractNumId w:val="28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1"/>
  </w:num>
  <w:num w:numId="30" w16cid:durableId="1788700742">
    <w:abstractNumId w:val="18"/>
  </w:num>
  <w:num w:numId="31" w16cid:durableId="1369145199">
    <w:abstractNumId w:val="43"/>
  </w:num>
  <w:num w:numId="32" w16cid:durableId="101339460">
    <w:abstractNumId w:val="10"/>
  </w:num>
  <w:num w:numId="33" w16cid:durableId="1959220699">
    <w:abstractNumId w:val="33"/>
  </w:num>
  <w:num w:numId="34" w16cid:durableId="763838544">
    <w:abstractNumId w:val="11"/>
  </w:num>
  <w:num w:numId="35" w16cid:durableId="540021903">
    <w:abstractNumId w:val="22"/>
  </w:num>
  <w:num w:numId="36" w16cid:durableId="855777396">
    <w:abstractNumId w:val="27"/>
  </w:num>
  <w:num w:numId="37" w16cid:durableId="595555336">
    <w:abstractNumId w:val="24"/>
  </w:num>
  <w:num w:numId="38" w16cid:durableId="794952627">
    <w:abstractNumId w:val="32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7"/>
  </w:num>
  <w:num w:numId="43" w16cid:durableId="1333491131">
    <w:abstractNumId w:val="30"/>
  </w:num>
  <w:num w:numId="44" w16cid:durableId="15905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1D38"/>
    <w:rsid w:val="00042261"/>
    <w:rsid w:val="000422FF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7D9"/>
    <w:rsid w:val="001248F2"/>
    <w:rsid w:val="00124CA5"/>
    <w:rsid w:val="00124E3D"/>
    <w:rsid w:val="00124F75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023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5018"/>
    <w:rsid w:val="001A5735"/>
    <w:rsid w:val="001A5E14"/>
    <w:rsid w:val="001A5F75"/>
    <w:rsid w:val="001A5FCD"/>
    <w:rsid w:val="001A62C1"/>
    <w:rsid w:val="001A63A7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4AA8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B7844"/>
    <w:rsid w:val="001C0085"/>
    <w:rsid w:val="001C05F4"/>
    <w:rsid w:val="001C0A1B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B74"/>
    <w:rsid w:val="001D1D20"/>
    <w:rsid w:val="001D1D50"/>
    <w:rsid w:val="001D2213"/>
    <w:rsid w:val="001D2AC4"/>
    <w:rsid w:val="001D2E55"/>
    <w:rsid w:val="001D3A87"/>
    <w:rsid w:val="001D4A4C"/>
    <w:rsid w:val="001D4E01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504B"/>
    <w:rsid w:val="00235ACB"/>
    <w:rsid w:val="002366EA"/>
    <w:rsid w:val="00236AC7"/>
    <w:rsid w:val="002372C1"/>
    <w:rsid w:val="00237C6D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78"/>
    <w:rsid w:val="003269AE"/>
    <w:rsid w:val="00326B36"/>
    <w:rsid w:val="00326D64"/>
    <w:rsid w:val="003270A7"/>
    <w:rsid w:val="00327E1D"/>
    <w:rsid w:val="003307F0"/>
    <w:rsid w:val="00330AA4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D0173"/>
    <w:rsid w:val="003D09C7"/>
    <w:rsid w:val="003D0E22"/>
    <w:rsid w:val="003D0E87"/>
    <w:rsid w:val="003D1672"/>
    <w:rsid w:val="003D180C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5613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B43"/>
    <w:rsid w:val="004F3DA2"/>
    <w:rsid w:val="004F405F"/>
    <w:rsid w:val="004F44C9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C6D"/>
    <w:rsid w:val="00526D9D"/>
    <w:rsid w:val="0052724B"/>
    <w:rsid w:val="00527CAE"/>
    <w:rsid w:val="005303DA"/>
    <w:rsid w:val="00530C9E"/>
    <w:rsid w:val="0053163F"/>
    <w:rsid w:val="00531A9D"/>
    <w:rsid w:val="00531CE5"/>
    <w:rsid w:val="0053217A"/>
    <w:rsid w:val="005324E5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10F6"/>
    <w:rsid w:val="005B1474"/>
    <w:rsid w:val="005B16FF"/>
    <w:rsid w:val="005B1794"/>
    <w:rsid w:val="005B1A35"/>
    <w:rsid w:val="005B2688"/>
    <w:rsid w:val="005B26F1"/>
    <w:rsid w:val="005B43CA"/>
    <w:rsid w:val="005B55C1"/>
    <w:rsid w:val="005B5673"/>
    <w:rsid w:val="005B5777"/>
    <w:rsid w:val="005B5839"/>
    <w:rsid w:val="005B5906"/>
    <w:rsid w:val="005B5EBB"/>
    <w:rsid w:val="005B5F53"/>
    <w:rsid w:val="005B606B"/>
    <w:rsid w:val="005B61A8"/>
    <w:rsid w:val="005B6500"/>
    <w:rsid w:val="005B722F"/>
    <w:rsid w:val="005B74AF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E5"/>
    <w:rsid w:val="005C495F"/>
    <w:rsid w:val="005C496B"/>
    <w:rsid w:val="005C4BB4"/>
    <w:rsid w:val="005C503D"/>
    <w:rsid w:val="005C587A"/>
    <w:rsid w:val="005C6201"/>
    <w:rsid w:val="005C65B8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280B"/>
    <w:rsid w:val="0060394E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52A1"/>
    <w:rsid w:val="006D5576"/>
    <w:rsid w:val="006D5B58"/>
    <w:rsid w:val="006D5D8E"/>
    <w:rsid w:val="006D7238"/>
    <w:rsid w:val="006D73AA"/>
    <w:rsid w:val="006D7496"/>
    <w:rsid w:val="006D749B"/>
    <w:rsid w:val="006D7CF4"/>
    <w:rsid w:val="006E03D8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7EB"/>
    <w:rsid w:val="007408CB"/>
    <w:rsid w:val="00740B0F"/>
    <w:rsid w:val="00740BE8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AB4"/>
    <w:rsid w:val="00785FDB"/>
    <w:rsid w:val="007863F1"/>
    <w:rsid w:val="00786798"/>
    <w:rsid w:val="00786AFA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FF5"/>
    <w:rsid w:val="00835155"/>
    <w:rsid w:val="00835BEA"/>
    <w:rsid w:val="00835FAD"/>
    <w:rsid w:val="008367A0"/>
    <w:rsid w:val="008374B3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4C49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73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B013D"/>
    <w:rsid w:val="008B0E62"/>
    <w:rsid w:val="008B190A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4F2"/>
    <w:rsid w:val="00970E04"/>
    <w:rsid w:val="00970E5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98"/>
    <w:rsid w:val="00A10E10"/>
    <w:rsid w:val="00A11527"/>
    <w:rsid w:val="00A117FD"/>
    <w:rsid w:val="00A11C0B"/>
    <w:rsid w:val="00A142B8"/>
    <w:rsid w:val="00A14EF4"/>
    <w:rsid w:val="00A16526"/>
    <w:rsid w:val="00A16E7A"/>
    <w:rsid w:val="00A16EAE"/>
    <w:rsid w:val="00A16FE9"/>
    <w:rsid w:val="00A16FF7"/>
    <w:rsid w:val="00A1727B"/>
    <w:rsid w:val="00A1755B"/>
    <w:rsid w:val="00A177B8"/>
    <w:rsid w:val="00A1793B"/>
    <w:rsid w:val="00A17D42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AF"/>
    <w:rsid w:val="00A37A55"/>
    <w:rsid w:val="00A409EF"/>
    <w:rsid w:val="00A40E02"/>
    <w:rsid w:val="00A420B6"/>
    <w:rsid w:val="00A427E7"/>
    <w:rsid w:val="00A429D9"/>
    <w:rsid w:val="00A42CCF"/>
    <w:rsid w:val="00A42F12"/>
    <w:rsid w:val="00A43CA9"/>
    <w:rsid w:val="00A453A6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FA"/>
    <w:rsid w:val="00A50EAF"/>
    <w:rsid w:val="00A51222"/>
    <w:rsid w:val="00A51BE9"/>
    <w:rsid w:val="00A51E8B"/>
    <w:rsid w:val="00A5201D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7A0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765F"/>
    <w:rsid w:val="00B4774B"/>
    <w:rsid w:val="00B47C4A"/>
    <w:rsid w:val="00B506B1"/>
    <w:rsid w:val="00B510A4"/>
    <w:rsid w:val="00B51310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207"/>
    <w:rsid w:val="00B648A4"/>
    <w:rsid w:val="00B653B0"/>
    <w:rsid w:val="00B6554E"/>
    <w:rsid w:val="00B65A54"/>
    <w:rsid w:val="00B65EB8"/>
    <w:rsid w:val="00B6611A"/>
    <w:rsid w:val="00B66149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8058D"/>
    <w:rsid w:val="00B81D91"/>
    <w:rsid w:val="00B8247C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F76"/>
    <w:rsid w:val="00BF4708"/>
    <w:rsid w:val="00BF4A6B"/>
    <w:rsid w:val="00BF538A"/>
    <w:rsid w:val="00BF5C4C"/>
    <w:rsid w:val="00BF5E79"/>
    <w:rsid w:val="00BF6777"/>
    <w:rsid w:val="00BF6A8F"/>
    <w:rsid w:val="00BF72F2"/>
    <w:rsid w:val="00BF7346"/>
    <w:rsid w:val="00BF75FF"/>
    <w:rsid w:val="00BF7CB3"/>
    <w:rsid w:val="00C005E2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B97"/>
    <w:rsid w:val="00C60C16"/>
    <w:rsid w:val="00C6176E"/>
    <w:rsid w:val="00C61D7A"/>
    <w:rsid w:val="00C61E87"/>
    <w:rsid w:val="00C628BD"/>
    <w:rsid w:val="00C62E61"/>
    <w:rsid w:val="00C631CF"/>
    <w:rsid w:val="00C632B0"/>
    <w:rsid w:val="00C63B10"/>
    <w:rsid w:val="00C63C30"/>
    <w:rsid w:val="00C63D70"/>
    <w:rsid w:val="00C63DBB"/>
    <w:rsid w:val="00C644F1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09C2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75A"/>
    <w:rsid w:val="00CF29FF"/>
    <w:rsid w:val="00CF2A2C"/>
    <w:rsid w:val="00CF3609"/>
    <w:rsid w:val="00CF364C"/>
    <w:rsid w:val="00CF393B"/>
    <w:rsid w:val="00CF47E9"/>
    <w:rsid w:val="00CF546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8F"/>
    <w:rsid w:val="00D21834"/>
    <w:rsid w:val="00D21DB5"/>
    <w:rsid w:val="00D21E29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CDB"/>
    <w:rsid w:val="00D40E30"/>
    <w:rsid w:val="00D41652"/>
    <w:rsid w:val="00D4180A"/>
    <w:rsid w:val="00D41C66"/>
    <w:rsid w:val="00D421CC"/>
    <w:rsid w:val="00D423A7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4F5A"/>
    <w:rsid w:val="00D5530B"/>
    <w:rsid w:val="00D55D39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7115"/>
    <w:rsid w:val="00D77CAB"/>
    <w:rsid w:val="00D8025F"/>
    <w:rsid w:val="00D80338"/>
    <w:rsid w:val="00D804D4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11C6"/>
    <w:rsid w:val="00DF1536"/>
    <w:rsid w:val="00DF1638"/>
    <w:rsid w:val="00DF187C"/>
    <w:rsid w:val="00DF1AD4"/>
    <w:rsid w:val="00DF211E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A45"/>
    <w:rsid w:val="00E54EEA"/>
    <w:rsid w:val="00E5530A"/>
    <w:rsid w:val="00E5577B"/>
    <w:rsid w:val="00E5587E"/>
    <w:rsid w:val="00E55B5F"/>
    <w:rsid w:val="00E5608E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33C2"/>
    <w:rsid w:val="00E6386A"/>
    <w:rsid w:val="00E63E22"/>
    <w:rsid w:val="00E640AC"/>
    <w:rsid w:val="00E6474E"/>
    <w:rsid w:val="00E64AB9"/>
    <w:rsid w:val="00E659AF"/>
    <w:rsid w:val="00E65A9F"/>
    <w:rsid w:val="00E65EF3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30CA"/>
    <w:rsid w:val="00EA3950"/>
    <w:rsid w:val="00EA3DC2"/>
    <w:rsid w:val="00EA40F3"/>
    <w:rsid w:val="00EA4489"/>
    <w:rsid w:val="00EA50E9"/>
    <w:rsid w:val="00EA5245"/>
    <w:rsid w:val="00EA56A5"/>
    <w:rsid w:val="00EA58DF"/>
    <w:rsid w:val="00EA5B99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CD0"/>
    <w:rsid w:val="00FC2FCA"/>
    <w:rsid w:val="00FC3736"/>
    <w:rsid w:val="00FC3E2B"/>
    <w:rsid w:val="00FC407F"/>
    <w:rsid w:val="00FC4283"/>
    <w:rsid w:val="00FC4F2E"/>
    <w:rsid w:val="00FC56FF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3"/>
    <w:rsid w:val="00FE467F"/>
    <w:rsid w:val="00FE488A"/>
    <w:rsid w:val="00FE4F5E"/>
    <w:rsid w:val="00FE4F90"/>
    <w:rsid w:val="00FE5C8D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423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6.png"/><Relationship Id="rId7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9.png"/><Relationship Id="rId5" Type="http://schemas.openxmlformats.org/officeDocument/2006/relationships/image" Target="media/image8.png"/><Relationship Id="rId4" Type="http://schemas.openxmlformats.org/officeDocument/2006/relationships/image" Target="media/image7.png"/><Relationship Id="rId9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10</cp:revision>
  <cp:lastPrinted>2023-05-04T10:50:00Z</cp:lastPrinted>
  <dcterms:created xsi:type="dcterms:W3CDTF">2024-01-22T10:13:00Z</dcterms:created>
  <dcterms:modified xsi:type="dcterms:W3CDTF">2024-01-22T10:38:00Z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