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8847" w14:textId="77777777" w:rsidR="00C62A49" w:rsidRDefault="00C62A49" w:rsidP="009565A5">
      <w:pPr>
        <w:pStyle w:val="Corpotesto"/>
        <w:jc w:val="both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bookmarkStart w:id="0" w:name="_Hlk524604095"/>
      <w:bookmarkStart w:id="1" w:name="_Hlk19187384"/>
    </w:p>
    <w:p w14:paraId="614BE493" w14:textId="7EDD5C82" w:rsidR="00F874A2" w:rsidRDefault="00D12805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Il 2023 di </w:t>
      </w:r>
      <w:r w:rsidR="00B24973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Malta</w:t>
      </w:r>
      <w:r w:rsidR="00AC2708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: risultati mai visti</w:t>
      </w:r>
    </w:p>
    <w:p w14:paraId="0D1C2EEB" w14:textId="77777777" w:rsidR="0024194B" w:rsidRDefault="00C10F00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Il traffico internazionale verso Malta </w:t>
      </w:r>
      <w:r w:rsidR="00487262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cresce oltre la media globale</w:t>
      </w:r>
      <w:r w:rsidR="0024194B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. </w:t>
      </w:r>
    </w:p>
    <w:p w14:paraId="3BC11709" w14:textId="2661FA63" w:rsidR="00601F7B" w:rsidRPr="00360EB6" w:rsidRDefault="0024194B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L</w:t>
      </w:r>
      <w:r w:rsidR="00D12805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’Italia chiude al primo posto tra i mercati e porta a casa il risultato migliore di sempre</w:t>
      </w:r>
    </w:p>
    <w:p w14:paraId="026AB6FB" w14:textId="22007412" w:rsidR="00B2489A" w:rsidRPr="001E1810" w:rsidRDefault="00000000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alt="" style="width:461.2pt;height:.05pt;mso-width-percent:0;mso-height-percent:0;mso-width-percent:0;mso-height-percent:0" o:hrpct="957" o:hralign="center" o:hrstd="t" o:hr="t" fillcolor="#a0a0a0" stroked="f"/>
        </w:pict>
      </w:r>
    </w:p>
    <w:p w14:paraId="02E6D58E" w14:textId="6B8B2767" w:rsidR="00E817F4" w:rsidRDefault="00E817F4" w:rsidP="00E72631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017BC31B" w14:textId="6BE97176" w:rsidR="002D5CC8" w:rsidRDefault="00415497" w:rsidP="002D5CC8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>19</w:t>
      </w:r>
      <w:r w:rsidR="00E76279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2E6567">
        <w:rPr>
          <w:rFonts w:ascii="Century Gothic" w:hAnsi="Century Gothic" w:cs="Courier New"/>
          <w:i/>
          <w:color w:val="212121"/>
          <w:lang w:val="it-IT" w:eastAsia="it-IT"/>
        </w:rPr>
        <w:t>febbraio</w:t>
      </w:r>
      <w:r w:rsidR="00443967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EA663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2D5CC8">
        <w:rPr>
          <w:rFonts w:ascii="Century Gothic" w:hAnsi="Century Gothic" w:cs="Courier New"/>
          <w:iCs/>
          <w:color w:val="212121"/>
          <w:lang w:val="it-IT" w:eastAsia="it-IT"/>
        </w:rPr>
        <w:t xml:space="preserve">Per la prima volta Malta </w:t>
      </w:r>
      <w:r w:rsidR="0007233C">
        <w:rPr>
          <w:rFonts w:ascii="Century Gothic" w:hAnsi="Century Gothic" w:cs="Courier New"/>
          <w:iCs/>
          <w:color w:val="212121"/>
          <w:lang w:val="it-IT" w:eastAsia="it-IT"/>
        </w:rPr>
        <w:t xml:space="preserve">nel 2023 ha superato il traguardo record </w:t>
      </w:r>
      <w:r w:rsidR="0007233C" w:rsidRPr="002F061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di 3 milioni di turisti internazionali</w:t>
      </w:r>
      <w:r w:rsidR="0007233C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4F1964">
        <w:rPr>
          <w:rFonts w:ascii="Century Gothic" w:hAnsi="Century Gothic" w:cs="Courier New"/>
          <w:iCs/>
          <w:color w:val="212121"/>
          <w:lang w:val="it-IT" w:eastAsia="it-IT"/>
        </w:rPr>
        <w:t xml:space="preserve"> Una cifra che rappresenta un </w:t>
      </w:r>
      <w:r w:rsidR="004F1964" w:rsidRPr="00D0022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aumento di oltre l’8% rispetto al precedente record stabilito nel 2019</w:t>
      </w:r>
      <w:r w:rsidR="007B30DF" w:rsidRPr="00D0022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7B30DF">
        <w:rPr>
          <w:rFonts w:ascii="Century Gothic" w:hAnsi="Century Gothic" w:cs="Courier New"/>
          <w:iCs/>
          <w:color w:val="212121"/>
          <w:lang w:val="it-IT" w:eastAsia="it-IT"/>
        </w:rPr>
        <w:t>e che si assestava a quasi 2,8 milioni di turisti.</w:t>
      </w:r>
    </w:p>
    <w:p w14:paraId="73F3143E" w14:textId="2FCFD21A" w:rsidR="00E57568" w:rsidRDefault="00E57568" w:rsidP="002D5CC8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Mentre i numeri </w:t>
      </w:r>
      <w:r w:rsidR="000E47E9">
        <w:rPr>
          <w:rFonts w:ascii="Century Gothic" w:hAnsi="Century Gothic" w:cs="Courier New"/>
          <w:iCs/>
          <w:color w:val="212121"/>
          <w:lang w:val="it-IT" w:eastAsia="it-IT"/>
        </w:rPr>
        <w:t xml:space="preserve">relativi al turismo </w:t>
      </w:r>
      <w:r w:rsidR="00D00221">
        <w:rPr>
          <w:rFonts w:ascii="Century Gothic" w:hAnsi="Century Gothic" w:cs="Courier New"/>
          <w:iCs/>
          <w:color w:val="212121"/>
          <w:lang w:val="it-IT" w:eastAsia="it-IT"/>
        </w:rPr>
        <w:t>mondiale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sono ancora lontani dai livelli pre-pandemia, </w:t>
      </w:r>
      <w:r w:rsidR="000E47E9">
        <w:rPr>
          <w:rFonts w:ascii="Century Gothic" w:hAnsi="Century Gothic" w:cs="Courier New"/>
          <w:iCs/>
          <w:color w:val="212121"/>
          <w:lang w:val="it-IT" w:eastAsia="it-IT"/>
        </w:rPr>
        <w:t xml:space="preserve">con l’88% dei dati relativi al 2019,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Malta </w:t>
      </w:r>
      <w:r w:rsidR="000E47E9">
        <w:rPr>
          <w:rFonts w:ascii="Century Gothic" w:hAnsi="Century Gothic" w:cs="Courier New"/>
          <w:iCs/>
          <w:color w:val="212121"/>
          <w:lang w:val="it-IT" w:eastAsia="it-IT"/>
        </w:rPr>
        <w:t>ottiene risultati storici</w:t>
      </w:r>
      <w:r w:rsidR="00C11EF5">
        <w:rPr>
          <w:rFonts w:ascii="Century Gothic" w:hAnsi="Century Gothic" w:cs="Courier New"/>
          <w:iCs/>
          <w:color w:val="212121"/>
          <w:lang w:val="it-IT" w:eastAsia="it-IT"/>
        </w:rPr>
        <w:t>. Anche i viaggi verso gli altri paesi del Mediterraneo hanno osservato una media inferiore rispetto a quella di Malta, con un +1%</w:t>
      </w:r>
      <w:r w:rsidR="009E789E">
        <w:rPr>
          <w:rFonts w:ascii="Century Gothic" w:hAnsi="Century Gothic" w:cs="Courier New"/>
          <w:iCs/>
          <w:color w:val="212121"/>
          <w:lang w:val="it-IT" w:eastAsia="it-IT"/>
        </w:rPr>
        <w:t xml:space="preserve"> dei numeri di 5 anni fa.</w:t>
      </w:r>
    </w:p>
    <w:p w14:paraId="28F53A7C" w14:textId="53DDF8E8" w:rsidR="009E789E" w:rsidRDefault="009E789E" w:rsidP="009E789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3755FC"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="00E44A13">
        <w:rPr>
          <w:rFonts w:ascii="Century Gothic" w:hAnsi="Century Gothic" w:cs="Courier New"/>
          <w:iCs/>
          <w:color w:val="212121"/>
          <w:lang w:val="it-IT" w:eastAsia="it-IT"/>
        </w:rPr>
        <w:t>noltre,</w:t>
      </w:r>
      <w:r w:rsidRPr="003755FC">
        <w:rPr>
          <w:rFonts w:ascii="Century Gothic" w:hAnsi="Century Gothic" w:cs="Courier New"/>
          <w:iCs/>
          <w:color w:val="212121"/>
          <w:lang w:val="it-IT" w:eastAsia="it-IT"/>
        </w:rPr>
        <w:t xml:space="preserve"> turisti </w:t>
      </w:r>
      <w:r w:rsidR="007C34FB">
        <w:rPr>
          <w:rFonts w:ascii="Century Gothic" w:hAnsi="Century Gothic" w:cs="Courier New"/>
          <w:iCs/>
          <w:color w:val="212121"/>
          <w:lang w:val="it-IT" w:eastAsia="it-IT"/>
        </w:rPr>
        <w:t xml:space="preserve">internazionali </w:t>
      </w:r>
      <w:r w:rsidRPr="003755FC">
        <w:rPr>
          <w:rFonts w:ascii="Century Gothic" w:hAnsi="Century Gothic" w:cs="Courier New"/>
          <w:iCs/>
          <w:color w:val="212121"/>
          <w:lang w:val="it-IT" w:eastAsia="it-IT"/>
        </w:rPr>
        <w:t>hanno speso un totale di 2,7 miliardi di euro a Malta nel 2023, con una media di 132 euro al giorno per turista, segnando un aumento di un quinto rispetto al 2019.</w:t>
      </w:r>
    </w:p>
    <w:p w14:paraId="05E507E1" w14:textId="620EE783" w:rsidR="005F2887" w:rsidRPr="003755FC" w:rsidRDefault="005F2887" w:rsidP="009E789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F5CF916" w14:textId="1EF33B73" w:rsidR="00E52672" w:rsidRDefault="005F2887" w:rsidP="00C06FF2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Di primaria importanza è evidenziare, </w:t>
      </w:r>
      <w:r w:rsidRPr="005F288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che n</w:t>
      </w:r>
      <w:r w:rsidR="009E789E" w:rsidRPr="005F288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el 2023, </w:t>
      </w:r>
      <w:r w:rsidR="00D75E5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il principale numero di arrivi </w:t>
      </w:r>
      <w:r w:rsidR="009E789E" w:rsidRPr="005F288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proviene dall'Italia</w:t>
      </w:r>
      <w:r w:rsidR="009E789E" w:rsidRPr="003755FC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D86C84">
        <w:rPr>
          <w:rFonts w:ascii="Century Gothic" w:hAnsi="Century Gothic" w:cs="Courier New"/>
          <w:iCs/>
          <w:color w:val="212121"/>
          <w:lang w:val="it-IT" w:eastAsia="it-IT"/>
        </w:rPr>
        <w:t>con un market share del 18,4%</w:t>
      </w:r>
      <w:r w:rsidR="00903F18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9E789E" w:rsidRPr="003755FC">
        <w:rPr>
          <w:rFonts w:ascii="Century Gothic" w:hAnsi="Century Gothic" w:cs="Courier New"/>
          <w:iCs/>
          <w:color w:val="212121"/>
          <w:lang w:val="it-IT" w:eastAsia="it-IT"/>
        </w:rPr>
        <w:t xml:space="preserve">seguita dal Regno Unito. </w:t>
      </w:r>
      <w:r w:rsidR="009F6747">
        <w:rPr>
          <w:rFonts w:ascii="Century Gothic" w:hAnsi="Century Gothic" w:cs="Courier New"/>
          <w:iCs/>
          <w:color w:val="212121"/>
          <w:lang w:val="it-IT" w:eastAsia="it-IT"/>
        </w:rPr>
        <w:t>I turisti italiani</w:t>
      </w:r>
      <w:r w:rsidR="005B0932">
        <w:rPr>
          <w:rFonts w:ascii="Century Gothic" w:hAnsi="Century Gothic" w:cs="Courier New"/>
          <w:iCs/>
          <w:color w:val="212121"/>
          <w:lang w:val="it-IT" w:eastAsia="it-IT"/>
        </w:rPr>
        <w:t xml:space="preserve"> totali arrivati a Malta nel 2023 sono stati </w:t>
      </w:r>
      <w:r w:rsidR="005B0932" w:rsidRPr="00E5267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547.99</w:t>
      </w:r>
      <w:r w:rsidR="00BC155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1</w:t>
      </w:r>
      <w:r w:rsidR="00C06FF2">
        <w:rPr>
          <w:rFonts w:ascii="Century Gothic" w:hAnsi="Century Gothic" w:cs="Courier New"/>
          <w:iCs/>
          <w:color w:val="212121"/>
          <w:lang w:val="it-IT" w:eastAsia="it-IT"/>
        </w:rPr>
        <w:t xml:space="preserve">, esattamente </w:t>
      </w:r>
      <w:r w:rsidR="00C06FF2" w:rsidRPr="00E5267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37,6% in più del 2022</w:t>
      </w:r>
      <w:r w:rsidR="00D20A3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e 14,3% in più rispetto al 2019.</w:t>
      </w:r>
    </w:p>
    <w:p w14:paraId="421CCC2A" w14:textId="4865C127" w:rsidR="00E94374" w:rsidRDefault="00903F18" w:rsidP="00C06FF2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Con una media </w:t>
      </w:r>
      <w:r w:rsidR="007F0A80">
        <w:rPr>
          <w:rFonts w:ascii="Century Gothic" w:hAnsi="Century Gothic" w:cs="Courier New"/>
          <w:iCs/>
          <w:color w:val="212121"/>
          <w:lang w:val="it-IT" w:eastAsia="it-IT"/>
        </w:rPr>
        <w:t>pro-capite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di 5,7 notti, i</w:t>
      </w:r>
      <w:r w:rsidR="00D26058">
        <w:rPr>
          <w:rFonts w:ascii="Century Gothic" w:hAnsi="Century Gothic" w:cs="Courier New"/>
          <w:iCs/>
          <w:color w:val="212121"/>
          <w:lang w:val="it-IT" w:eastAsia="it-IT"/>
        </w:rPr>
        <w:t>l totale delle notti relativo al</w:t>
      </w:r>
      <w:r w:rsidR="00891D50">
        <w:rPr>
          <w:rFonts w:ascii="Century Gothic" w:hAnsi="Century Gothic" w:cs="Courier New"/>
          <w:iCs/>
          <w:color w:val="212121"/>
          <w:lang w:val="it-IT" w:eastAsia="it-IT"/>
        </w:rPr>
        <w:t xml:space="preserve"> mercato italiano è </w:t>
      </w:r>
      <w:r w:rsidR="00D26058">
        <w:rPr>
          <w:rFonts w:ascii="Century Gothic" w:hAnsi="Century Gothic" w:cs="Courier New"/>
          <w:iCs/>
          <w:color w:val="212121"/>
          <w:lang w:val="it-IT" w:eastAsia="it-IT"/>
        </w:rPr>
        <w:t>di</w:t>
      </w:r>
      <w:r w:rsidR="00891D50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91D50" w:rsidRPr="00891D50">
        <w:rPr>
          <w:rFonts w:ascii="Century Gothic" w:hAnsi="Century Gothic" w:cs="Courier New"/>
          <w:iCs/>
          <w:color w:val="212121"/>
          <w:lang w:val="it-IT" w:eastAsia="it-IT"/>
        </w:rPr>
        <w:t>3</w:t>
      </w:r>
      <w:r w:rsidR="00D26058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891D50" w:rsidRPr="00891D50">
        <w:rPr>
          <w:rFonts w:ascii="Century Gothic" w:hAnsi="Century Gothic" w:cs="Courier New"/>
          <w:iCs/>
          <w:color w:val="212121"/>
          <w:lang w:val="it-IT" w:eastAsia="it-IT"/>
        </w:rPr>
        <w:t>127</w:t>
      </w:r>
      <w:r w:rsidR="00D26058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891D50" w:rsidRPr="00891D50">
        <w:rPr>
          <w:rFonts w:ascii="Century Gothic" w:hAnsi="Century Gothic" w:cs="Courier New"/>
          <w:iCs/>
          <w:color w:val="212121"/>
          <w:lang w:val="it-IT" w:eastAsia="it-IT"/>
        </w:rPr>
        <w:t>294</w:t>
      </w:r>
      <w:r w:rsidR="00EF1FA9">
        <w:rPr>
          <w:rFonts w:ascii="Century Gothic" w:hAnsi="Century Gothic" w:cs="Courier New"/>
          <w:iCs/>
          <w:color w:val="212121"/>
          <w:lang w:val="it-IT" w:eastAsia="it-IT"/>
        </w:rPr>
        <w:t xml:space="preserve"> (+26% sul 2022)</w:t>
      </w:r>
      <w:r w:rsidR="00891D50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D26058">
        <w:rPr>
          <w:rFonts w:ascii="Century Gothic" w:hAnsi="Century Gothic" w:cs="Courier New"/>
          <w:iCs/>
          <w:color w:val="212121"/>
          <w:lang w:val="it-IT" w:eastAsia="it-IT"/>
        </w:rPr>
        <w:t>mentre la spesa totale è di</w:t>
      </w:r>
      <w:r w:rsidR="00EF1FA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EF1FA9" w:rsidRPr="00EF1FA9">
        <w:rPr>
          <w:rFonts w:ascii="Century Gothic" w:hAnsi="Century Gothic" w:cs="Courier New"/>
          <w:iCs/>
          <w:color w:val="212121"/>
          <w:lang w:val="it-IT" w:eastAsia="it-IT"/>
        </w:rPr>
        <w:t>335</w:t>
      </w:r>
      <w:r w:rsidR="007A1782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EF1FA9" w:rsidRPr="00EF1FA9">
        <w:rPr>
          <w:rFonts w:ascii="Century Gothic" w:hAnsi="Century Gothic" w:cs="Courier New"/>
          <w:iCs/>
          <w:color w:val="212121"/>
          <w:lang w:val="it-IT" w:eastAsia="it-IT"/>
        </w:rPr>
        <w:t>586</w:t>
      </w:r>
      <w:r w:rsidR="007F0A80">
        <w:rPr>
          <w:rFonts w:ascii="Century Gothic" w:hAnsi="Century Gothic" w:cs="Courier New"/>
          <w:iCs/>
          <w:color w:val="212121"/>
          <w:lang w:val="it-IT" w:eastAsia="it-IT"/>
        </w:rPr>
        <w:t xml:space="preserve">€ </w:t>
      </w:r>
      <w:r w:rsidR="00EF1FA9">
        <w:rPr>
          <w:rFonts w:ascii="Century Gothic" w:hAnsi="Century Gothic" w:cs="Courier New"/>
          <w:iCs/>
          <w:color w:val="212121"/>
          <w:lang w:val="it-IT" w:eastAsia="it-IT"/>
        </w:rPr>
        <w:t>(</w:t>
      </w:r>
      <w:r w:rsidR="007A1782">
        <w:rPr>
          <w:rFonts w:ascii="Century Gothic" w:hAnsi="Century Gothic" w:cs="Courier New"/>
          <w:iCs/>
          <w:color w:val="212121"/>
          <w:lang w:val="it-IT" w:eastAsia="it-IT"/>
        </w:rPr>
        <w:t>+35% rispetto l’anno precedente)</w:t>
      </w:r>
      <w:r w:rsidR="00F10870">
        <w:rPr>
          <w:rFonts w:ascii="Century Gothic" w:hAnsi="Century Gothic" w:cs="Courier New"/>
          <w:iCs/>
          <w:color w:val="212121"/>
          <w:lang w:val="it-IT" w:eastAsia="it-IT"/>
        </w:rPr>
        <w:t xml:space="preserve"> e quella </w:t>
      </w:r>
      <w:r w:rsidR="007F0A80">
        <w:rPr>
          <w:rFonts w:ascii="Century Gothic" w:hAnsi="Century Gothic" w:cs="Courier New"/>
          <w:iCs/>
          <w:color w:val="212121"/>
          <w:lang w:val="it-IT" w:eastAsia="it-IT"/>
        </w:rPr>
        <w:t>pro-capite</w:t>
      </w:r>
      <w:r w:rsidR="00F10870">
        <w:rPr>
          <w:rFonts w:ascii="Century Gothic" w:hAnsi="Century Gothic" w:cs="Courier New"/>
          <w:iCs/>
          <w:color w:val="212121"/>
          <w:lang w:val="it-IT" w:eastAsia="it-IT"/>
        </w:rPr>
        <w:t xml:space="preserve"> è di </w:t>
      </w:r>
      <w:r w:rsidR="007F0A80">
        <w:rPr>
          <w:rFonts w:ascii="Century Gothic" w:hAnsi="Century Gothic" w:cs="Courier New"/>
          <w:iCs/>
          <w:color w:val="212121"/>
          <w:lang w:val="it-IT" w:eastAsia="it-IT"/>
        </w:rPr>
        <w:t>612€</w:t>
      </w:r>
      <w:r w:rsidR="00E94374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E635EC">
        <w:rPr>
          <w:rFonts w:ascii="Century Gothic" w:hAnsi="Century Gothic" w:cs="Courier New"/>
          <w:iCs/>
          <w:color w:val="212121"/>
          <w:lang w:val="it-IT" w:eastAsia="it-IT"/>
        </w:rPr>
        <w:t xml:space="preserve"> Ciascuno di questi traguardi, è stato il migliore mai raggiunto</w:t>
      </w:r>
      <w:r w:rsidR="005C2939">
        <w:rPr>
          <w:rFonts w:ascii="Century Gothic" w:hAnsi="Century Gothic" w:cs="Courier New"/>
          <w:iCs/>
          <w:color w:val="212121"/>
          <w:lang w:val="it-IT" w:eastAsia="it-IT"/>
        </w:rPr>
        <w:t xml:space="preserve"> dal mercato italiano.</w:t>
      </w:r>
    </w:p>
    <w:p w14:paraId="54E51DC9" w14:textId="3A74031F" w:rsidR="00007CCD" w:rsidRDefault="00007CCD" w:rsidP="00C06FF2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583821D" w14:textId="77A74A34" w:rsidR="00A81992" w:rsidRPr="004C3261" w:rsidRDefault="0075345A" w:rsidP="00F6473F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Gli italiani hanno senz’altro compreso le nuove potenzialità offerte da Malta e questo è </w:t>
      </w:r>
      <w:r w:rsidR="003144FC">
        <w:rPr>
          <w:rFonts w:ascii="Century Gothic" w:hAnsi="Century Gothic" w:cs="Courier New"/>
          <w:iCs/>
          <w:color w:val="212121"/>
          <w:lang w:val="it-IT" w:eastAsia="it-IT"/>
        </w:rPr>
        <w:t xml:space="preserve">la </w:t>
      </w:r>
      <w:r w:rsidR="00985D29">
        <w:rPr>
          <w:rFonts w:ascii="Century Gothic" w:hAnsi="Century Gothic" w:cs="Courier New"/>
          <w:iCs/>
          <w:color w:val="212121"/>
          <w:lang w:val="it-IT" w:eastAsia="it-IT"/>
        </w:rPr>
        <w:t>conseguenza</w:t>
      </w:r>
      <w:r w:rsidR="00007CCD">
        <w:rPr>
          <w:rFonts w:ascii="Century Gothic" w:hAnsi="Century Gothic" w:cs="Courier New"/>
          <w:iCs/>
          <w:color w:val="212121"/>
          <w:lang w:val="it-IT" w:eastAsia="it-IT"/>
        </w:rPr>
        <w:t xml:space="preserve"> di molteplici fattori</w:t>
      </w:r>
      <w:r w:rsidR="00A81992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E5D41">
        <w:rPr>
          <w:rFonts w:ascii="Century Gothic" w:hAnsi="Century Gothic" w:cs="Courier New"/>
          <w:iCs/>
          <w:color w:val="212121"/>
          <w:lang w:val="it-IT" w:eastAsia="it-IT"/>
        </w:rPr>
        <w:t xml:space="preserve">Nel 2023 si è potuto raccogliere 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i frutti </w:t>
      </w:r>
      <w:r w:rsidR="00C03ECF">
        <w:rPr>
          <w:rFonts w:ascii="Century Gothic" w:hAnsi="Century Gothic" w:cs="Courier New"/>
          <w:iCs/>
          <w:color w:val="212121"/>
          <w:lang w:val="it-IT" w:eastAsia="it-IT"/>
        </w:rPr>
        <w:t>del lavoro svolto dall’ente n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>ei 3 anni precedenti</w:t>
      </w:r>
      <w:r w:rsidR="00C03ECF">
        <w:rPr>
          <w:rFonts w:ascii="Century Gothic" w:hAnsi="Century Gothic" w:cs="Courier New"/>
          <w:iCs/>
          <w:color w:val="212121"/>
          <w:lang w:val="it-IT" w:eastAsia="it-IT"/>
        </w:rPr>
        <w:t xml:space="preserve"> che hanno rappresentato</w:t>
      </w:r>
      <w:r w:rsidR="0049070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un periodo di continui investimenti </w:t>
      </w:r>
      <w:r w:rsidR="007868C8">
        <w:rPr>
          <w:rFonts w:ascii="Century Gothic" w:hAnsi="Century Gothic" w:cs="Courier New"/>
          <w:iCs/>
          <w:color w:val="212121"/>
          <w:lang w:val="it-IT" w:eastAsia="it-IT"/>
        </w:rPr>
        <w:t xml:space="preserve">su connettività, comunicazione e innovazione che sono 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serviti a </w:t>
      </w:r>
      <w:r w:rsidR="004C3261" w:rsidRPr="004C326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riposizionare completamente la destinazione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BD03FB">
        <w:rPr>
          <w:rFonts w:ascii="Century Gothic" w:hAnsi="Century Gothic" w:cs="Courier New"/>
          <w:iCs/>
          <w:color w:val="212121"/>
          <w:lang w:val="it-IT" w:eastAsia="it-IT"/>
        </w:rPr>
        <w:t xml:space="preserve">Tanto è stato fatto 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per la riqualificazione di </w:t>
      </w:r>
      <w:r w:rsidR="00973A6D">
        <w:rPr>
          <w:rFonts w:ascii="Century Gothic" w:hAnsi="Century Gothic" w:cs="Courier New"/>
          <w:iCs/>
          <w:color w:val="212121"/>
          <w:lang w:val="it-IT" w:eastAsia="it-IT"/>
        </w:rPr>
        <w:t>strutture e servizi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 già present</w:t>
      </w:r>
      <w:r w:rsidR="00973A6D"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, ma anche per poter dare maggiore visibilità a </w:t>
      </w:r>
      <w:r w:rsidR="00973A6D">
        <w:rPr>
          <w:rFonts w:ascii="Century Gothic" w:hAnsi="Century Gothic" w:cs="Courier New"/>
          <w:iCs/>
          <w:color w:val="212121"/>
          <w:lang w:val="it-IT" w:eastAsia="it-IT"/>
        </w:rPr>
        <w:t>ogni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 segment</w:t>
      </w:r>
      <w:r w:rsidR="002D7EC2">
        <w:rPr>
          <w:rFonts w:ascii="Century Gothic" w:hAnsi="Century Gothic" w:cs="Courier New"/>
          <w:iCs/>
          <w:color w:val="212121"/>
          <w:lang w:val="it-IT" w:eastAsia="it-IT"/>
        </w:rPr>
        <w:t>o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 e per far emergere le nuove nicchie di mercato. </w:t>
      </w:r>
      <w:r w:rsidR="004C5ACC">
        <w:rPr>
          <w:rFonts w:ascii="Century Gothic" w:hAnsi="Century Gothic" w:cs="Courier New"/>
          <w:iCs/>
          <w:color w:val="212121"/>
          <w:lang w:val="it-IT" w:eastAsia="it-IT"/>
        </w:rPr>
        <w:t>Sono quindi state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 elaborat</w:t>
      </w:r>
      <w:r w:rsidR="004C5ACC">
        <w:rPr>
          <w:rFonts w:ascii="Century Gothic" w:hAnsi="Century Gothic" w:cs="Courier New"/>
          <w:iCs/>
          <w:color w:val="212121"/>
          <w:lang w:val="it-IT" w:eastAsia="it-IT"/>
        </w:rPr>
        <w:t>e e messe in atto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 strategie mirate </w:t>
      </w:r>
      <w:r w:rsidR="004C5ACC">
        <w:rPr>
          <w:rFonts w:ascii="Century Gothic" w:hAnsi="Century Gothic" w:cs="Courier New"/>
          <w:iCs/>
          <w:color w:val="212121"/>
          <w:lang w:val="it-IT" w:eastAsia="it-IT"/>
        </w:rPr>
        <w:t>sia a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>l trade,</w:t>
      </w:r>
      <w:r w:rsidR="004C5ACC">
        <w:rPr>
          <w:rFonts w:ascii="Century Gothic" w:hAnsi="Century Gothic" w:cs="Courier New"/>
          <w:iCs/>
          <w:color w:val="212121"/>
          <w:lang w:val="it-IT" w:eastAsia="it-IT"/>
        </w:rPr>
        <w:t xml:space="preserve"> che a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>l MICE</w:t>
      </w:r>
      <w:r w:rsidR="004C5ACC">
        <w:rPr>
          <w:rFonts w:ascii="Century Gothic" w:hAnsi="Century Gothic" w:cs="Courier New"/>
          <w:iCs/>
          <w:color w:val="212121"/>
          <w:lang w:val="it-IT" w:eastAsia="it-IT"/>
        </w:rPr>
        <w:t xml:space="preserve"> e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C5ACC"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l consumer </w:t>
      </w:r>
      <w:r w:rsidR="001B51D9">
        <w:rPr>
          <w:rFonts w:ascii="Century Gothic" w:hAnsi="Century Gothic" w:cs="Courier New"/>
          <w:iCs/>
          <w:color w:val="212121"/>
          <w:lang w:val="it-IT" w:eastAsia="it-IT"/>
        </w:rPr>
        <w:t xml:space="preserve">proprio per raccontare le </w:t>
      </w:r>
      <w:r w:rsidR="001B51D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novità</w:t>
      </w:r>
      <w:r w:rsidR="004C3261" w:rsidRPr="004C326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dei prodotti</w:t>
      </w:r>
      <w:r w:rsidR="004C3261" w:rsidRPr="004C3261">
        <w:rPr>
          <w:rFonts w:ascii="Century Gothic" w:hAnsi="Century Gothic" w:cs="Courier New"/>
          <w:iCs/>
          <w:color w:val="212121"/>
          <w:lang w:val="it-IT" w:eastAsia="it-IT"/>
        </w:rPr>
        <w:t xml:space="preserve"> disponibili.</w:t>
      </w:r>
    </w:p>
    <w:p w14:paraId="3B1D8137" w14:textId="77777777" w:rsidR="00A81992" w:rsidRDefault="00A81992" w:rsidP="00F6473F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29F0814" w14:textId="4F8892E5" w:rsidR="00F6473F" w:rsidRPr="00C46A5B" w:rsidRDefault="00F44592" w:rsidP="00F6473F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Va maggiormente nel dettaglio </w:t>
      </w:r>
      <w:r w:rsidR="0029447C" w:rsidRPr="003A523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Ester Tamasi, Direttore Malta Tourism Authority</w:t>
      </w:r>
      <w:r w:rsidR="003A523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Itali</w:t>
      </w:r>
      <w:r w:rsidR="0054316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</w:t>
      </w:r>
      <w:r w:rsidR="0029447C">
        <w:rPr>
          <w:rFonts w:ascii="Century Gothic" w:hAnsi="Century Gothic" w:cs="Courier New"/>
          <w:iCs/>
          <w:color w:val="212121"/>
          <w:lang w:val="it-IT" w:eastAsia="it-IT"/>
        </w:rPr>
        <w:t xml:space="preserve">: </w:t>
      </w:r>
      <w:r w:rsidR="0029447C" w:rsidRPr="00715E8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“</w:t>
      </w:r>
      <w:r w:rsidRPr="00715E82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Il </w:t>
      </w:r>
      <w:r w:rsidR="00017A1B" w:rsidRPr="00715E82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2023 è stato un anno </w:t>
      </w:r>
      <w:r w:rsidR="00A17302" w:rsidRPr="00715E82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straordinario in cui abbiamo </w:t>
      </w:r>
      <w:r w:rsidR="00715E82" w:rsidRPr="00715E82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letteralmente </w:t>
      </w:r>
      <w:r w:rsidR="00A17302" w:rsidRPr="00715E82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fatto </w:t>
      </w:r>
      <w:r w:rsidR="005E5153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insieme </w:t>
      </w:r>
      <w:r w:rsidR="00A17302" w:rsidRPr="00715E82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la storia</w:t>
      </w:r>
      <w:r w:rsidR="001A5459" w:rsidRPr="00715E82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con i migliori numeri di sempre</w:t>
      </w:r>
      <w:r w:rsidR="001A5459">
        <w:rPr>
          <w:rFonts w:ascii="Century Gothic" w:hAnsi="Century Gothic" w:cs="Courier New"/>
          <w:i/>
          <w:color w:val="212121"/>
          <w:lang w:val="it-IT" w:eastAsia="it-IT"/>
        </w:rPr>
        <w:t xml:space="preserve">, soprattutto perché abbiamo lavorato bene in un momento </w:t>
      </w:r>
      <w:r w:rsidR="00017A1B" w:rsidRPr="00D27CEC">
        <w:rPr>
          <w:rFonts w:ascii="Century Gothic" w:hAnsi="Century Gothic" w:cs="Courier New"/>
          <w:i/>
          <w:color w:val="212121"/>
          <w:lang w:val="it-IT" w:eastAsia="it-IT"/>
        </w:rPr>
        <w:t>intenso</w:t>
      </w:r>
      <w:r w:rsidR="001A5459">
        <w:rPr>
          <w:rFonts w:ascii="Century Gothic" w:hAnsi="Century Gothic" w:cs="Courier New"/>
          <w:i/>
          <w:color w:val="212121"/>
          <w:lang w:val="it-IT" w:eastAsia="it-IT"/>
        </w:rPr>
        <w:t>,</w:t>
      </w:r>
      <w:r w:rsidR="000B7AC8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di grande competitività</w:t>
      </w:r>
      <w:r w:rsidR="00017A1B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0B7AC8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in cui il mercato turistico internazionale ha riaperto completamente </w:t>
      </w:r>
      <w:r w:rsidR="005B2AE0" w:rsidRPr="00D27CEC">
        <w:rPr>
          <w:rFonts w:ascii="Century Gothic" w:hAnsi="Century Gothic" w:cs="Courier New"/>
          <w:i/>
          <w:color w:val="212121"/>
          <w:lang w:val="it-IT" w:eastAsia="it-IT"/>
        </w:rPr>
        <w:t>con un nuovo assetto e nuovi paradigmi del modo di fare turismo.</w:t>
      </w:r>
      <w:r w:rsidR="008F1EEF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D30A3F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Molti investimenti 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>si sono</w:t>
      </w:r>
      <w:r w:rsidR="006260CF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concentrati </w:t>
      </w:r>
      <w:r w:rsidR="00EC2C8A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sul</w:t>
      </w:r>
      <w:r w:rsidR="006260CF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l’ampliamento delle fasce di età </w:t>
      </w:r>
      <w:r w:rsidR="00A76869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del turista tradizionale</w:t>
      </w:r>
      <w:r w:rsidR="006260CF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così come sull’aumento del</w:t>
      </w:r>
      <w:r w:rsidR="008F2F1F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le possibili motivazioni che portano a</w:t>
      </w:r>
      <w:r w:rsidR="006260CF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</w:t>
      </w:r>
      <w:r w:rsidR="008F2F1F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scegliere </w:t>
      </w:r>
      <w:r w:rsidR="006260CF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Malta</w:t>
      </w:r>
      <w:r w:rsidR="008F2F1F" w:rsidRPr="00CA763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per una vacanza</w:t>
      </w:r>
      <w:r w:rsidR="008F2F1F" w:rsidRPr="00D27CEC">
        <w:rPr>
          <w:rFonts w:ascii="Century Gothic" w:hAnsi="Century Gothic" w:cs="Courier New"/>
          <w:i/>
          <w:color w:val="212121"/>
          <w:lang w:val="it-IT" w:eastAsia="it-IT"/>
        </w:rPr>
        <w:t>.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9F7F08" w:rsidRPr="00D27CEC">
        <w:rPr>
          <w:rFonts w:ascii="Century Gothic" w:hAnsi="Century Gothic" w:cs="Courier New"/>
          <w:i/>
          <w:color w:val="212121"/>
          <w:lang w:val="it-IT" w:eastAsia="it-IT"/>
        </w:rPr>
        <w:t>N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onostante i </w:t>
      </w:r>
      <w:r w:rsidR="009F7F08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numerosi e repentini 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>cambiamenti</w:t>
      </w:r>
      <w:r w:rsidR="009F7F08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del mercato, </w:t>
      </w:r>
      <w:r>
        <w:rPr>
          <w:rFonts w:ascii="Century Gothic" w:hAnsi="Century Gothic" w:cs="Courier New"/>
          <w:i/>
          <w:color w:val="212121"/>
          <w:lang w:val="it-IT" w:eastAsia="it-IT"/>
        </w:rPr>
        <w:t xml:space="preserve">il team </w:t>
      </w:r>
      <w:r w:rsidR="00A523D7">
        <w:rPr>
          <w:rFonts w:ascii="Century Gothic" w:hAnsi="Century Gothic" w:cs="Courier New"/>
          <w:i/>
          <w:color w:val="212121"/>
          <w:lang w:val="it-IT" w:eastAsia="it-IT"/>
        </w:rPr>
        <w:t>MTA</w:t>
      </w:r>
      <w:r>
        <w:rPr>
          <w:rFonts w:ascii="Century Gothic" w:hAnsi="Century Gothic" w:cs="Courier New"/>
          <w:i/>
          <w:color w:val="212121"/>
          <w:lang w:val="it-IT" w:eastAsia="it-IT"/>
        </w:rPr>
        <w:t xml:space="preserve"> ha</w:t>
      </w:r>
      <w:r w:rsidR="003839C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3839C3">
        <w:rPr>
          <w:rFonts w:ascii="Century Gothic" w:hAnsi="Century Gothic" w:cs="Courier New"/>
          <w:i/>
          <w:color w:val="212121"/>
          <w:lang w:val="it-IT" w:eastAsia="it-IT"/>
        </w:rPr>
        <w:lastRenderedPageBreak/>
        <w:t>sempre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risposto in maniera immediata </w:t>
      </w:r>
      <w:r w:rsidR="00415497"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58DC3F64" wp14:editId="3AA0AA6E">
            <wp:simplePos x="0" y="0"/>
            <wp:positionH relativeFrom="margin">
              <wp:posOffset>83473</wp:posOffset>
            </wp:positionH>
            <wp:positionV relativeFrom="paragraph">
              <wp:posOffset>-116</wp:posOffset>
            </wp:positionV>
            <wp:extent cx="2004060" cy="2880360"/>
            <wp:effectExtent l="0" t="0" r="0" b="0"/>
            <wp:wrapSquare wrapText="bothSides"/>
            <wp:docPr id="1018497216" name="Immagine 1" descr="Immagine che contiene Viso umano, persona, vestiti, sorri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97216" name="Immagine 1" descr="Immagine che contiene Viso umano, persona, vestiti, sorriso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alle nuove esigenze del consumatore, </w:t>
      </w:r>
      <w:r w:rsidR="009F7F08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utilizzando strumenti che potessero raccontare l’offerta di 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>prodotti sempre attuali ed in linea alle tendenz</w:t>
      </w:r>
      <w:r w:rsidR="009F7F08" w:rsidRPr="00D27CEC">
        <w:rPr>
          <w:rFonts w:ascii="Century Gothic" w:hAnsi="Century Gothic" w:cs="Courier New"/>
          <w:i/>
          <w:color w:val="212121"/>
          <w:lang w:val="it-IT" w:eastAsia="it-IT"/>
        </w:rPr>
        <w:t>e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di viaggio</w:t>
      </w:r>
      <w:r w:rsidR="00F6473F" w:rsidRPr="00CA763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.</w:t>
      </w:r>
      <w:r w:rsidR="00F6473F">
        <w:rPr>
          <w:rFonts w:ascii="Century Gothic" w:hAnsi="Century Gothic" w:cs="Courier New"/>
          <w:iCs/>
          <w:color w:val="212121"/>
          <w:lang w:val="it-IT" w:eastAsia="it-IT"/>
        </w:rPr>
        <w:t>”</w:t>
      </w:r>
    </w:p>
    <w:p w14:paraId="32951E4C" w14:textId="77777777" w:rsidR="000F3BEB" w:rsidRDefault="000F3BEB" w:rsidP="00EC2C8A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2723636" w14:textId="505585FA" w:rsidR="00EC2C8A" w:rsidRPr="00C46A5B" w:rsidRDefault="00D90DF1" w:rsidP="00EC2C8A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Tamasi continua spiegando anche che: “</w:t>
      </w:r>
      <w:r w:rsidR="00BB59E6" w:rsidRPr="00D27CEC">
        <w:rPr>
          <w:rFonts w:ascii="Century Gothic" w:hAnsi="Century Gothic" w:cs="Courier New"/>
          <w:i/>
          <w:color w:val="212121"/>
          <w:lang w:val="it-IT" w:eastAsia="it-IT"/>
        </w:rPr>
        <w:t>Dobbiamo ringraziare certamente la sede centrale di Malta Tourism Authority che ci ha supportato e ha continuato a credere nel nostro lavoro qui in Italia</w:t>
      </w:r>
      <w:r w:rsidR="000A6061" w:rsidRPr="00D27CEC">
        <w:rPr>
          <w:rFonts w:ascii="Century Gothic" w:hAnsi="Century Gothic" w:cs="Courier New"/>
          <w:i/>
          <w:color w:val="212121"/>
          <w:lang w:val="it-IT" w:eastAsia="it-IT"/>
        </w:rPr>
        <w:t>. Inoltre</w:t>
      </w:r>
      <w:r w:rsidR="004F5663" w:rsidRPr="00D27CEC">
        <w:rPr>
          <w:rFonts w:ascii="Century Gothic" w:hAnsi="Century Gothic" w:cs="Courier New"/>
          <w:i/>
          <w:color w:val="212121"/>
          <w:lang w:val="it-IT" w:eastAsia="it-IT"/>
        </w:rPr>
        <w:t>,</w:t>
      </w:r>
      <w:r w:rsidR="00BB59E6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0F3BEB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Malta si è impegnata affinché il turismo tornasse ad essere uno dei pilastri fondamentali della propria economia. 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Allo stesso tempo, </w:t>
      </w:r>
      <w:r w:rsidR="009F7F08" w:rsidRPr="00D27CEC">
        <w:rPr>
          <w:rFonts w:ascii="Century Gothic" w:hAnsi="Century Gothic" w:cs="Courier New"/>
          <w:i/>
          <w:color w:val="212121"/>
          <w:lang w:val="it-IT" w:eastAsia="it-IT"/>
        </w:rPr>
        <w:t>per il rispetto e l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e necessità del territorio, </w:t>
      </w:r>
      <w:r w:rsidR="009F7F08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si è lavorato al </w:t>
      </w:r>
      <w:r w:rsidR="009F7F08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frazionamento de</w:t>
      </w:r>
      <w:r w:rsidR="00EC2C8A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i flussi turistici </w:t>
      </w:r>
      <w:r w:rsidR="00C972A6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lungo</w:t>
      </w:r>
      <w:r w:rsidR="00EC2C8A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tutto l’</w:t>
      </w:r>
      <w:r w:rsidR="00C972A6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arco dell’</w:t>
      </w:r>
      <w:r w:rsidR="00EC2C8A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anno e ampliando le aree</w:t>
      </w:r>
      <w:r w:rsidR="00C2295B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geografiche</w:t>
      </w:r>
      <w:r w:rsidR="00EC2C8A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in cui indirizzare il turista</w:t>
      </w:r>
      <w:r w:rsidR="00C972A6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,</w:t>
      </w:r>
      <w:r w:rsidR="00C972A6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C972A6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mettendo quindi in luce nuove zone dell’arcipelago</w:t>
      </w:r>
      <w:r w:rsidR="00A34488" w:rsidRPr="00D849E0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, con una precisa strategia che mira a rendere tutto il comparto turistico più sostenibile</w:t>
      </w:r>
      <w:r w:rsidR="00C972A6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. 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>Attualmente il mix di prodotti che presenta la destin</w:t>
      </w:r>
      <w:r w:rsidR="00D71F58" w:rsidRPr="00D27CEC">
        <w:rPr>
          <w:rFonts w:ascii="Century Gothic" w:hAnsi="Century Gothic" w:cs="Courier New"/>
          <w:i/>
          <w:color w:val="212121"/>
          <w:lang w:val="it-IT" w:eastAsia="it-IT"/>
        </w:rPr>
        <w:t>a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zione </w:t>
      </w:r>
      <w:r w:rsidR="00B5499B" w:rsidRPr="00D27CEC">
        <w:rPr>
          <w:rFonts w:ascii="Century Gothic" w:hAnsi="Century Gothic" w:cs="Courier New"/>
          <w:i/>
          <w:color w:val="212121"/>
          <w:lang w:val="it-IT" w:eastAsia="it-IT"/>
        </w:rPr>
        <w:t>è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il risultato di un proficuo lavoro di posi</w:t>
      </w:r>
      <w:r w:rsidR="00D71F58" w:rsidRPr="00D27CEC">
        <w:rPr>
          <w:rFonts w:ascii="Century Gothic" w:hAnsi="Century Gothic" w:cs="Courier New"/>
          <w:i/>
          <w:color w:val="212121"/>
          <w:lang w:val="it-IT" w:eastAsia="it-IT"/>
        </w:rPr>
        <w:t>zio</w:t>
      </w:r>
      <w:r w:rsidR="00EC2C8A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namento che ci </w:t>
      </w:r>
      <w:r w:rsidR="00AD15D8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accompagnerà in </w:t>
      </w:r>
      <w:r w:rsidR="00AD15D8" w:rsidRPr="00A926C5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un </w:t>
      </w:r>
      <w:r w:rsidR="00EC2C8A" w:rsidRPr="00A926C5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2024 </w:t>
      </w:r>
      <w:r w:rsidR="00AD15D8" w:rsidRPr="00A926C5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che punta ad</w:t>
      </w:r>
      <w:r w:rsidR="00EC2C8A" w:rsidRPr="00A926C5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un turismo di maggior</w:t>
      </w:r>
      <w:r w:rsidR="00402EAF" w:rsidRPr="00A926C5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e </w:t>
      </w:r>
      <w:r w:rsidR="00EC2C8A" w:rsidRPr="00A926C5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qualità</w:t>
      </w:r>
      <w:r w:rsidRPr="00D27CEC">
        <w:rPr>
          <w:rFonts w:ascii="Century Gothic" w:hAnsi="Century Gothic" w:cs="Courier New"/>
          <w:i/>
          <w:color w:val="212121"/>
          <w:lang w:val="it-IT" w:eastAsia="it-IT"/>
        </w:rPr>
        <w:t>.</w:t>
      </w:r>
      <w:r w:rsidR="000A6061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A37B03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Al momento c’è molta attenzione al segmento luxury, inteso </w:t>
      </w:r>
      <w:r w:rsidR="00557883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anche </w:t>
      </w:r>
      <w:r w:rsidR="00A37B03" w:rsidRPr="00D27CEC">
        <w:rPr>
          <w:rFonts w:ascii="Century Gothic" w:hAnsi="Century Gothic" w:cs="Courier New"/>
          <w:i/>
          <w:color w:val="212121"/>
          <w:lang w:val="it-IT" w:eastAsia="it-IT"/>
        </w:rPr>
        <w:t>come possib</w:t>
      </w:r>
      <w:r w:rsidR="00674FB3" w:rsidRPr="00D27CEC">
        <w:rPr>
          <w:rFonts w:ascii="Century Gothic" w:hAnsi="Century Gothic" w:cs="Courier New"/>
          <w:i/>
          <w:color w:val="212121"/>
          <w:lang w:val="it-IT" w:eastAsia="it-IT"/>
        </w:rPr>
        <w:t>i</w:t>
      </w:r>
      <w:r w:rsidR="00A37B03" w:rsidRPr="00D27CEC">
        <w:rPr>
          <w:rFonts w:ascii="Century Gothic" w:hAnsi="Century Gothic" w:cs="Courier New"/>
          <w:i/>
          <w:color w:val="212121"/>
          <w:lang w:val="it-IT" w:eastAsia="it-IT"/>
        </w:rPr>
        <w:t>lità di vivere un’esperienza</w:t>
      </w:r>
      <w:r w:rsidR="001A2CF2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unica</w:t>
      </w:r>
      <w:r w:rsidR="00FF67C1" w:rsidRPr="00D27CEC">
        <w:rPr>
          <w:rFonts w:ascii="Century Gothic" w:hAnsi="Century Gothic" w:cs="Courier New"/>
          <w:i/>
          <w:color w:val="212121"/>
          <w:lang w:val="it-IT" w:eastAsia="it-IT"/>
        </w:rPr>
        <w:t>,</w:t>
      </w:r>
      <w:r w:rsidR="00A37B03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in un luogo autentico come è Malta</w:t>
      </w:r>
      <w:r w:rsidR="00A37B03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75345A">
        <w:rPr>
          <w:rFonts w:ascii="Century Gothic" w:hAnsi="Century Gothic" w:cs="Courier New"/>
          <w:iCs/>
          <w:color w:val="212121"/>
          <w:lang w:val="it-IT" w:eastAsia="it-IT"/>
        </w:rPr>
        <w:t>”</w:t>
      </w:r>
    </w:p>
    <w:p w14:paraId="26BEAF76" w14:textId="72966DE3" w:rsidR="00017A1B" w:rsidRDefault="00017A1B" w:rsidP="00C06FF2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43E15FA" w14:textId="77777777" w:rsidR="001D18CD" w:rsidRDefault="009B3893" w:rsidP="00C46A5B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L’entusiasmo per i risultati raggiunti è </w:t>
      </w:r>
      <w:r w:rsidR="00A9304E" w:rsidRPr="000A284E">
        <w:rPr>
          <w:rFonts w:ascii="Century Gothic" w:hAnsi="Century Gothic" w:cs="Courier New"/>
          <w:iCs/>
          <w:color w:val="212121"/>
          <w:lang w:val="it-IT" w:eastAsia="it-IT"/>
        </w:rPr>
        <w:t>di grande incoraggiame</w:t>
      </w:r>
      <w:r w:rsidR="00A25A56" w:rsidRPr="000A284E">
        <w:rPr>
          <w:rFonts w:ascii="Century Gothic" w:hAnsi="Century Gothic" w:cs="Courier New"/>
          <w:iCs/>
          <w:color w:val="212121"/>
          <w:lang w:val="it-IT" w:eastAsia="it-IT"/>
        </w:rPr>
        <w:t>n</w:t>
      </w:r>
      <w:r w:rsidR="00A9304E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to per </w:t>
      </w:r>
      <w:r w:rsidR="00B54DDB" w:rsidRPr="000A284E">
        <w:rPr>
          <w:rFonts w:ascii="Century Gothic" w:hAnsi="Century Gothic" w:cs="Courier New"/>
          <w:iCs/>
          <w:color w:val="212121"/>
          <w:lang w:val="it-IT" w:eastAsia="it-IT"/>
        </w:rPr>
        <w:t>un</w:t>
      </w:r>
      <w:r w:rsidR="00A9304E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54DDB" w:rsidRPr="000A284E">
        <w:rPr>
          <w:rFonts w:ascii="Century Gothic" w:hAnsi="Century Gothic" w:cs="Courier New"/>
          <w:iCs/>
          <w:color w:val="212121"/>
          <w:lang w:val="it-IT" w:eastAsia="it-IT"/>
        </w:rPr>
        <w:t>2024</w:t>
      </w:r>
      <w:r w:rsidR="00A9304E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 in cui </w:t>
      </w:r>
      <w:r w:rsidR="00FA7746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la squadra MTA </w:t>
      </w:r>
      <w:r w:rsidR="00DA0DF8" w:rsidRPr="000A284E">
        <w:rPr>
          <w:rFonts w:ascii="Century Gothic" w:hAnsi="Century Gothic" w:cs="Courier New"/>
          <w:iCs/>
          <w:color w:val="212121"/>
          <w:lang w:val="it-IT" w:eastAsia="it-IT"/>
        </w:rPr>
        <w:t>è certa di farsi</w:t>
      </w:r>
      <w:r w:rsidR="00D46381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 trovare</w:t>
      </w:r>
      <w:r w:rsidR="00DA0DF8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D46381" w:rsidRPr="000A284E">
        <w:rPr>
          <w:rFonts w:ascii="Century Gothic" w:hAnsi="Century Gothic" w:cs="Courier New"/>
          <w:iCs/>
          <w:color w:val="212121"/>
          <w:lang w:val="it-IT" w:eastAsia="it-IT"/>
        </w:rPr>
        <w:t>pronta</w:t>
      </w:r>
      <w:r w:rsidR="000F411C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 ad affrontare ogni nuovo cambio di traiettoria</w:t>
      </w:r>
      <w:r w:rsidR="00C9272F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 e </w:t>
      </w:r>
      <w:r w:rsidR="000F411C" w:rsidRPr="000A284E">
        <w:rPr>
          <w:rFonts w:ascii="Century Gothic" w:hAnsi="Century Gothic" w:cs="Courier New"/>
          <w:iCs/>
          <w:color w:val="212121"/>
          <w:lang w:val="it-IT" w:eastAsia="it-IT"/>
        </w:rPr>
        <w:t>ogni nuova sfida</w:t>
      </w:r>
      <w:r w:rsidR="00FF67C1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C9272F" w:rsidRPr="000A284E">
        <w:rPr>
          <w:rFonts w:ascii="Century Gothic" w:hAnsi="Century Gothic" w:cs="Courier New"/>
          <w:iCs/>
          <w:color w:val="212121"/>
          <w:lang w:val="it-IT" w:eastAsia="it-IT"/>
        </w:rPr>
        <w:t xml:space="preserve">con </w:t>
      </w:r>
      <w:r w:rsidR="00B54DDB" w:rsidRPr="000A284E">
        <w:rPr>
          <w:rFonts w:ascii="Century Gothic" w:hAnsi="Century Gothic" w:cs="Courier New"/>
          <w:iCs/>
          <w:color w:val="212121"/>
          <w:lang w:val="it-IT" w:eastAsia="it-IT"/>
        </w:rPr>
        <w:t>la stessa creatività e prontezza</w:t>
      </w:r>
      <w:r w:rsidR="00DA0DF8" w:rsidRPr="000A284E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DA0DF8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B54DDB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</w:p>
    <w:p w14:paraId="1AE16EEC" w14:textId="77777777" w:rsidR="00B54B31" w:rsidRDefault="00B54B31" w:rsidP="00C46A5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0852578" w14:textId="7D656050" w:rsidR="00C46A5B" w:rsidRPr="00C46A5B" w:rsidRDefault="000A284E" w:rsidP="00C46A5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1D18CD">
        <w:rPr>
          <w:rFonts w:ascii="Century Gothic" w:hAnsi="Century Gothic" w:cs="Courier New"/>
          <w:iCs/>
          <w:color w:val="212121"/>
          <w:lang w:val="it-IT" w:eastAsia="it-IT"/>
        </w:rPr>
        <w:t xml:space="preserve">Conclude così </w:t>
      </w:r>
      <w:r w:rsidR="00B54B31">
        <w:rPr>
          <w:rFonts w:ascii="Century Gothic" w:hAnsi="Century Gothic" w:cs="Courier New"/>
          <w:iCs/>
          <w:color w:val="212121"/>
          <w:lang w:val="it-IT" w:eastAsia="it-IT"/>
        </w:rPr>
        <w:t xml:space="preserve">Ester </w:t>
      </w:r>
      <w:r w:rsidRPr="001D18CD">
        <w:rPr>
          <w:rFonts w:ascii="Century Gothic" w:hAnsi="Century Gothic" w:cs="Courier New"/>
          <w:iCs/>
          <w:color w:val="212121"/>
          <w:lang w:val="it-IT" w:eastAsia="it-IT"/>
        </w:rPr>
        <w:t>Tamasi:</w:t>
      </w:r>
      <w:r>
        <w:rPr>
          <w:rFonts w:ascii="Century Gothic" w:hAnsi="Century Gothic" w:cs="Courier New"/>
          <w:i/>
          <w:color w:val="212121"/>
          <w:lang w:val="it-IT" w:eastAsia="it-IT"/>
        </w:rPr>
        <w:t xml:space="preserve"> “S</w:t>
      </w:r>
      <w:r w:rsidR="00B54DDB" w:rsidRPr="00D27CEC">
        <w:rPr>
          <w:rFonts w:ascii="Century Gothic" w:hAnsi="Century Gothic" w:cs="Courier New"/>
          <w:i/>
          <w:color w:val="212121"/>
          <w:lang w:val="it-IT" w:eastAsia="it-IT"/>
        </w:rPr>
        <w:t>iamo certi di lavorare per una destinazione che ha già compiuto un</w:t>
      </w:r>
      <w:r w:rsidR="00A926C5">
        <w:rPr>
          <w:rFonts w:ascii="Century Gothic" w:hAnsi="Century Gothic" w:cs="Courier New"/>
          <w:i/>
          <w:color w:val="212121"/>
          <w:lang w:val="it-IT" w:eastAsia="it-IT"/>
        </w:rPr>
        <w:t>’</w:t>
      </w:r>
      <w:r w:rsidR="00B54DDB" w:rsidRPr="00D27CEC">
        <w:rPr>
          <w:rFonts w:ascii="Century Gothic" w:hAnsi="Century Gothic" w:cs="Courier New"/>
          <w:i/>
          <w:color w:val="212121"/>
          <w:lang w:val="it-IT" w:eastAsia="it-IT"/>
        </w:rPr>
        <w:t>incredibile trasformazione, ma che porta con sé ancora u</w:t>
      </w:r>
      <w:r w:rsidR="00A339CE" w:rsidRPr="00D27CEC">
        <w:rPr>
          <w:rFonts w:ascii="Century Gothic" w:hAnsi="Century Gothic" w:cs="Courier New"/>
          <w:i/>
          <w:color w:val="212121"/>
          <w:lang w:val="it-IT" w:eastAsia="it-IT"/>
        </w:rPr>
        <w:t>n grand</w:t>
      </w:r>
      <w:r w:rsidR="00A926C5">
        <w:rPr>
          <w:rFonts w:ascii="Century Gothic" w:hAnsi="Century Gothic" w:cs="Courier New"/>
          <w:i/>
          <w:color w:val="212121"/>
          <w:lang w:val="it-IT" w:eastAsia="it-IT"/>
        </w:rPr>
        <w:t>issimo</w:t>
      </w:r>
      <w:r w:rsidR="00A339CE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 potenziale inespresso e non vediamo l’ora di raccontarne ogni </w:t>
      </w:r>
      <w:r w:rsidR="001D18CD">
        <w:rPr>
          <w:rFonts w:ascii="Century Gothic" w:hAnsi="Century Gothic" w:cs="Courier New"/>
          <w:i/>
          <w:color w:val="212121"/>
          <w:lang w:val="it-IT" w:eastAsia="it-IT"/>
        </w:rPr>
        <w:t xml:space="preserve">singolo </w:t>
      </w:r>
      <w:r w:rsidR="00A339CE" w:rsidRPr="00D27CEC">
        <w:rPr>
          <w:rFonts w:ascii="Century Gothic" w:hAnsi="Century Gothic" w:cs="Courier New"/>
          <w:i/>
          <w:color w:val="212121"/>
          <w:lang w:val="it-IT" w:eastAsia="it-IT"/>
        </w:rPr>
        <w:t xml:space="preserve">aspetto al mercato </w:t>
      </w:r>
      <w:r w:rsidR="00D27CEC" w:rsidRPr="00D27CEC">
        <w:rPr>
          <w:rFonts w:ascii="Century Gothic" w:hAnsi="Century Gothic" w:cs="Courier New"/>
          <w:i/>
          <w:color w:val="212121"/>
          <w:lang w:val="it-IT" w:eastAsia="it-IT"/>
        </w:rPr>
        <w:t>italiano</w:t>
      </w:r>
      <w:r w:rsidR="00D27CEC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4AD22A96" w14:textId="77777777" w:rsidR="00C46A5B" w:rsidRPr="00C46A5B" w:rsidRDefault="00C46A5B" w:rsidP="00C46A5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B8F52CD" w14:textId="77777777" w:rsidR="00443967" w:rsidRDefault="00443967" w:rsidP="00A64F35">
      <w:pPr>
        <w:shd w:val="clear" w:color="auto" w:fill="FFFFFF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04AC0F33" w14:textId="582EEFAD" w:rsidR="001A5018" w:rsidRPr="00A64F35" w:rsidRDefault="00000000" w:rsidP="00A64F35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8F2CD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70CE" w14:textId="77777777" w:rsidR="008F2CDB" w:rsidRDefault="008F2CDB" w:rsidP="004F1BA1">
      <w:r>
        <w:separator/>
      </w:r>
    </w:p>
  </w:endnote>
  <w:endnote w:type="continuationSeparator" w:id="0">
    <w:p w14:paraId="131B3BEB" w14:textId="77777777" w:rsidR="008F2CDB" w:rsidRDefault="008F2CDB" w:rsidP="004F1BA1">
      <w:r>
        <w:continuationSeparator/>
      </w:r>
    </w:p>
  </w:endnote>
  <w:endnote w:type="continuationNotice" w:id="1">
    <w:p w14:paraId="394A1F9B" w14:textId="77777777" w:rsidR="008F2CDB" w:rsidRDefault="008F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02DFBC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FD21" w14:textId="77777777" w:rsidR="008F2CDB" w:rsidRDefault="008F2CDB" w:rsidP="004F1BA1">
      <w:r>
        <w:separator/>
      </w:r>
    </w:p>
  </w:footnote>
  <w:footnote w:type="continuationSeparator" w:id="0">
    <w:p w14:paraId="7DD8BF8B" w14:textId="77777777" w:rsidR="008F2CDB" w:rsidRDefault="008F2CDB" w:rsidP="004F1BA1">
      <w:r>
        <w:continuationSeparator/>
      </w:r>
    </w:p>
  </w:footnote>
  <w:footnote w:type="continuationNotice" w:id="1">
    <w:p w14:paraId="4ED319F4" w14:textId="77777777" w:rsidR="008F2CDB" w:rsidRDefault="008F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3A33A69D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967438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1pt;height:11.1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4AD"/>
    <w:rsid w:val="00007544"/>
    <w:rsid w:val="00007719"/>
    <w:rsid w:val="000078C2"/>
    <w:rsid w:val="00007CCD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E9D"/>
    <w:rsid w:val="000175BB"/>
    <w:rsid w:val="00017A1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1AF"/>
    <w:rsid w:val="0007233C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97A"/>
    <w:rsid w:val="00095F57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326"/>
    <w:rsid w:val="000A2767"/>
    <w:rsid w:val="000A284E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61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AC8"/>
    <w:rsid w:val="000B7EE1"/>
    <w:rsid w:val="000C0497"/>
    <w:rsid w:val="000C0929"/>
    <w:rsid w:val="000C0DC6"/>
    <w:rsid w:val="000C2038"/>
    <w:rsid w:val="000C28FD"/>
    <w:rsid w:val="000C3FE5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7E9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0C44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3BEB"/>
    <w:rsid w:val="000F411C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5D9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8DF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7C1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2CF2"/>
    <w:rsid w:val="001A3166"/>
    <w:rsid w:val="001A334A"/>
    <w:rsid w:val="001A3B24"/>
    <w:rsid w:val="001A43F7"/>
    <w:rsid w:val="001A45D6"/>
    <w:rsid w:val="001A467D"/>
    <w:rsid w:val="001A5018"/>
    <w:rsid w:val="001A5459"/>
    <w:rsid w:val="001A5735"/>
    <w:rsid w:val="001A5E14"/>
    <w:rsid w:val="001A5F75"/>
    <w:rsid w:val="001A5FCD"/>
    <w:rsid w:val="001A62C1"/>
    <w:rsid w:val="001A63A7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1D9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8CD"/>
    <w:rsid w:val="001D1A0E"/>
    <w:rsid w:val="001D1B74"/>
    <w:rsid w:val="001D1D20"/>
    <w:rsid w:val="001D1D50"/>
    <w:rsid w:val="001D2213"/>
    <w:rsid w:val="001D26F0"/>
    <w:rsid w:val="001D2AC4"/>
    <w:rsid w:val="001D2E55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48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956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194B"/>
    <w:rsid w:val="002425F5"/>
    <w:rsid w:val="002427D4"/>
    <w:rsid w:val="00242EC6"/>
    <w:rsid w:val="00242F7F"/>
    <w:rsid w:val="00243978"/>
    <w:rsid w:val="00244055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47C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5CC8"/>
    <w:rsid w:val="002D79B0"/>
    <w:rsid w:val="002D7D83"/>
    <w:rsid w:val="002D7EC2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567"/>
    <w:rsid w:val="002E69E8"/>
    <w:rsid w:val="002E7868"/>
    <w:rsid w:val="002F00E3"/>
    <w:rsid w:val="002F05D3"/>
    <w:rsid w:val="002F0610"/>
    <w:rsid w:val="002F08D3"/>
    <w:rsid w:val="002F090E"/>
    <w:rsid w:val="002F11EC"/>
    <w:rsid w:val="002F1EB5"/>
    <w:rsid w:val="002F1F8F"/>
    <w:rsid w:val="002F20E0"/>
    <w:rsid w:val="002F2366"/>
    <w:rsid w:val="002F250D"/>
    <w:rsid w:val="002F2519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4FC"/>
    <w:rsid w:val="00314667"/>
    <w:rsid w:val="00314A4D"/>
    <w:rsid w:val="00314B1B"/>
    <w:rsid w:val="003150E5"/>
    <w:rsid w:val="003153BB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15F"/>
    <w:rsid w:val="003755FC"/>
    <w:rsid w:val="003756BA"/>
    <w:rsid w:val="00375719"/>
    <w:rsid w:val="0037582A"/>
    <w:rsid w:val="00375A5E"/>
    <w:rsid w:val="0037632D"/>
    <w:rsid w:val="00377577"/>
    <w:rsid w:val="00377A70"/>
    <w:rsid w:val="00380250"/>
    <w:rsid w:val="003802C8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C3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6CA2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909"/>
    <w:rsid w:val="00402B74"/>
    <w:rsid w:val="00402EAF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97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19C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59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BDA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87262"/>
    <w:rsid w:val="00490474"/>
    <w:rsid w:val="0049070F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261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5ACC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64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C9E"/>
    <w:rsid w:val="004F51C6"/>
    <w:rsid w:val="004F5663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09D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9CD"/>
    <w:rsid w:val="0052680D"/>
    <w:rsid w:val="00526C6D"/>
    <w:rsid w:val="00526D9D"/>
    <w:rsid w:val="0052724B"/>
    <w:rsid w:val="00527CAE"/>
    <w:rsid w:val="005300B0"/>
    <w:rsid w:val="005303DA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64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57883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932"/>
    <w:rsid w:val="005B10F6"/>
    <w:rsid w:val="005B1474"/>
    <w:rsid w:val="005B16FF"/>
    <w:rsid w:val="005B1794"/>
    <w:rsid w:val="005B1A35"/>
    <w:rsid w:val="005B2688"/>
    <w:rsid w:val="005B26F1"/>
    <w:rsid w:val="005B2AE0"/>
    <w:rsid w:val="005B43C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8B2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2939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153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887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0B77"/>
    <w:rsid w:val="006017F5"/>
    <w:rsid w:val="00601EFB"/>
    <w:rsid w:val="00601F7B"/>
    <w:rsid w:val="0060280B"/>
    <w:rsid w:val="0060394E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2E81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0CF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E28"/>
    <w:rsid w:val="0066283D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4FB3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12A"/>
    <w:rsid w:val="00680ACB"/>
    <w:rsid w:val="00680B14"/>
    <w:rsid w:val="00680CFD"/>
    <w:rsid w:val="006810B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4455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F19"/>
    <w:rsid w:val="006F6390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4AB6"/>
    <w:rsid w:val="00715219"/>
    <w:rsid w:val="0071574E"/>
    <w:rsid w:val="0071591A"/>
    <w:rsid w:val="00715E82"/>
    <w:rsid w:val="007160AB"/>
    <w:rsid w:val="00716284"/>
    <w:rsid w:val="00716F30"/>
    <w:rsid w:val="00716FAC"/>
    <w:rsid w:val="00717799"/>
    <w:rsid w:val="0071783B"/>
    <w:rsid w:val="00717CCC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45A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8C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82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48A"/>
    <w:rsid w:val="007B281F"/>
    <w:rsid w:val="007B2947"/>
    <w:rsid w:val="007B2965"/>
    <w:rsid w:val="007B30DF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4FB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A80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C14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73A"/>
    <w:rsid w:val="0088764A"/>
    <w:rsid w:val="0088769E"/>
    <w:rsid w:val="00890209"/>
    <w:rsid w:val="00890C5C"/>
    <w:rsid w:val="0089128D"/>
    <w:rsid w:val="00891C92"/>
    <w:rsid w:val="00891D50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40C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5D41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1EEF"/>
    <w:rsid w:val="008F2842"/>
    <w:rsid w:val="008F2AC9"/>
    <w:rsid w:val="008F2B9C"/>
    <w:rsid w:val="008F2CDB"/>
    <w:rsid w:val="008F2F1F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3F18"/>
    <w:rsid w:val="00904477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5A5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E71"/>
    <w:rsid w:val="00972255"/>
    <w:rsid w:val="00972715"/>
    <w:rsid w:val="00972A76"/>
    <w:rsid w:val="00973A6D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29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693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3AD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893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73E"/>
    <w:rsid w:val="009D37C3"/>
    <w:rsid w:val="009D39FB"/>
    <w:rsid w:val="009D4CD7"/>
    <w:rsid w:val="009D5422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89E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6747"/>
    <w:rsid w:val="009F76CE"/>
    <w:rsid w:val="009F76DC"/>
    <w:rsid w:val="009F7BD4"/>
    <w:rsid w:val="009F7C69"/>
    <w:rsid w:val="009F7F08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E9"/>
    <w:rsid w:val="00A16FF7"/>
    <w:rsid w:val="00A1727B"/>
    <w:rsid w:val="00A17302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5A56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39CE"/>
    <w:rsid w:val="00A34488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37B03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BE9"/>
    <w:rsid w:val="00A51E8B"/>
    <w:rsid w:val="00A5201D"/>
    <w:rsid w:val="00A523D7"/>
    <w:rsid w:val="00A52615"/>
    <w:rsid w:val="00A529CA"/>
    <w:rsid w:val="00A52F4B"/>
    <w:rsid w:val="00A53BFD"/>
    <w:rsid w:val="00A543B8"/>
    <w:rsid w:val="00A54718"/>
    <w:rsid w:val="00A5486F"/>
    <w:rsid w:val="00A548A0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0E1B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6869"/>
    <w:rsid w:val="00A776CA"/>
    <w:rsid w:val="00A77AAF"/>
    <w:rsid w:val="00A77C60"/>
    <w:rsid w:val="00A801F5"/>
    <w:rsid w:val="00A804E5"/>
    <w:rsid w:val="00A80861"/>
    <w:rsid w:val="00A80EB6"/>
    <w:rsid w:val="00A818DC"/>
    <w:rsid w:val="00A81992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827"/>
    <w:rsid w:val="00A91DD4"/>
    <w:rsid w:val="00A91F38"/>
    <w:rsid w:val="00A91FD0"/>
    <w:rsid w:val="00A921A4"/>
    <w:rsid w:val="00A926C5"/>
    <w:rsid w:val="00A92997"/>
    <w:rsid w:val="00A9304E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826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708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D8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99B"/>
    <w:rsid w:val="00B54B31"/>
    <w:rsid w:val="00B54B65"/>
    <w:rsid w:val="00B54C73"/>
    <w:rsid w:val="00B54DDB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B2B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0BFE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59E6"/>
    <w:rsid w:val="00BB6226"/>
    <w:rsid w:val="00BB6841"/>
    <w:rsid w:val="00BB6960"/>
    <w:rsid w:val="00BB7220"/>
    <w:rsid w:val="00BB7282"/>
    <w:rsid w:val="00BB776A"/>
    <w:rsid w:val="00BC0775"/>
    <w:rsid w:val="00BC0B6E"/>
    <w:rsid w:val="00BC1556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3FB"/>
    <w:rsid w:val="00BD05DF"/>
    <w:rsid w:val="00BD08E6"/>
    <w:rsid w:val="00BD1247"/>
    <w:rsid w:val="00BD1830"/>
    <w:rsid w:val="00BD1A86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3ECF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6FF2"/>
    <w:rsid w:val="00C071BA"/>
    <w:rsid w:val="00C07933"/>
    <w:rsid w:val="00C0795A"/>
    <w:rsid w:val="00C10275"/>
    <w:rsid w:val="00C10F00"/>
    <w:rsid w:val="00C1131E"/>
    <w:rsid w:val="00C11619"/>
    <w:rsid w:val="00C11795"/>
    <w:rsid w:val="00C11EF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95B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63BE"/>
    <w:rsid w:val="00C46A5B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47"/>
    <w:rsid w:val="00C82C8D"/>
    <w:rsid w:val="00C82E5C"/>
    <w:rsid w:val="00C83483"/>
    <w:rsid w:val="00C83BAC"/>
    <w:rsid w:val="00C84832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6F0"/>
    <w:rsid w:val="00C9272F"/>
    <w:rsid w:val="00C92841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A6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631"/>
    <w:rsid w:val="00CA77DA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7E9"/>
    <w:rsid w:val="00CF546B"/>
    <w:rsid w:val="00CF589B"/>
    <w:rsid w:val="00CF5D85"/>
    <w:rsid w:val="00CF6021"/>
    <w:rsid w:val="00CF6D1B"/>
    <w:rsid w:val="00CF7524"/>
    <w:rsid w:val="00CF7780"/>
    <w:rsid w:val="00D0013E"/>
    <w:rsid w:val="00D001AC"/>
    <w:rsid w:val="00D00221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805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0A3E"/>
    <w:rsid w:val="00D2116E"/>
    <w:rsid w:val="00D21509"/>
    <w:rsid w:val="00D2158F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058"/>
    <w:rsid w:val="00D26496"/>
    <w:rsid w:val="00D26C03"/>
    <w:rsid w:val="00D270F7"/>
    <w:rsid w:val="00D27CEC"/>
    <w:rsid w:val="00D27EC8"/>
    <w:rsid w:val="00D3004E"/>
    <w:rsid w:val="00D30087"/>
    <w:rsid w:val="00D302FD"/>
    <w:rsid w:val="00D30585"/>
    <w:rsid w:val="00D30A3F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381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F5A"/>
    <w:rsid w:val="00D5530B"/>
    <w:rsid w:val="00D553D3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1F58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5E56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9E0"/>
    <w:rsid w:val="00D84BB9"/>
    <w:rsid w:val="00D84F61"/>
    <w:rsid w:val="00D855E6"/>
    <w:rsid w:val="00D85E79"/>
    <w:rsid w:val="00D86469"/>
    <w:rsid w:val="00D86B6C"/>
    <w:rsid w:val="00D86C84"/>
    <w:rsid w:val="00D86CDB"/>
    <w:rsid w:val="00D874CD"/>
    <w:rsid w:val="00D8762A"/>
    <w:rsid w:val="00D87CB7"/>
    <w:rsid w:val="00D90545"/>
    <w:rsid w:val="00D906DE"/>
    <w:rsid w:val="00D908BD"/>
    <w:rsid w:val="00D90DF1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DF8"/>
    <w:rsid w:val="00DA0E4B"/>
    <w:rsid w:val="00DA0FF9"/>
    <w:rsid w:val="00DA147C"/>
    <w:rsid w:val="00DA19DA"/>
    <w:rsid w:val="00DA2372"/>
    <w:rsid w:val="00DA269A"/>
    <w:rsid w:val="00DA2BD0"/>
    <w:rsid w:val="00DA2E59"/>
    <w:rsid w:val="00DA3474"/>
    <w:rsid w:val="00DA39DE"/>
    <w:rsid w:val="00DA3A50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4C0D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4E1D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1FF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9A5"/>
    <w:rsid w:val="00E44A13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2672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206"/>
    <w:rsid w:val="00E573EA"/>
    <w:rsid w:val="00E57568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5EC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279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7F4"/>
    <w:rsid w:val="00E82336"/>
    <w:rsid w:val="00E8293E"/>
    <w:rsid w:val="00E82B34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4374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46BB"/>
    <w:rsid w:val="00EA50E9"/>
    <w:rsid w:val="00EA5245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2C8A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1FA9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0870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592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3F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A7B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746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871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306"/>
    <w:rsid w:val="00FF3958"/>
    <w:rsid w:val="00FF3D5B"/>
    <w:rsid w:val="00FF3F35"/>
    <w:rsid w:val="00FF3F7C"/>
    <w:rsid w:val="00FF5C6C"/>
    <w:rsid w:val="00FF5CC3"/>
    <w:rsid w:val="00FF6023"/>
    <w:rsid w:val="00FF6758"/>
    <w:rsid w:val="00FF67C1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144</cp:revision>
  <cp:lastPrinted>2023-05-04T10:50:00Z</cp:lastPrinted>
  <dcterms:created xsi:type="dcterms:W3CDTF">2024-02-13T10:16:00Z</dcterms:created>
  <dcterms:modified xsi:type="dcterms:W3CDTF">2024-02-19T11:18:00Z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