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099D0" w14:textId="705417FB" w:rsidR="0099325A" w:rsidRDefault="0099325A" w:rsidP="0099325A">
      <w:pPr>
        <w:spacing w:after="0" w:line="240" w:lineRule="auto"/>
        <w:jc w:val="right"/>
        <w:rPr>
          <w:b/>
          <w:bCs/>
          <w:sz w:val="28"/>
          <w:szCs w:val="28"/>
        </w:rPr>
      </w:pPr>
    </w:p>
    <w:p w14:paraId="20BE1E7C" w14:textId="77777777" w:rsidR="008A058F" w:rsidRDefault="008A058F" w:rsidP="0099325A">
      <w:pPr>
        <w:spacing w:after="0" w:line="240" w:lineRule="auto"/>
        <w:jc w:val="right"/>
        <w:rPr>
          <w:b/>
          <w:bCs/>
          <w:sz w:val="28"/>
          <w:szCs w:val="28"/>
        </w:rPr>
      </w:pPr>
    </w:p>
    <w:p w14:paraId="2975B02A" w14:textId="7596F385" w:rsidR="0099325A" w:rsidRDefault="0099325A" w:rsidP="0099325A">
      <w:pPr>
        <w:spacing w:after="0" w:line="240" w:lineRule="auto"/>
        <w:jc w:val="right"/>
        <w:rPr>
          <w:b/>
          <w:bCs/>
          <w:sz w:val="28"/>
          <w:szCs w:val="28"/>
        </w:rPr>
      </w:pPr>
      <w:r w:rsidRPr="0099325A">
        <w:rPr>
          <w:b/>
          <w:bCs/>
          <w:sz w:val="28"/>
          <w:szCs w:val="28"/>
        </w:rPr>
        <w:t xml:space="preserve">L’Ente </w:t>
      </w:r>
      <w:r>
        <w:rPr>
          <w:b/>
          <w:bCs/>
          <w:sz w:val="28"/>
          <w:szCs w:val="28"/>
        </w:rPr>
        <w:t>T</w:t>
      </w:r>
      <w:r w:rsidRPr="0099325A">
        <w:rPr>
          <w:b/>
          <w:bCs/>
          <w:sz w:val="28"/>
          <w:szCs w:val="28"/>
        </w:rPr>
        <w:t xml:space="preserve">urismo Langhe Monferrato Roero in missione all’estero. </w:t>
      </w:r>
    </w:p>
    <w:p w14:paraId="4467842E" w14:textId="20BD4AE7" w:rsidR="004F619E" w:rsidRPr="00F111B1" w:rsidRDefault="008B2D79" w:rsidP="0099325A">
      <w:pPr>
        <w:spacing w:after="0" w:line="240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Belgio, </w:t>
      </w:r>
      <w:r w:rsidR="00F111B1" w:rsidRPr="00F111B1">
        <w:rPr>
          <w:b/>
          <w:bCs/>
          <w:sz w:val="28"/>
          <w:szCs w:val="28"/>
        </w:rPr>
        <w:t>Paesi Bassi</w:t>
      </w:r>
      <w:r w:rsidR="0099325A" w:rsidRPr="00F111B1">
        <w:rPr>
          <w:b/>
          <w:bCs/>
          <w:sz w:val="28"/>
          <w:szCs w:val="28"/>
        </w:rPr>
        <w:t xml:space="preserve"> e New York le prime tappe.</w:t>
      </w:r>
    </w:p>
    <w:p w14:paraId="0F627B29" w14:textId="7C00A850" w:rsidR="008A058F" w:rsidRDefault="004A215E" w:rsidP="0099325A">
      <w:pPr>
        <w:spacing w:after="0" w:line="240" w:lineRule="auto"/>
        <w:jc w:val="right"/>
        <w:rPr>
          <w:b/>
          <w:bCs/>
        </w:rPr>
      </w:pPr>
      <w:r>
        <w:rPr>
          <w:b/>
          <w:bCs/>
        </w:rPr>
        <w:t>Tre</w:t>
      </w:r>
      <w:r w:rsidR="008A058F">
        <w:rPr>
          <w:b/>
          <w:bCs/>
        </w:rPr>
        <w:t xml:space="preserve"> importanti trasferte internazionali per d</w:t>
      </w:r>
      <w:r w:rsidR="0099325A" w:rsidRPr="0099325A">
        <w:rPr>
          <w:b/>
          <w:bCs/>
        </w:rPr>
        <w:t>are impulso all’incoming</w:t>
      </w:r>
      <w:r w:rsidR="008A058F">
        <w:rPr>
          <w:b/>
          <w:bCs/>
        </w:rPr>
        <w:t>,</w:t>
      </w:r>
      <w:r w:rsidR="0099325A" w:rsidRPr="0099325A">
        <w:rPr>
          <w:b/>
          <w:bCs/>
        </w:rPr>
        <w:t xml:space="preserve"> </w:t>
      </w:r>
      <w:r w:rsidR="0099325A">
        <w:rPr>
          <w:b/>
          <w:bCs/>
        </w:rPr>
        <w:t>in vista della prossima stagione estiva</w:t>
      </w:r>
      <w:r w:rsidR="008A058F">
        <w:rPr>
          <w:b/>
          <w:bCs/>
        </w:rPr>
        <w:t>,</w:t>
      </w:r>
      <w:r w:rsidR="0099325A">
        <w:rPr>
          <w:b/>
          <w:bCs/>
        </w:rPr>
        <w:t xml:space="preserve"> ma anche </w:t>
      </w:r>
      <w:r w:rsidR="008A058F">
        <w:rPr>
          <w:b/>
          <w:bCs/>
        </w:rPr>
        <w:t xml:space="preserve">per </w:t>
      </w:r>
      <w:r w:rsidR="0099325A">
        <w:rPr>
          <w:b/>
          <w:bCs/>
        </w:rPr>
        <w:t>consolidare i rapporti con quei mercati chiave cui l’ente fa riferimento per sostenere le stagioni spalla</w:t>
      </w:r>
      <w:r w:rsidR="008A058F">
        <w:rPr>
          <w:b/>
          <w:bCs/>
        </w:rPr>
        <w:t>,</w:t>
      </w:r>
      <w:r w:rsidR="0099325A">
        <w:rPr>
          <w:b/>
          <w:bCs/>
        </w:rPr>
        <w:t xml:space="preserve"> in un’ottica di allungamento della stagionalità </w:t>
      </w:r>
    </w:p>
    <w:p w14:paraId="5B421921" w14:textId="71EC400F" w:rsidR="0099325A" w:rsidRDefault="0099325A" w:rsidP="0099325A">
      <w:pPr>
        <w:spacing w:after="0" w:line="240" w:lineRule="auto"/>
        <w:jc w:val="right"/>
        <w:rPr>
          <w:b/>
          <w:bCs/>
        </w:rPr>
      </w:pPr>
      <w:r>
        <w:rPr>
          <w:b/>
          <w:bCs/>
        </w:rPr>
        <w:t>con cui si vuole sostenere l’economia turistica del territorio.</w:t>
      </w:r>
    </w:p>
    <w:p w14:paraId="267C5993" w14:textId="77777777" w:rsidR="00704A80" w:rsidRDefault="00704A80" w:rsidP="0099325A">
      <w:pPr>
        <w:spacing w:after="0" w:line="240" w:lineRule="auto"/>
        <w:jc w:val="both"/>
        <w:rPr>
          <w:rFonts w:cs="Calibri"/>
          <w:sz w:val="21"/>
          <w:szCs w:val="21"/>
        </w:rPr>
      </w:pPr>
    </w:p>
    <w:p w14:paraId="36197564" w14:textId="185C73EB" w:rsidR="00F111B1" w:rsidRDefault="0099325A" w:rsidP="00F111B1">
      <w:pPr>
        <w:spacing w:after="0" w:line="240" w:lineRule="auto"/>
        <w:jc w:val="both"/>
        <w:rPr>
          <w:rFonts w:cs="Calibri"/>
          <w:sz w:val="21"/>
          <w:szCs w:val="21"/>
        </w:rPr>
      </w:pPr>
      <w:r w:rsidRPr="00BA2E7B">
        <w:rPr>
          <w:rFonts w:cs="Calibri"/>
          <w:sz w:val="21"/>
          <w:szCs w:val="21"/>
        </w:rPr>
        <w:t xml:space="preserve">Alba, </w:t>
      </w:r>
      <w:r w:rsidR="00C674B4">
        <w:rPr>
          <w:rFonts w:cs="Calibri"/>
          <w:sz w:val="21"/>
          <w:szCs w:val="21"/>
        </w:rPr>
        <w:t xml:space="preserve">19 </w:t>
      </w:r>
      <w:r w:rsidRPr="00BA2E7B">
        <w:rPr>
          <w:rFonts w:cs="Calibri"/>
          <w:sz w:val="21"/>
          <w:szCs w:val="21"/>
        </w:rPr>
        <w:t xml:space="preserve">marzo 2024 </w:t>
      </w:r>
      <w:r w:rsidR="00BA2E7B" w:rsidRPr="00BA2E7B">
        <w:rPr>
          <w:rFonts w:cs="Calibri"/>
          <w:sz w:val="21"/>
          <w:szCs w:val="21"/>
        </w:rPr>
        <w:t>–</w:t>
      </w:r>
      <w:r w:rsidRPr="00BA2E7B">
        <w:rPr>
          <w:rFonts w:cs="Calibri"/>
          <w:sz w:val="21"/>
          <w:szCs w:val="21"/>
        </w:rPr>
        <w:t xml:space="preserve"> </w:t>
      </w:r>
      <w:r w:rsidR="00BA2E7B" w:rsidRPr="00F111B1">
        <w:rPr>
          <w:rFonts w:cs="Calibri"/>
          <w:b/>
          <w:bCs/>
          <w:sz w:val="21"/>
          <w:szCs w:val="21"/>
        </w:rPr>
        <w:t>Amsterdam</w:t>
      </w:r>
      <w:r w:rsidR="00F111B1" w:rsidRPr="00F111B1">
        <w:rPr>
          <w:rFonts w:cs="Calibri"/>
          <w:b/>
          <w:bCs/>
          <w:sz w:val="21"/>
          <w:szCs w:val="21"/>
        </w:rPr>
        <w:t>, Anversa</w:t>
      </w:r>
      <w:r w:rsidR="00BA2E7B" w:rsidRPr="00F111B1">
        <w:rPr>
          <w:rFonts w:cs="Calibri"/>
          <w:b/>
          <w:bCs/>
          <w:sz w:val="21"/>
          <w:szCs w:val="21"/>
        </w:rPr>
        <w:t xml:space="preserve"> e New York</w:t>
      </w:r>
      <w:r w:rsidR="00BA2E7B" w:rsidRPr="00BA2E7B">
        <w:rPr>
          <w:rFonts w:cs="Calibri"/>
          <w:sz w:val="21"/>
          <w:szCs w:val="21"/>
        </w:rPr>
        <w:t xml:space="preserve"> </w:t>
      </w:r>
      <w:r w:rsidR="002B627C">
        <w:rPr>
          <w:rFonts w:cs="Calibri"/>
          <w:sz w:val="21"/>
          <w:szCs w:val="21"/>
        </w:rPr>
        <w:t>testimoni</w:t>
      </w:r>
      <w:r w:rsidR="00BA2E7B">
        <w:rPr>
          <w:rFonts w:cs="Calibri"/>
          <w:sz w:val="21"/>
          <w:szCs w:val="21"/>
        </w:rPr>
        <w:t xml:space="preserve"> d</w:t>
      </w:r>
      <w:r w:rsidR="002B627C">
        <w:rPr>
          <w:rFonts w:cs="Calibri"/>
          <w:sz w:val="21"/>
          <w:szCs w:val="21"/>
        </w:rPr>
        <w:t>e</w:t>
      </w:r>
      <w:r w:rsidR="00BA2E7B">
        <w:rPr>
          <w:rFonts w:cs="Calibri"/>
          <w:sz w:val="21"/>
          <w:szCs w:val="21"/>
        </w:rPr>
        <w:t xml:space="preserve">lle eccellenze e dall’offerta turistica di uno dei territori italiani più noti e riconosciuti a livello internazionale: </w:t>
      </w:r>
      <w:r w:rsidR="00BA2E7B" w:rsidRPr="00F111B1">
        <w:rPr>
          <w:rFonts w:cs="Calibri"/>
          <w:b/>
          <w:bCs/>
          <w:sz w:val="21"/>
          <w:szCs w:val="21"/>
        </w:rPr>
        <w:t xml:space="preserve">Langhe Monferrato Roero, LMR, Ente per il </w:t>
      </w:r>
      <w:r w:rsidR="00F111B1">
        <w:rPr>
          <w:rFonts w:cs="Calibri"/>
          <w:b/>
          <w:bCs/>
          <w:sz w:val="21"/>
          <w:szCs w:val="21"/>
        </w:rPr>
        <w:t>T</w:t>
      </w:r>
      <w:r w:rsidR="00BA2E7B" w:rsidRPr="00F111B1">
        <w:rPr>
          <w:rFonts w:cs="Calibri"/>
          <w:b/>
          <w:bCs/>
          <w:sz w:val="21"/>
          <w:szCs w:val="21"/>
        </w:rPr>
        <w:t xml:space="preserve">urismo </w:t>
      </w:r>
      <w:r w:rsidR="00BA2E7B">
        <w:rPr>
          <w:rFonts w:cs="Calibri"/>
          <w:sz w:val="21"/>
          <w:szCs w:val="21"/>
        </w:rPr>
        <w:t xml:space="preserve">guidato da </w:t>
      </w:r>
      <w:r w:rsidR="00BA2E7B" w:rsidRPr="00F111B1">
        <w:rPr>
          <w:rFonts w:cs="Calibri"/>
          <w:b/>
          <w:bCs/>
          <w:sz w:val="21"/>
          <w:szCs w:val="21"/>
        </w:rPr>
        <w:t xml:space="preserve">Bruno </w:t>
      </w:r>
      <w:proofErr w:type="spellStart"/>
      <w:r w:rsidR="00BA2E7B" w:rsidRPr="00F111B1">
        <w:rPr>
          <w:rFonts w:cs="Calibri"/>
          <w:b/>
          <w:bCs/>
          <w:sz w:val="21"/>
          <w:szCs w:val="21"/>
        </w:rPr>
        <w:t>Bertero</w:t>
      </w:r>
      <w:proofErr w:type="spellEnd"/>
      <w:r w:rsidR="00BA2E7B" w:rsidRPr="00F111B1">
        <w:rPr>
          <w:rFonts w:cs="Calibri"/>
          <w:b/>
          <w:bCs/>
          <w:sz w:val="21"/>
          <w:szCs w:val="21"/>
        </w:rPr>
        <w:t>, suo Direttore Generale</w:t>
      </w:r>
      <w:r w:rsidR="00BA2E7B">
        <w:rPr>
          <w:rFonts w:cs="Calibri"/>
          <w:sz w:val="21"/>
          <w:szCs w:val="21"/>
        </w:rPr>
        <w:t xml:space="preserve">, che, con il suo staff, sta lavorando assiduamente per la promozione di </w:t>
      </w:r>
      <w:r w:rsidR="00F111B1">
        <w:rPr>
          <w:rFonts w:cs="Calibri"/>
          <w:sz w:val="21"/>
          <w:szCs w:val="21"/>
        </w:rPr>
        <w:t>un prodotto</w:t>
      </w:r>
      <w:r w:rsidR="00BA2E7B">
        <w:rPr>
          <w:rFonts w:cs="Calibri"/>
          <w:sz w:val="21"/>
          <w:szCs w:val="21"/>
        </w:rPr>
        <w:t xml:space="preserve"> sempre più eterogene</w:t>
      </w:r>
      <w:r w:rsidR="00F111B1">
        <w:rPr>
          <w:rFonts w:cs="Calibri"/>
          <w:sz w:val="21"/>
          <w:szCs w:val="21"/>
        </w:rPr>
        <w:t>o</w:t>
      </w:r>
      <w:r w:rsidR="00BA2E7B">
        <w:rPr>
          <w:rFonts w:cs="Calibri"/>
          <w:sz w:val="21"/>
          <w:szCs w:val="21"/>
        </w:rPr>
        <w:t>, organizzat</w:t>
      </w:r>
      <w:r w:rsidR="00F111B1">
        <w:rPr>
          <w:rFonts w:cs="Calibri"/>
          <w:sz w:val="21"/>
          <w:szCs w:val="21"/>
        </w:rPr>
        <w:t>o</w:t>
      </w:r>
      <w:r w:rsidR="00BA2E7B">
        <w:rPr>
          <w:rFonts w:cs="Calibri"/>
          <w:sz w:val="21"/>
          <w:szCs w:val="21"/>
        </w:rPr>
        <w:t xml:space="preserve"> e fruibile tutto l’anno.</w:t>
      </w:r>
    </w:p>
    <w:p w14:paraId="31D2C67D" w14:textId="55588A96" w:rsidR="00E1033C" w:rsidRDefault="00F111B1" w:rsidP="00E1033C">
      <w:pPr>
        <w:spacing w:after="0" w:line="240" w:lineRule="auto"/>
        <w:jc w:val="both"/>
        <w:rPr>
          <w:rFonts w:cs="Calibri"/>
          <w:sz w:val="21"/>
          <w:szCs w:val="21"/>
        </w:rPr>
      </w:pPr>
      <w:r w:rsidRPr="00F111B1">
        <w:rPr>
          <w:rFonts w:cs="Calibri"/>
          <w:sz w:val="21"/>
          <w:szCs w:val="21"/>
        </w:rPr>
        <w:t>“</w:t>
      </w:r>
      <w:r w:rsidRPr="00F111B1">
        <w:rPr>
          <w:rFonts w:cs="Calibri"/>
          <w:b/>
          <w:bCs/>
          <w:sz w:val="21"/>
          <w:szCs w:val="21"/>
        </w:rPr>
        <w:t xml:space="preserve">Asti, the </w:t>
      </w:r>
      <w:proofErr w:type="spellStart"/>
      <w:r w:rsidRPr="00F111B1">
        <w:rPr>
          <w:rFonts w:cs="Calibri"/>
          <w:b/>
          <w:bCs/>
          <w:sz w:val="21"/>
          <w:szCs w:val="21"/>
        </w:rPr>
        <w:t>heart</w:t>
      </w:r>
      <w:proofErr w:type="spellEnd"/>
      <w:r w:rsidRPr="00F111B1">
        <w:rPr>
          <w:rFonts w:cs="Calibri"/>
          <w:b/>
          <w:bCs/>
          <w:sz w:val="21"/>
          <w:szCs w:val="21"/>
        </w:rPr>
        <w:t xml:space="preserve"> of Monferrato</w:t>
      </w:r>
      <w:r w:rsidRPr="00F111B1">
        <w:rPr>
          <w:rFonts w:cs="Calibri"/>
          <w:sz w:val="21"/>
          <w:szCs w:val="21"/>
        </w:rPr>
        <w:t xml:space="preserve">” è il titolo </w:t>
      </w:r>
      <w:r>
        <w:rPr>
          <w:rFonts w:cs="Calibri"/>
          <w:sz w:val="21"/>
          <w:szCs w:val="21"/>
        </w:rPr>
        <w:t xml:space="preserve">dell’appuntamento promozionale che si </w:t>
      </w:r>
      <w:r w:rsidR="00575B77">
        <w:rPr>
          <w:rFonts w:cs="Calibri"/>
          <w:sz w:val="21"/>
          <w:szCs w:val="21"/>
        </w:rPr>
        <w:t>è tenuto ieri,</w:t>
      </w:r>
      <w:r>
        <w:rPr>
          <w:rFonts w:cs="Calibri"/>
          <w:sz w:val="21"/>
          <w:szCs w:val="21"/>
        </w:rPr>
        <w:t xml:space="preserve"> 18 marzo ad </w:t>
      </w:r>
      <w:r w:rsidRPr="00EA490D">
        <w:rPr>
          <w:rFonts w:cs="Calibri"/>
          <w:b/>
          <w:bCs/>
          <w:sz w:val="21"/>
          <w:szCs w:val="21"/>
        </w:rPr>
        <w:t>Amsterdam</w:t>
      </w:r>
      <w:r>
        <w:rPr>
          <w:rFonts w:cs="Calibri"/>
          <w:sz w:val="21"/>
          <w:szCs w:val="21"/>
        </w:rPr>
        <w:t xml:space="preserve"> </w:t>
      </w:r>
      <w:r w:rsidR="00233477">
        <w:rPr>
          <w:rFonts w:cs="Calibri"/>
          <w:sz w:val="21"/>
          <w:szCs w:val="21"/>
        </w:rPr>
        <w:t>e che continuerà oggi</w:t>
      </w:r>
      <w:r w:rsidR="00575B77">
        <w:rPr>
          <w:rFonts w:cs="Calibri"/>
          <w:sz w:val="21"/>
          <w:szCs w:val="21"/>
        </w:rPr>
        <w:t>,</w:t>
      </w:r>
      <w:r w:rsidR="00E1033C">
        <w:rPr>
          <w:rFonts w:cs="Calibri"/>
          <w:sz w:val="21"/>
          <w:szCs w:val="21"/>
        </w:rPr>
        <w:t xml:space="preserve"> 19</w:t>
      </w:r>
      <w:r w:rsidR="00575B77">
        <w:rPr>
          <w:rFonts w:cs="Calibri"/>
          <w:sz w:val="21"/>
          <w:szCs w:val="21"/>
        </w:rPr>
        <w:t>,</w:t>
      </w:r>
      <w:r w:rsidR="00E1033C">
        <w:rPr>
          <w:rFonts w:cs="Calibri"/>
          <w:sz w:val="21"/>
          <w:szCs w:val="21"/>
        </w:rPr>
        <w:t xml:space="preserve"> ad </w:t>
      </w:r>
      <w:r w:rsidR="00E1033C" w:rsidRPr="00EA490D">
        <w:rPr>
          <w:rFonts w:cs="Calibri"/>
          <w:b/>
          <w:bCs/>
          <w:sz w:val="21"/>
          <w:szCs w:val="21"/>
        </w:rPr>
        <w:t>Anversa</w:t>
      </w:r>
      <w:r w:rsidR="00E1033C">
        <w:rPr>
          <w:rFonts w:cs="Calibri"/>
          <w:sz w:val="21"/>
          <w:szCs w:val="21"/>
        </w:rPr>
        <w:t xml:space="preserve">, </w:t>
      </w:r>
      <w:r>
        <w:rPr>
          <w:rFonts w:cs="Calibri"/>
          <w:sz w:val="21"/>
          <w:szCs w:val="21"/>
        </w:rPr>
        <w:t xml:space="preserve">nell’ambito dell’evento </w:t>
      </w:r>
      <w:hyperlink r:id="rId7" w:history="1">
        <w:r w:rsidRPr="00F111B1">
          <w:rPr>
            <w:rStyle w:val="Collegamentoipertestuale"/>
            <w:rFonts w:cs="Calibri"/>
            <w:sz w:val="21"/>
            <w:szCs w:val="21"/>
          </w:rPr>
          <w:t>Monferrato Identity</w:t>
        </w:r>
      </w:hyperlink>
      <w:r>
        <w:rPr>
          <w:rFonts w:cs="Calibri"/>
          <w:sz w:val="21"/>
          <w:szCs w:val="21"/>
        </w:rPr>
        <w:t xml:space="preserve">, format </w:t>
      </w:r>
      <w:r w:rsidR="00E1033C">
        <w:rPr>
          <w:rFonts w:cs="Calibri"/>
          <w:sz w:val="21"/>
          <w:szCs w:val="21"/>
        </w:rPr>
        <w:t xml:space="preserve">nato dalla </w:t>
      </w:r>
      <w:r w:rsidRPr="00F111B1">
        <w:rPr>
          <w:rFonts w:cs="Calibri"/>
          <w:sz w:val="21"/>
          <w:szCs w:val="21"/>
        </w:rPr>
        <w:t xml:space="preserve">partnership </w:t>
      </w:r>
      <w:r>
        <w:rPr>
          <w:rFonts w:cs="Calibri"/>
          <w:sz w:val="21"/>
          <w:szCs w:val="21"/>
        </w:rPr>
        <w:t xml:space="preserve">tra </w:t>
      </w:r>
      <w:r w:rsidRPr="00F111B1">
        <w:rPr>
          <w:rFonts w:cs="Calibri"/>
          <w:b/>
          <w:bCs/>
          <w:sz w:val="21"/>
          <w:szCs w:val="21"/>
        </w:rPr>
        <w:t>Consorzio di Promozione I Vini del Piemonte</w:t>
      </w:r>
      <w:r w:rsidRPr="00F111B1">
        <w:rPr>
          <w:rFonts w:cs="Calibri"/>
          <w:sz w:val="21"/>
          <w:szCs w:val="21"/>
        </w:rPr>
        <w:t xml:space="preserve"> e </w:t>
      </w:r>
      <w:r w:rsidRPr="00F111B1">
        <w:rPr>
          <w:rFonts w:cs="Calibri"/>
          <w:b/>
          <w:bCs/>
          <w:sz w:val="21"/>
          <w:szCs w:val="21"/>
        </w:rPr>
        <w:t>Consorzio Barbera d’Asti e Vini del Monferrato</w:t>
      </w:r>
      <w:r>
        <w:rPr>
          <w:rFonts w:cs="Calibri"/>
          <w:sz w:val="21"/>
          <w:szCs w:val="21"/>
        </w:rPr>
        <w:t xml:space="preserve">. </w:t>
      </w:r>
      <w:r w:rsidR="00E1033C">
        <w:rPr>
          <w:rFonts w:cs="Calibri"/>
          <w:sz w:val="21"/>
          <w:szCs w:val="21"/>
        </w:rPr>
        <w:t>Nel corso della</w:t>
      </w:r>
      <w:r w:rsidRPr="00F111B1">
        <w:rPr>
          <w:rFonts w:cs="Calibri"/>
          <w:sz w:val="21"/>
          <w:szCs w:val="21"/>
        </w:rPr>
        <w:t xml:space="preserve"> conferenza stampa </w:t>
      </w:r>
      <w:r>
        <w:rPr>
          <w:rFonts w:cs="Calibri"/>
          <w:sz w:val="21"/>
          <w:szCs w:val="21"/>
        </w:rPr>
        <w:t xml:space="preserve">dedicata </w:t>
      </w:r>
      <w:r w:rsidR="00FB3CB2">
        <w:rPr>
          <w:rFonts w:cs="Calibri"/>
          <w:sz w:val="21"/>
          <w:szCs w:val="21"/>
        </w:rPr>
        <w:t>ai media</w:t>
      </w:r>
      <w:r>
        <w:rPr>
          <w:rFonts w:cs="Calibri"/>
          <w:sz w:val="21"/>
          <w:szCs w:val="21"/>
        </w:rPr>
        <w:t xml:space="preserve"> consumer e trade</w:t>
      </w:r>
      <w:r w:rsidR="00E1033C">
        <w:rPr>
          <w:rFonts w:cs="Calibri"/>
          <w:sz w:val="21"/>
          <w:szCs w:val="21"/>
        </w:rPr>
        <w:t xml:space="preserve"> local</w:t>
      </w:r>
      <w:r w:rsidR="00FB3CB2">
        <w:rPr>
          <w:rFonts w:cs="Calibri"/>
          <w:sz w:val="21"/>
          <w:szCs w:val="21"/>
        </w:rPr>
        <w:t>i</w:t>
      </w:r>
      <w:r w:rsidR="00E1033C">
        <w:rPr>
          <w:rFonts w:cs="Calibri"/>
          <w:sz w:val="21"/>
          <w:szCs w:val="21"/>
        </w:rPr>
        <w:t xml:space="preserve">, organizzata ad Amsterdam, </w:t>
      </w:r>
      <w:r w:rsidR="00575B77">
        <w:rPr>
          <w:rFonts w:cs="Calibri"/>
          <w:sz w:val="21"/>
          <w:szCs w:val="21"/>
        </w:rPr>
        <w:t>è stato</w:t>
      </w:r>
      <w:r w:rsidR="00E1033C">
        <w:rPr>
          <w:rFonts w:cs="Calibri"/>
          <w:sz w:val="21"/>
          <w:szCs w:val="21"/>
        </w:rPr>
        <w:t xml:space="preserve"> presentato il “</w:t>
      </w:r>
      <w:r w:rsidR="00E1033C" w:rsidRPr="00E1033C">
        <w:rPr>
          <w:rFonts w:cs="Calibri"/>
          <w:b/>
          <w:bCs/>
          <w:sz w:val="21"/>
          <w:szCs w:val="21"/>
        </w:rPr>
        <w:t>Settembre astigiano</w:t>
      </w:r>
      <w:r w:rsidR="00E1033C">
        <w:rPr>
          <w:rFonts w:cs="Calibri"/>
          <w:sz w:val="21"/>
          <w:szCs w:val="21"/>
        </w:rPr>
        <w:t>”, mese cruciale per Asti e per tutta la sua provincia che accoglieranno tre grandi eventi di richiamo nazionale:</w:t>
      </w:r>
    </w:p>
    <w:p w14:paraId="6E72501E" w14:textId="7E16E5C3" w:rsidR="00E1033C" w:rsidRDefault="00E1033C" w:rsidP="00E1033C">
      <w:pPr>
        <w:spacing w:after="0" w:line="240" w:lineRule="auto"/>
        <w:jc w:val="both"/>
        <w:rPr>
          <w:rFonts w:cs="Calibri"/>
          <w:sz w:val="21"/>
          <w:szCs w:val="21"/>
        </w:rPr>
      </w:pPr>
      <w:r w:rsidRPr="00F111B1">
        <w:rPr>
          <w:rFonts w:cs="Calibri"/>
          <w:sz w:val="21"/>
          <w:szCs w:val="21"/>
        </w:rPr>
        <w:t xml:space="preserve"> -</w:t>
      </w:r>
      <w:r>
        <w:rPr>
          <w:rFonts w:cs="Calibri"/>
          <w:sz w:val="21"/>
          <w:szCs w:val="21"/>
        </w:rPr>
        <w:t xml:space="preserve"> </w:t>
      </w:r>
      <w:hyperlink r:id="rId8" w:history="1">
        <w:r w:rsidRPr="00E1033C">
          <w:rPr>
            <w:rStyle w:val="Collegamentoipertestuale"/>
            <w:rFonts w:cs="Calibri"/>
            <w:sz w:val="21"/>
            <w:szCs w:val="21"/>
          </w:rPr>
          <w:t>Palio di Asti</w:t>
        </w:r>
      </w:hyperlink>
      <w:r w:rsidRPr="00F111B1">
        <w:rPr>
          <w:rFonts w:cs="Calibri"/>
          <w:sz w:val="21"/>
          <w:szCs w:val="21"/>
        </w:rPr>
        <w:t xml:space="preserve"> (il Palio più storico d'Italia) </w:t>
      </w:r>
    </w:p>
    <w:p w14:paraId="2A3E2E53" w14:textId="4831DBD1" w:rsidR="00E1033C" w:rsidRDefault="00E1033C" w:rsidP="00E1033C">
      <w:pPr>
        <w:spacing w:after="0" w:line="240" w:lineRule="auto"/>
        <w:jc w:val="both"/>
        <w:rPr>
          <w:rFonts w:cs="Calibri"/>
          <w:sz w:val="21"/>
          <w:szCs w:val="21"/>
        </w:rPr>
      </w:pPr>
      <w:r w:rsidRPr="00F111B1">
        <w:rPr>
          <w:rFonts w:cs="Calibri"/>
          <w:sz w:val="21"/>
          <w:szCs w:val="21"/>
        </w:rPr>
        <w:t xml:space="preserve"> -</w:t>
      </w:r>
      <w:r>
        <w:rPr>
          <w:rFonts w:cs="Calibri"/>
          <w:sz w:val="21"/>
          <w:szCs w:val="21"/>
        </w:rPr>
        <w:t xml:space="preserve"> </w:t>
      </w:r>
      <w:hyperlink r:id="rId9" w:history="1">
        <w:r w:rsidRPr="00E1033C">
          <w:rPr>
            <w:rStyle w:val="Collegamentoipertestuale"/>
            <w:rFonts w:cs="Calibri"/>
            <w:sz w:val="21"/>
            <w:szCs w:val="21"/>
          </w:rPr>
          <w:t>Douja d'Or</w:t>
        </w:r>
      </w:hyperlink>
      <w:r w:rsidRPr="00F111B1">
        <w:rPr>
          <w:rFonts w:cs="Calibri"/>
          <w:sz w:val="21"/>
          <w:szCs w:val="21"/>
        </w:rPr>
        <w:t xml:space="preserve"> </w:t>
      </w:r>
    </w:p>
    <w:p w14:paraId="549CE658" w14:textId="1917780E" w:rsidR="00FB3CB2" w:rsidRDefault="00E1033C" w:rsidP="00F111B1">
      <w:pPr>
        <w:spacing w:after="0" w:line="240" w:lineRule="auto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 xml:space="preserve">- </w:t>
      </w:r>
      <w:r w:rsidRPr="00F111B1">
        <w:rPr>
          <w:rFonts w:cs="Calibri"/>
          <w:sz w:val="21"/>
          <w:szCs w:val="21"/>
        </w:rPr>
        <w:t xml:space="preserve"> </w:t>
      </w:r>
      <w:hyperlink r:id="rId10" w:history="1">
        <w:r w:rsidRPr="00E1033C">
          <w:rPr>
            <w:rStyle w:val="Collegamentoipertestuale"/>
            <w:rFonts w:cs="Calibri"/>
            <w:sz w:val="21"/>
            <w:szCs w:val="21"/>
          </w:rPr>
          <w:t>Festival delle Sagre</w:t>
        </w:r>
      </w:hyperlink>
      <w:r w:rsidRPr="00F111B1">
        <w:rPr>
          <w:rFonts w:cs="Calibri"/>
          <w:sz w:val="21"/>
          <w:szCs w:val="21"/>
        </w:rPr>
        <w:t xml:space="preserve"> </w:t>
      </w:r>
    </w:p>
    <w:p w14:paraId="3F3965ED" w14:textId="30946BC7" w:rsidR="00210D48" w:rsidRDefault="00FB3CB2" w:rsidP="00FB3CB2">
      <w:pPr>
        <w:spacing w:after="0" w:line="240" w:lineRule="auto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 xml:space="preserve">Dai Paesi Bassi a </w:t>
      </w:r>
      <w:r w:rsidRPr="00704A80">
        <w:rPr>
          <w:rFonts w:cs="Calibri"/>
          <w:b/>
          <w:bCs/>
          <w:sz w:val="21"/>
          <w:szCs w:val="21"/>
        </w:rPr>
        <w:t>New York</w:t>
      </w:r>
      <w:r>
        <w:rPr>
          <w:rFonts w:cs="Calibri"/>
          <w:sz w:val="21"/>
          <w:szCs w:val="21"/>
        </w:rPr>
        <w:t xml:space="preserve">, dove, sempre </w:t>
      </w:r>
      <w:r w:rsidR="00A15DA0">
        <w:rPr>
          <w:rFonts w:cs="Calibri"/>
          <w:sz w:val="21"/>
          <w:szCs w:val="21"/>
        </w:rPr>
        <w:t>oggi</w:t>
      </w:r>
      <w:r w:rsidR="00210D48">
        <w:rPr>
          <w:rFonts w:cs="Calibri"/>
          <w:sz w:val="21"/>
          <w:szCs w:val="21"/>
        </w:rPr>
        <w:t>,</w:t>
      </w:r>
      <w:r>
        <w:rPr>
          <w:rFonts w:cs="Calibri"/>
          <w:sz w:val="21"/>
          <w:szCs w:val="21"/>
        </w:rPr>
        <w:t xml:space="preserve"> si terrà un altro importante momento di promozione</w:t>
      </w:r>
      <w:r w:rsidR="00210D48">
        <w:rPr>
          <w:rFonts w:cs="Calibri"/>
          <w:sz w:val="21"/>
          <w:szCs w:val="21"/>
        </w:rPr>
        <w:t xml:space="preserve"> che vede sempre coinvolto l’Ente Turismo LMR.</w:t>
      </w:r>
      <w:r>
        <w:rPr>
          <w:rFonts w:cs="Calibri"/>
          <w:sz w:val="21"/>
          <w:szCs w:val="21"/>
        </w:rPr>
        <w:t xml:space="preserve">  </w:t>
      </w:r>
    </w:p>
    <w:p w14:paraId="0F22EF86" w14:textId="77777777" w:rsidR="001F5573" w:rsidRDefault="001F5573" w:rsidP="00FB3CB2">
      <w:pPr>
        <w:spacing w:after="0" w:line="240" w:lineRule="auto"/>
        <w:jc w:val="both"/>
        <w:rPr>
          <w:rFonts w:cs="Calibri"/>
          <w:sz w:val="21"/>
          <w:szCs w:val="21"/>
        </w:rPr>
      </w:pPr>
    </w:p>
    <w:p w14:paraId="785167DF" w14:textId="185E05E8" w:rsidR="008A058F" w:rsidRPr="00E32774" w:rsidRDefault="00FB3CB2" w:rsidP="00FB3CB2">
      <w:pPr>
        <w:spacing w:after="0" w:line="240" w:lineRule="auto"/>
        <w:jc w:val="both"/>
        <w:rPr>
          <w:rFonts w:cs="Calibri"/>
          <w:b/>
          <w:bCs/>
          <w:sz w:val="21"/>
          <w:szCs w:val="21"/>
        </w:rPr>
      </w:pPr>
      <w:r w:rsidRPr="00FB3CB2">
        <w:rPr>
          <w:rFonts w:cs="Calibri"/>
          <w:b/>
          <w:bCs/>
          <w:sz w:val="21"/>
          <w:szCs w:val="21"/>
        </w:rPr>
        <w:t xml:space="preserve">Vineyard </w:t>
      </w:r>
      <w:proofErr w:type="spellStart"/>
      <w:r w:rsidRPr="00FB3CB2">
        <w:rPr>
          <w:rFonts w:cs="Calibri"/>
          <w:b/>
          <w:bCs/>
          <w:sz w:val="21"/>
          <w:szCs w:val="21"/>
        </w:rPr>
        <w:t>landscape</w:t>
      </w:r>
      <w:proofErr w:type="spellEnd"/>
      <w:r w:rsidRPr="00FB3CB2">
        <w:rPr>
          <w:rFonts w:cs="Calibri"/>
          <w:b/>
          <w:bCs/>
          <w:sz w:val="21"/>
          <w:szCs w:val="21"/>
        </w:rPr>
        <w:t xml:space="preserve"> of </w:t>
      </w:r>
      <w:proofErr w:type="spellStart"/>
      <w:r w:rsidRPr="00FB3CB2">
        <w:rPr>
          <w:rFonts w:cs="Calibri"/>
          <w:b/>
          <w:bCs/>
          <w:sz w:val="21"/>
          <w:szCs w:val="21"/>
        </w:rPr>
        <w:t>Piedmont</w:t>
      </w:r>
      <w:proofErr w:type="spellEnd"/>
      <w:r w:rsidRPr="00FB3CB2">
        <w:rPr>
          <w:rFonts w:cs="Calibri"/>
          <w:b/>
          <w:bCs/>
          <w:sz w:val="21"/>
          <w:szCs w:val="21"/>
        </w:rPr>
        <w:t xml:space="preserve"> in New York</w:t>
      </w:r>
      <w:r>
        <w:rPr>
          <w:rFonts w:cs="Calibri"/>
          <w:sz w:val="21"/>
          <w:szCs w:val="21"/>
        </w:rPr>
        <w:t xml:space="preserve"> (</w:t>
      </w:r>
      <w:r w:rsidRPr="00FB3CB2">
        <w:rPr>
          <w:rFonts w:cs="Calibri"/>
          <w:i/>
          <w:iCs/>
          <w:sz w:val="21"/>
          <w:szCs w:val="21"/>
        </w:rPr>
        <w:t>Paesaggi Vitivinicoli del Piemonte a New York</w:t>
      </w:r>
      <w:r>
        <w:rPr>
          <w:rFonts w:cs="Calibri"/>
          <w:sz w:val="21"/>
          <w:szCs w:val="21"/>
        </w:rPr>
        <w:t>)</w:t>
      </w:r>
      <w:r w:rsidR="00210D48">
        <w:rPr>
          <w:rFonts w:cs="Calibri"/>
          <w:sz w:val="21"/>
          <w:szCs w:val="21"/>
        </w:rPr>
        <w:t xml:space="preserve"> è la </w:t>
      </w:r>
      <w:r w:rsidRPr="00FB3CB2">
        <w:rPr>
          <w:rFonts w:cs="Calibri"/>
          <w:sz w:val="21"/>
          <w:szCs w:val="21"/>
        </w:rPr>
        <w:t xml:space="preserve">missione </w:t>
      </w:r>
      <w:r>
        <w:rPr>
          <w:rFonts w:cs="Calibri"/>
          <w:sz w:val="21"/>
          <w:szCs w:val="21"/>
        </w:rPr>
        <w:t xml:space="preserve">che </w:t>
      </w:r>
      <w:r w:rsidRPr="00FB3CB2">
        <w:rPr>
          <w:rFonts w:cs="Calibri"/>
          <w:sz w:val="21"/>
          <w:szCs w:val="21"/>
        </w:rPr>
        <w:t xml:space="preserve">nasce da una cordata di partner territoriali al seguito del </w:t>
      </w:r>
      <w:r w:rsidRPr="00FB3CB2">
        <w:rPr>
          <w:rFonts w:cs="Calibri"/>
          <w:b/>
          <w:bCs/>
          <w:sz w:val="21"/>
          <w:szCs w:val="21"/>
        </w:rPr>
        <w:t>Consorzio Barolo Barbaresco Alba Langhe Dogliani</w:t>
      </w:r>
      <w:r w:rsidRPr="00FB3CB2">
        <w:rPr>
          <w:rFonts w:cs="Calibri"/>
          <w:sz w:val="21"/>
          <w:szCs w:val="21"/>
        </w:rPr>
        <w:t xml:space="preserve"> che</w:t>
      </w:r>
      <w:r>
        <w:rPr>
          <w:rFonts w:cs="Calibri"/>
          <w:sz w:val="21"/>
          <w:szCs w:val="21"/>
        </w:rPr>
        <w:t xml:space="preserve">, </w:t>
      </w:r>
      <w:r w:rsidR="00210D48">
        <w:rPr>
          <w:rFonts w:cs="Calibri"/>
          <w:sz w:val="21"/>
          <w:szCs w:val="21"/>
        </w:rPr>
        <w:t>il</w:t>
      </w:r>
      <w:r>
        <w:rPr>
          <w:rFonts w:cs="Calibri"/>
          <w:sz w:val="21"/>
          <w:szCs w:val="21"/>
        </w:rPr>
        <w:t xml:space="preserve"> 19 e </w:t>
      </w:r>
      <w:r w:rsidR="00210D48">
        <w:rPr>
          <w:rFonts w:cs="Calibri"/>
          <w:sz w:val="21"/>
          <w:szCs w:val="21"/>
        </w:rPr>
        <w:t>il</w:t>
      </w:r>
      <w:r>
        <w:rPr>
          <w:rFonts w:cs="Calibri"/>
          <w:sz w:val="21"/>
          <w:szCs w:val="21"/>
        </w:rPr>
        <w:t xml:space="preserve"> 20 marzo</w:t>
      </w:r>
      <w:r w:rsidRPr="00FB3CB2">
        <w:rPr>
          <w:rFonts w:cs="Calibri"/>
          <w:sz w:val="21"/>
          <w:szCs w:val="21"/>
        </w:rPr>
        <w:t xml:space="preserve">, porta a New York la </w:t>
      </w:r>
      <w:r w:rsidRPr="00210D48">
        <w:rPr>
          <w:rFonts w:cs="Calibri"/>
          <w:b/>
          <w:bCs/>
          <w:sz w:val="21"/>
          <w:szCs w:val="21"/>
        </w:rPr>
        <w:t>terza edizione</w:t>
      </w:r>
      <w:r w:rsidRPr="00FB3CB2">
        <w:rPr>
          <w:rFonts w:cs="Calibri"/>
          <w:sz w:val="21"/>
          <w:szCs w:val="21"/>
        </w:rPr>
        <w:t xml:space="preserve"> del suo </w:t>
      </w:r>
      <w:r w:rsidRPr="00210D48">
        <w:rPr>
          <w:rFonts w:cs="Calibri"/>
          <w:b/>
          <w:bCs/>
          <w:sz w:val="21"/>
          <w:szCs w:val="21"/>
        </w:rPr>
        <w:t>BBWO</w:t>
      </w:r>
      <w:r w:rsidRPr="00FB3CB2">
        <w:rPr>
          <w:rFonts w:cs="Calibri"/>
          <w:sz w:val="21"/>
          <w:szCs w:val="21"/>
        </w:rPr>
        <w:t xml:space="preserve"> (</w:t>
      </w:r>
      <w:r w:rsidRPr="00210D48">
        <w:rPr>
          <w:rFonts w:cs="Calibri"/>
          <w:b/>
          <w:bCs/>
          <w:sz w:val="21"/>
          <w:szCs w:val="21"/>
        </w:rPr>
        <w:t>Barolo Barbaresco World Opening</w:t>
      </w:r>
      <w:r w:rsidRPr="00FB3CB2">
        <w:rPr>
          <w:rFonts w:cs="Calibri"/>
          <w:sz w:val="21"/>
          <w:szCs w:val="21"/>
        </w:rPr>
        <w:t xml:space="preserve">) </w:t>
      </w:r>
      <w:r w:rsidR="00704A80">
        <w:rPr>
          <w:rFonts w:cs="Calibri"/>
          <w:sz w:val="21"/>
          <w:szCs w:val="21"/>
        </w:rPr>
        <w:t>che vede</w:t>
      </w:r>
      <w:r w:rsidRPr="00FB3CB2">
        <w:rPr>
          <w:rFonts w:cs="Calibri"/>
          <w:sz w:val="21"/>
          <w:szCs w:val="21"/>
        </w:rPr>
        <w:t xml:space="preserve"> oltre 200 cantine albesi</w:t>
      </w:r>
      <w:r w:rsidR="00704A80">
        <w:rPr>
          <w:rFonts w:cs="Calibri"/>
          <w:sz w:val="21"/>
          <w:szCs w:val="21"/>
        </w:rPr>
        <w:t xml:space="preserve"> presentare</w:t>
      </w:r>
      <w:r w:rsidRPr="00FB3CB2">
        <w:rPr>
          <w:rFonts w:cs="Calibri"/>
          <w:sz w:val="21"/>
          <w:szCs w:val="21"/>
        </w:rPr>
        <w:t xml:space="preserve"> in anteprima le nuove annate BBWO 2024</w:t>
      </w:r>
      <w:r w:rsidR="00210D48">
        <w:rPr>
          <w:rFonts w:cs="Calibri"/>
          <w:sz w:val="21"/>
          <w:szCs w:val="21"/>
        </w:rPr>
        <w:t xml:space="preserve"> </w:t>
      </w:r>
      <w:r w:rsidRPr="00FB3CB2">
        <w:rPr>
          <w:rFonts w:cs="Calibri"/>
          <w:sz w:val="21"/>
          <w:szCs w:val="21"/>
        </w:rPr>
        <w:t xml:space="preserve">in una due giorni che prevede una cena di benvenuto al </w:t>
      </w:r>
      <w:r w:rsidRPr="00210D48">
        <w:rPr>
          <w:rFonts w:cs="Calibri"/>
          <w:b/>
          <w:bCs/>
          <w:sz w:val="21"/>
          <w:szCs w:val="21"/>
        </w:rPr>
        <w:t>The Shed</w:t>
      </w:r>
      <w:r w:rsidRPr="00FB3CB2">
        <w:rPr>
          <w:rFonts w:cs="Calibri"/>
          <w:sz w:val="21"/>
          <w:szCs w:val="21"/>
        </w:rPr>
        <w:t xml:space="preserve"> e un'intera giornata di degustazioni, il </w:t>
      </w:r>
      <w:r w:rsidRPr="00210D48">
        <w:rPr>
          <w:rFonts w:cs="Calibri"/>
          <w:i/>
          <w:iCs/>
          <w:sz w:val="21"/>
          <w:szCs w:val="21"/>
        </w:rPr>
        <w:t xml:space="preserve">grand </w:t>
      </w:r>
      <w:proofErr w:type="spellStart"/>
      <w:r w:rsidRPr="00210D48">
        <w:rPr>
          <w:rFonts w:cs="Calibri"/>
          <w:i/>
          <w:iCs/>
          <w:sz w:val="21"/>
          <w:szCs w:val="21"/>
        </w:rPr>
        <w:t>tasting</w:t>
      </w:r>
      <w:proofErr w:type="spellEnd"/>
      <w:r w:rsidRPr="00FB3CB2">
        <w:rPr>
          <w:rFonts w:cs="Calibri"/>
          <w:sz w:val="21"/>
          <w:szCs w:val="21"/>
        </w:rPr>
        <w:t xml:space="preserve">, al </w:t>
      </w:r>
      <w:r w:rsidRPr="00704A80">
        <w:rPr>
          <w:rFonts w:cs="Calibri"/>
          <w:b/>
          <w:bCs/>
          <w:sz w:val="21"/>
          <w:szCs w:val="21"/>
        </w:rPr>
        <w:t>TheCenter415.</w:t>
      </w:r>
    </w:p>
    <w:p w14:paraId="65E46EC2" w14:textId="58125587" w:rsidR="00704A80" w:rsidRDefault="00CA35D9" w:rsidP="00FB3CB2">
      <w:pPr>
        <w:spacing w:after="0" w:line="240" w:lineRule="auto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Sempre oggi, 19</w:t>
      </w:r>
      <w:r w:rsidR="00E61A07">
        <w:rPr>
          <w:rFonts w:cs="Calibri"/>
          <w:sz w:val="21"/>
          <w:szCs w:val="21"/>
        </w:rPr>
        <w:t xml:space="preserve"> marzo,</w:t>
      </w:r>
      <w:r>
        <w:rPr>
          <w:rFonts w:cs="Calibri"/>
          <w:sz w:val="21"/>
          <w:szCs w:val="21"/>
        </w:rPr>
        <w:t xml:space="preserve"> </w:t>
      </w:r>
      <w:r w:rsidR="00FB3CB2" w:rsidRPr="00210D48">
        <w:rPr>
          <w:rFonts w:cs="Calibri"/>
          <w:b/>
          <w:bCs/>
          <w:sz w:val="21"/>
          <w:szCs w:val="21"/>
        </w:rPr>
        <w:t>Ente Turismo LMR</w:t>
      </w:r>
      <w:r>
        <w:rPr>
          <w:rFonts w:cs="Calibri"/>
          <w:sz w:val="21"/>
          <w:szCs w:val="21"/>
        </w:rPr>
        <w:t xml:space="preserve"> è protagonista </w:t>
      </w:r>
      <w:r w:rsidR="00210D48">
        <w:rPr>
          <w:rFonts w:cs="Calibri"/>
          <w:sz w:val="21"/>
          <w:szCs w:val="21"/>
        </w:rPr>
        <w:t xml:space="preserve">al </w:t>
      </w:r>
      <w:proofErr w:type="spellStart"/>
      <w:r w:rsidR="00210D48" w:rsidRPr="00704A80">
        <w:rPr>
          <w:rFonts w:cs="Calibri"/>
          <w:b/>
          <w:bCs/>
          <w:sz w:val="21"/>
          <w:szCs w:val="21"/>
        </w:rPr>
        <w:t>Pendry</w:t>
      </w:r>
      <w:proofErr w:type="spellEnd"/>
      <w:r w:rsidR="00210D48" w:rsidRPr="00704A80">
        <w:rPr>
          <w:rFonts w:cs="Calibri"/>
          <w:b/>
          <w:bCs/>
          <w:sz w:val="21"/>
          <w:szCs w:val="21"/>
        </w:rPr>
        <w:t xml:space="preserve"> West Hotel</w:t>
      </w:r>
      <w:r w:rsidR="009E03B5">
        <w:rPr>
          <w:rFonts w:cs="Calibri"/>
          <w:b/>
          <w:bCs/>
          <w:sz w:val="21"/>
          <w:szCs w:val="21"/>
        </w:rPr>
        <w:t xml:space="preserve"> </w:t>
      </w:r>
      <w:r w:rsidR="00210D48" w:rsidRPr="00704A80">
        <w:rPr>
          <w:rFonts w:cs="Calibri"/>
          <w:b/>
          <w:bCs/>
          <w:sz w:val="21"/>
          <w:szCs w:val="21"/>
        </w:rPr>
        <w:t>sull'Hudson Yards</w:t>
      </w:r>
      <w:r w:rsidR="00210D48">
        <w:rPr>
          <w:rFonts w:cs="Calibri"/>
          <w:sz w:val="21"/>
          <w:szCs w:val="21"/>
        </w:rPr>
        <w:t xml:space="preserve">, insieme </w:t>
      </w:r>
      <w:r w:rsidR="00210D48" w:rsidRPr="00210D48">
        <w:rPr>
          <w:rFonts w:cs="Calibri"/>
          <w:b/>
          <w:bCs/>
          <w:sz w:val="21"/>
          <w:szCs w:val="21"/>
        </w:rPr>
        <w:t>all’</w:t>
      </w:r>
      <w:r w:rsidR="00FB3CB2" w:rsidRPr="00210D48">
        <w:rPr>
          <w:rFonts w:cs="Calibri"/>
          <w:b/>
          <w:bCs/>
          <w:sz w:val="21"/>
          <w:szCs w:val="21"/>
        </w:rPr>
        <w:t>Associazione dei Paesaggi vitivinicoli dell'UNESCO</w:t>
      </w:r>
      <w:r w:rsidR="00FB3CB2" w:rsidRPr="00FB3CB2">
        <w:rPr>
          <w:rFonts w:cs="Calibri"/>
          <w:sz w:val="21"/>
          <w:szCs w:val="21"/>
        </w:rPr>
        <w:t xml:space="preserve">, </w:t>
      </w:r>
      <w:r w:rsidR="00210D48" w:rsidRPr="00704A80">
        <w:rPr>
          <w:rFonts w:cs="Calibri"/>
          <w:b/>
          <w:bCs/>
          <w:sz w:val="21"/>
          <w:szCs w:val="21"/>
        </w:rPr>
        <w:t>all’</w:t>
      </w:r>
      <w:r w:rsidR="00FB3CB2" w:rsidRPr="00704A80">
        <w:rPr>
          <w:rFonts w:cs="Calibri"/>
          <w:b/>
          <w:bCs/>
          <w:sz w:val="21"/>
          <w:szCs w:val="21"/>
        </w:rPr>
        <w:t>Enoteca regionale del Piemonte</w:t>
      </w:r>
      <w:r w:rsidR="00FB3CB2" w:rsidRPr="00FB3CB2">
        <w:rPr>
          <w:rFonts w:cs="Calibri"/>
          <w:sz w:val="21"/>
          <w:szCs w:val="21"/>
        </w:rPr>
        <w:t xml:space="preserve">, </w:t>
      </w:r>
      <w:r w:rsidR="00210D48">
        <w:rPr>
          <w:rFonts w:cs="Calibri"/>
          <w:sz w:val="21"/>
          <w:szCs w:val="21"/>
        </w:rPr>
        <w:t xml:space="preserve">al </w:t>
      </w:r>
      <w:r w:rsidR="00FB3CB2" w:rsidRPr="00704A80">
        <w:rPr>
          <w:rFonts w:cs="Calibri"/>
          <w:b/>
          <w:bCs/>
          <w:sz w:val="21"/>
          <w:szCs w:val="21"/>
        </w:rPr>
        <w:t>Castello di Grinzane Cavour</w:t>
      </w:r>
      <w:r w:rsidR="00FB3CB2" w:rsidRPr="00FB3CB2">
        <w:rPr>
          <w:rFonts w:cs="Calibri"/>
          <w:sz w:val="21"/>
          <w:szCs w:val="21"/>
        </w:rPr>
        <w:t xml:space="preserve">, </w:t>
      </w:r>
      <w:r w:rsidR="00210D48" w:rsidRPr="00704A80">
        <w:rPr>
          <w:rFonts w:cs="Calibri"/>
          <w:b/>
          <w:bCs/>
          <w:sz w:val="21"/>
          <w:szCs w:val="21"/>
        </w:rPr>
        <w:t>all’</w:t>
      </w:r>
      <w:r w:rsidR="00FB3CB2" w:rsidRPr="00704A80">
        <w:rPr>
          <w:rFonts w:cs="Calibri"/>
          <w:b/>
          <w:bCs/>
          <w:sz w:val="21"/>
          <w:szCs w:val="21"/>
        </w:rPr>
        <w:t xml:space="preserve">Ente Fiera internazionale del tartufo bianco d'Alba </w:t>
      </w:r>
      <w:r w:rsidR="00FB3CB2" w:rsidRPr="008A058F">
        <w:rPr>
          <w:rFonts w:cs="Calibri"/>
          <w:sz w:val="21"/>
          <w:szCs w:val="21"/>
        </w:rPr>
        <w:t xml:space="preserve">e </w:t>
      </w:r>
      <w:r w:rsidR="00210D48" w:rsidRPr="008A058F">
        <w:rPr>
          <w:rFonts w:cs="Calibri"/>
          <w:sz w:val="21"/>
          <w:szCs w:val="21"/>
        </w:rPr>
        <w:t>al</w:t>
      </w:r>
      <w:r w:rsidR="00210D48" w:rsidRPr="00704A80">
        <w:rPr>
          <w:rFonts w:cs="Calibri"/>
          <w:b/>
          <w:bCs/>
          <w:sz w:val="21"/>
          <w:szCs w:val="21"/>
        </w:rPr>
        <w:t xml:space="preserve"> </w:t>
      </w:r>
      <w:r w:rsidR="00FB3CB2" w:rsidRPr="00704A80">
        <w:rPr>
          <w:rFonts w:cs="Calibri"/>
          <w:b/>
          <w:bCs/>
          <w:sz w:val="21"/>
          <w:szCs w:val="21"/>
        </w:rPr>
        <w:t>Consorzio Turistico Langhe Experience</w:t>
      </w:r>
      <w:r w:rsidR="00704A80">
        <w:rPr>
          <w:rFonts w:cs="Calibri"/>
          <w:b/>
          <w:bCs/>
          <w:sz w:val="21"/>
          <w:szCs w:val="21"/>
        </w:rPr>
        <w:t>,</w:t>
      </w:r>
      <w:r w:rsidR="00FB3CB2" w:rsidRPr="00FB3CB2">
        <w:rPr>
          <w:rFonts w:cs="Calibri"/>
          <w:sz w:val="21"/>
          <w:szCs w:val="21"/>
        </w:rPr>
        <w:t xml:space="preserve"> </w:t>
      </w:r>
      <w:r w:rsidR="00210D48">
        <w:rPr>
          <w:rFonts w:cs="Calibri"/>
          <w:sz w:val="21"/>
          <w:szCs w:val="21"/>
        </w:rPr>
        <w:t>di una</w:t>
      </w:r>
      <w:r w:rsidR="00FB3CB2" w:rsidRPr="00FB3CB2">
        <w:rPr>
          <w:rFonts w:cs="Calibri"/>
          <w:sz w:val="21"/>
          <w:szCs w:val="21"/>
        </w:rPr>
        <w:t xml:space="preserve"> conferenza </w:t>
      </w:r>
      <w:r w:rsidR="00210D48">
        <w:rPr>
          <w:rFonts w:cs="Calibri"/>
          <w:sz w:val="21"/>
          <w:szCs w:val="21"/>
        </w:rPr>
        <w:t>che coinvolgerà un’attenta selezione di</w:t>
      </w:r>
      <w:r w:rsidR="00FB3CB2" w:rsidRPr="00FB3CB2">
        <w:rPr>
          <w:rFonts w:cs="Calibri"/>
          <w:sz w:val="21"/>
          <w:szCs w:val="21"/>
        </w:rPr>
        <w:t xml:space="preserve"> </w:t>
      </w:r>
      <w:r w:rsidR="00210D48">
        <w:rPr>
          <w:rFonts w:cs="Calibri"/>
          <w:sz w:val="21"/>
          <w:szCs w:val="21"/>
        </w:rPr>
        <w:t xml:space="preserve">giornalisti </w:t>
      </w:r>
      <w:r w:rsidR="00704A80">
        <w:rPr>
          <w:rFonts w:cs="Calibri"/>
          <w:sz w:val="21"/>
          <w:szCs w:val="21"/>
        </w:rPr>
        <w:t xml:space="preserve">specializzati </w:t>
      </w:r>
      <w:r w:rsidR="00210D48">
        <w:rPr>
          <w:rFonts w:cs="Calibri"/>
          <w:sz w:val="21"/>
          <w:szCs w:val="21"/>
        </w:rPr>
        <w:t>e operatori locali</w:t>
      </w:r>
      <w:r w:rsidR="00704A80">
        <w:rPr>
          <w:rFonts w:cs="Calibri"/>
          <w:sz w:val="21"/>
          <w:szCs w:val="21"/>
        </w:rPr>
        <w:t>. Un momento importante</w:t>
      </w:r>
      <w:r w:rsidR="008A058F">
        <w:rPr>
          <w:rFonts w:cs="Calibri"/>
          <w:sz w:val="21"/>
          <w:szCs w:val="21"/>
        </w:rPr>
        <w:t xml:space="preserve"> di comunicazione e promozione</w:t>
      </w:r>
      <w:r w:rsidR="00704A80">
        <w:rPr>
          <w:rFonts w:cs="Calibri"/>
          <w:sz w:val="21"/>
          <w:szCs w:val="21"/>
        </w:rPr>
        <w:t xml:space="preserve"> attraverso </w:t>
      </w:r>
      <w:r w:rsidR="008A058F">
        <w:rPr>
          <w:rFonts w:cs="Calibri"/>
          <w:sz w:val="21"/>
          <w:szCs w:val="21"/>
        </w:rPr>
        <w:t>cui</w:t>
      </w:r>
      <w:r w:rsidR="00704A80">
        <w:rPr>
          <w:rFonts w:cs="Calibri"/>
          <w:sz w:val="21"/>
          <w:szCs w:val="21"/>
        </w:rPr>
        <w:t xml:space="preserve"> si </w:t>
      </w:r>
      <w:r w:rsidR="00210D48">
        <w:rPr>
          <w:rFonts w:cs="Calibri"/>
          <w:sz w:val="21"/>
          <w:szCs w:val="21"/>
        </w:rPr>
        <w:t>racconta</w:t>
      </w:r>
      <w:r w:rsidR="00B46492">
        <w:rPr>
          <w:rFonts w:cs="Calibri"/>
          <w:sz w:val="21"/>
          <w:szCs w:val="21"/>
        </w:rPr>
        <w:t>no</w:t>
      </w:r>
      <w:r w:rsidR="00210D48">
        <w:rPr>
          <w:rFonts w:cs="Calibri"/>
          <w:sz w:val="21"/>
          <w:szCs w:val="21"/>
        </w:rPr>
        <w:t xml:space="preserve"> l</w:t>
      </w:r>
      <w:r w:rsidR="00704A80">
        <w:rPr>
          <w:rFonts w:cs="Calibri"/>
          <w:sz w:val="21"/>
          <w:szCs w:val="21"/>
        </w:rPr>
        <w:t xml:space="preserve">e eccellenze della </w:t>
      </w:r>
      <w:r w:rsidR="00210D48">
        <w:rPr>
          <w:rFonts w:cs="Calibri"/>
          <w:sz w:val="21"/>
          <w:szCs w:val="21"/>
        </w:rPr>
        <w:t>destinazione Langhe, Monferrato e Roero,</w:t>
      </w:r>
      <w:r w:rsidR="00704A80">
        <w:rPr>
          <w:rFonts w:cs="Calibri"/>
          <w:sz w:val="21"/>
          <w:szCs w:val="21"/>
        </w:rPr>
        <w:t xml:space="preserve"> il </w:t>
      </w:r>
      <w:r w:rsidR="00FB3CB2" w:rsidRPr="00FB3CB2">
        <w:rPr>
          <w:rFonts w:cs="Calibri"/>
          <w:sz w:val="21"/>
          <w:szCs w:val="21"/>
        </w:rPr>
        <w:t xml:space="preserve">decennale UNESCO </w:t>
      </w:r>
      <w:r w:rsidR="00704A80">
        <w:rPr>
          <w:rFonts w:cs="Calibri"/>
          <w:sz w:val="21"/>
          <w:szCs w:val="21"/>
        </w:rPr>
        <w:t>dei Paesagg</w:t>
      </w:r>
      <w:r w:rsidR="008A058F">
        <w:rPr>
          <w:rFonts w:cs="Calibri"/>
          <w:sz w:val="21"/>
          <w:szCs w:val="21"/>
        </w:rPr>
        <w:t>i</w:t>
      </w:r>
      <w:r w:rsidR="00704A80">
        <w:rPr>
          <w:rFonts w:cs="Calibri"/>
          <w:sz w:val="21"/>
          <w:szCs w:val="21"/>
        </w:rPr>
        <w:t xml:space="preserve"> Vitivinicoli</w:t>
      </w:r>
      <w:r w:rsidR="008A058F">
        <w:rPr>
          <w:rFonts w:cs="Calibri"/>
          <w:sz w:val="21"/>
          <w:szCs w:val="21"/>
        </w:rPr>
        <w:t>,</w:t>
      </w:r>
      <w:r w:rsidR="00704A80">
        <w:rPr>
          <w:rFonts w:cs="Calibri"/>
          <w:sz w:val="21"/>
          <w:szCs w:val="21"/>
        </w:rPr>
        <w:t xml:space="preserve"> </w:t>
      </w:r>
      <w:r w:rsidR="00FB3CB2" w:rsidRPr="00FB3CB2">
        <w:rPr>
          <w:rFonts w:cs="Calibri"/>
          <w:sz w:val="21"/>
          <w:szCs w:val="21"/>
        </w:rPr>
        <w:t xml:space="preserve">che </w:t>
      </w:r>
      <w:r w:rsidR="00704A80">
        <w:rPr>
          <w:rFonts w:cs="Calibri"/>
          <w:sz w:val="21"/>
          <w:szCs w:val="21"/>
        </w:rPr>
        <w:t>si celebra in questo</w:t>
      </w:r>
      <w:r w:rsidR="00FB3CB2" w:rsidRPr="00FB3CB2">
        <w:rPr>
          <w:rFonts w:cs="Calibri"/>
          <w:sz w:val="21"/>
          <w:szCs w:val="21"/>
        </w:rPr>
        <w:t xml:space="preserve"> 2024, le due Aste mondiali del Barolo e del Tartufo in programma il prossimo autunno</w:t>
      </w:r>
      <w:r w:rsidR="00704A80">
        <w:rPr>
          <w:rFonts w:cs="Calibri"/>
          <w:sz w:val="21"/>
          <w:szCs w:val="21"/>
        </w:rPr>
        <w:t xml:space="preserve"> e l</w:t>
      </w:r>
      <w:r w:rsidR="00FB3CB2" w:rsidRPr="00FB3CB2">
        <w:rPr>
          <w:rFonts w:cs="Calibri"/>
          <w:sz w:val="21"/>
          <w:szCs w:val="21"/>
        </w:rPr>
        <w:t>a 94°</w:t>
      </w:r>
      <w:r w:rsidR="00704A80">
        <w:rPr>
          <w:rFonts w:cs="Calibri"/>
          <w:sz w:val="21"/>
          <w:szCs w:val="21"/>
        </w:rPr>
        <w:t xml:space="preserve"> edizione della</w:t>
      </w:r>
      <w:r w:rsidR="00FB3CB2" w:rsidRPr="00FB3CB2">
        <w:rPr>
          <w:rFonts w:cs="Calibri"/>
          <w:sz w:val="21"/>
          <w:szCs w:val="21"/>
        </w:rPr>
        <w:t xml:space="preserve"> Fiera</w:t>
      </w:r>
      <w:r w:rsidR="00704A80">
        <w:rPr>
          <w:rFonts w:cs="Calibri"/>
          <w:sz w:val="21"/>
          <w:szCs w:val="21"/>
        </w:rPr>
        <w:t xml:space="preserve"> del Tartufo.</w:t>
      </w:r>
    </w:p>
    <w:p w14:paraId="0CFDE28C" w14:textId="5267EF10" w:rsidR="00704A80" w:rsidRDefault="00704A80" w:rsidP="00FB3CB2">
      <w:pPr>
        <w:spacing w:after="0" w:line="240" w:lineRule="auto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A dare ulteriore spessore e contenuto alla</w:t>
      </w:r>
      <w:r w:rsidR="00FB3CB2" w:rsidRPr="00FB3CB2">
        <w:rPr>
          <w:rFonts w:cs="Calibri"/>
          <w:sz w:val="21"/>
          <w:szCs w:val="21"/>
        </w:rPr>
        <w:t xml:space="preserve"> conferenza, la presentazione del film "</w:t>
      </w:r>
      <w:hyperlink r:id="rId11" w:history="1">
        <w:r w:rsidR="00FB3CB2" w:rsidRPr="00704A80">
          <w:rPr>
            <w:rStyle w:val="Collegamentoipertestuale"/>
            <w:rFonts w:cs="Calibri"/>
            <w:b/>
            <w:bCs/>
            <w:sz w:val="21"/>
            <w:szCs w:val="21"/>
          </w:rPr>
          <w:t>Trifole</w:t>
        </w:r>
      </w:hyperlink>
      <w:r w:rsidR="00FB3CB2" w:rsidRPr="00FB3CB2">
        <w:rPr>
          <w:rFonts w:cs="Calibri"/>
          <w:sz w:val="21"/>
          <w:szCs w:val="21"/>
        </w:rPr>
        <w:t xml:space="preserve">", opera del giovane regista </w:t>
      </w:r>
      <w:r w:rsidR="00FB3CB2" w:rsidRPr="00704A80">
        <w:rPr>
          <w:rFonts w:cs="Calibri"/>
          <w:b/>
          <w:bCs/>
          <w:sz w:val="21"/>
          <w:szCs w:val="21"/>
        </w:rPr>
        <w:t>Gabriele Fabbro</w:t>
      </w:r>
      <w:r w:rsidR="00FB3CB2" w:rsidRPr="00FB3CB2">
        <w:rPr>
          <w:rFonts w:cs="Calibri"/>
          <w:sz w:val="21"/>
          <w:szCs w:val="21"/>
        </w:rPr>
        <w:t xml:space="preserve">, girato lo scorso autunno nelle Langhe, con protagonisti </w:t>
      </w:r>
      <w:proofErr w:type="spellStart"/>
      <w:r w:rsidR="00FB3CB2" w:rsidRPr="00704A80">
        <w:rPr>
          <w:rFonts w:cs="Calibri"/>
          <w:b/>
          <w:bCs/>
          <w:sz w:val="21"/>
          <w:szCs w:val="21"/>
        </w:rPr>
        <w:t>Ydalie</w:t>
      </w:r>
      <w:proofErr w:type="spellEnd"/>
      <w:r w:rsidR="00FB3CB2" w:rsidRPr="00704A80">
        <w:rPr>
          <w:rFonts w:cs="Calibri"/>
          <w:b/>
          <w:bCs/>
          <w:sz w:val="21"/>
          <w:szCs w:val="21"/>
        </w:rPr>
        <w:t xml:space="preserve"> </w:t>
      </w:r>
      <w:proofErr w:type="spellStart"/>
      <w:r w:rsidR="00FB3CB2" w:rsidRPr="00704A80">
        <w:rPr>
          <w:rFonts w:cs="Calibri"/>
          <w:b/>
          <w:bCs/>
          <w:sz w:val="21"/>
          <w:szCs w:val="21"/>
        </w:rPr>
        <w:t>Turk</w:t>
      </w:r>
      <w:proofErr w:type="spellEnd"/>
      <w:r w:rsidR="00FB3CB2" w:rsidRPr="00704A80">
        <w:rPr>
          <w:rFonts w:cs="Calibri"/>
          <w:b/>
          <w:bCs/>
          <w:sz w:val="21"/>
          <w:szCs w:val="21"/>
        </w:rPr>
        <w:t>, Umberto Orsini e Margherita Buy.</w:t>
      </w:r>
      <w:r w:rsidR="00FB3CB2" w:rsidRPr="00FB3CB2">
        <w:rPr>
          <w:rFonts w:cs="Calibri"/>
          <w:sz w:val="21"/>
          <w:szCs w:val="21"/>
        </w:rPr>
        <w:t xml:space="preserve"> </w:t>
      </w:r>
      <w:r w:rsidR="008A058F">
        <w:rPr>
          <w:rFonts w:cs="Calibri"/>
          <w:sz w:val="21"/>
          <w:szCs w:val="21"/>
        </w:rPr>
        <w:t xml:space="preserve"> </w:t>
      </w:r>
      <w:r w:rsidR="00FB3CB2" w:rsidRPr="00FB3CB2">
        <w:rPr>
          <w:rFonts w:cs="Calibri"/>
          <w:sz w:val="21"/>
          <w:szCs w:val="21"/>
        </w:rPr>
        <w:t xml:space="preserve">Alla conferenza stampa sono previsti gli interventi di: Mariano Rabino, presidente LMR, Giovanna Quaglia, Presidente Paesaggi UNESCO, Gianfranco Garau, sindaco di Grinzane Cavour, Stefano Mosca, direttore Ente Fiera Tartufo, Chiara </w:t>
      </w:r>
      <w:proofErr w:type="spellStart"/>
      <w:r w:rsidR="00FB3CB2" w:rsidRPr="00FB3CB2">
        <w:rPr>
          <w:rFonts w:cs="Calibri"/>
          <w:sz w:val="21"/>
          <w:szCs w:val="21"/>
        </w:rPr>
        <w:t>Bergadano</w:t>
      </w:r>
      <w:proofErr w:type="spellEnd"/>
      <w:r w:rsidR="00FB3CB2" w:rsidRPr="00FB3CB2">
        <w:rPr>
          <w:rFonts w:cs="Calibri"/>
          <w:sz w:val="21"/>
          <w:szCs w:val="21"/>
        </w:rPr>
        <w:t>, Consorzio Langhe Experience, e il regista di Trifole Gabriele Fabbro.</w:t>
      </w:r>
    </w:p>
    <w:p w14:paraId="2B17E9C1" w14:textId="57910E92" w:rsidR="00C73D42" w:rsidRDefault="00704A80" w:rsidP="00FB3CB2">
      <w:pPr>
        <w:spacing w:after="0" w:line="240" w:lineRule="auto"/>
        <w:jc w:val="both"/>
        <w:rPr>
          <w:rFonts w:cs="Calibri"/>
          <w:i/>
          <w:iCs/>
          <w:sz w:val="21"/>
          <w:szCs w:val="21"/>
        </w:rPr>
      </w:pPr>
      <w:r>
        <w:rPr>
          <w:rFonts w:cs="Calibri"/>
          <w:sz w:val="21"/>
          <w:szCs w:val="21"/>
        </w:rPr>
        <w:t>“</w:t>
      </w:r>
      <w:r w:rsidRPr="00C612B4">
        <w:rPr>
          <w:rFonts w:cs="Calibri"/>
          <w:i/>
          <w:iCs/>
          <w:sz w:val="21"/>
          <w:szCs w:val="21"/>
        </w:rPr>
        <w:t>Abbiamo iniziato con in</w:t>
      </w:r>
      <w:r w:rsidR="00C612B4" w:rsidRPr="00C612B4">
        <w:rPr>
          <w:rFonts w:cs="Calibri"/>
          <w:i/>
          <w:iCs/>
          <w:sz w:val="21"/>
          <w:szCs w:val="21"/>
        </w:rPr>
        <w:t>tensità questo periodo di promozione del nostro territorio</w:t>
      </w:r>
      <w:r w:rsidR="00C612B4">
        <w:rPr>
          <w:rFonts w:cs="Calibri"/>
          <w:sz w:val="21"/>
          <w:szCs w:val="21"/>
        </w:rPr>
        <w:t xml:space="preserve"> – conferma </w:t>
      </w:r>
      <w:r w:rsidR="00C612B4" w:rsidRPr="00C612B4">
        <w:rPr>
          <w:rFonts w:cs="Calibri"/>
          <w:b/>
          <w:bCs/>
          <w:sz w:val="21"/>
          <w:szCs w:val="21"/>
        </w:rPr>
        <w:t xml:space="preserve">Bruno </w:t>
      </w:r>
      <w:proofErr w:type="spellStart"/>
      <w:r w:rsidR="00C612B4" w:rsidRPr="00C612B4">
        <w:rPr>
          <w:rFonts w:cs="Calibri"/>
          <w:b/>
          <w:bCs/>
          <w:sz w:val="21"/>
          <w:szCs w:val="21"/>
        </w:rPr>
        <w:t>Bertero</w:t>
      </w:r>
      <w:proofErr w:type="spellEnd"/>
      <w:r w:rsidR="00C612B4" w:rsidRPr="00C612B4">
        <w:rPr>
          <w:rFonts w:cs="Calibri"/>
          <w:b/>
          <w:bCs/>
          <w:sz w:val="21"/>
          <w:szCs w:val="21"/>
        </w:rPr>
        <w:t>, direttore generale dell’Ente tur</w:t>
      </w:r>
      <w:r w:rsidR="00C612B4">
        <w:rPr>
          <w:rFonts w:cs="Calibri"/>
          <w:b/>
          <w:bCs/>
          <w:sz w:val="21"/>
          <w:szCs w:val="21"/>
        </w:rPr>
        <w:t>i</w:t>
      </w:r>
      <w:r w:rsidR="00C612B4" w:rsidRPr="00C612B4">
        <w:rPr>
          <w:rFonts w:cs="Calibri"/>
          <w:b/>
          <w:bCs/>
          <w:sz w:val="21"/>
          <w:szCs w:val="21"/>
        </w:rPr>
        <w:t>smo LMR</w:t>
      </w:r>
      <w:r w:rsidR="00C612B4">
        <w:rPr>
          <w:rFonts w:cs="Calibri"/>
          <w:sz w:val="21"/>
          <w:szCs w:val="21"/>
        </w:rPr>
        <w:t xml:space="preserve"> – </w:t>
      </w:r>
      <w:r w:rsidR="00C612B4" w:rsidRPr="00C612B4">
        <w:rPr>
          <w:rFonts w:cs="Calibri"/>
          <w:i/>
          <w:iCs/>
          <w:sz w:val="21"/>
          <w:szCs w:val="21"/>
        </w:rPr>
        <w:t xml:space="preserve">a conferma che nostra intenzione è quella di essere presenti sia in Italia che all’estero con le nostre eccellenze, </w:t>
      </w:r>
      <w:r w:rsidR="00C612B4">
        <w:rPr>
          <w:rFonts w:cs="Calibri"/>
          <w:i/>
          <w:iCs/>
          <w:sz w:val="21"/>
          <w:szCs w:val="21"/>
        </w:rPr>
        <w:t xml:space="preserve">con </w:t>
      </w:r>
      <w:r w:rsidR="00C612B4" w:rsidRPr="00C612B4">
        <w:rPr>
          <w:rFonts w:cs="Calibri"/>
          <w:i/>
          <w:iCs/>
          <w:sz w:val="21"/>
          <w:szCs w:val="21"/>
        </w:rPr>
        <w:t>gli eventi che ci contraddistinguono da sempre ma anche con prodotti capaci</w:t>
      </w:r>
      <w:r w:rsidR="00C612B4">
        <w:rPr>
          <w:rFonts w:cs="Calibri"/>
          <w:i/>
          <w:iCs/>
          <w:sz w:val="21"/>
          <w:szCs w:val="21"/>
        </w:rPr>
        <w:t xml:space="preserve">, oggi, </w:t>
      </w:r>
      <w:r w:rsidR="00C612B4" w:rsidRPr="00C612B4">
        <w:rPr>
          <w:rFonts w:cs="Calibri"/>
          <w:i/>
          <w:iCs/>
          <w:sz w:val="21"/>
          <w:szCs w:val="21"/>
        </w:rPr>
        <w:t>di accogliere il turista</w:t>
      </w:r>
      <w:r w:rsidR="00C612B4">
        <w:rPr>
          <w:rFonts w:cs="Calibri"/>
          <w:i/>
          <w:iCs/>
          <w:sz w:val="21"/>
          <w:szCs w:val="21"/>
        </w:rPr>
        <w:t xml:space="preserve"> nazionale e internazionale</w:t>
      </w:r>
      <w:r w:rsidR="00C612B4" w:rsidRPr="00C612B4">
        <w:rPr>
          <w:rFonts w:cs="Calibri"/>
          <w:i/>
          <w:iCs/>
          <w:sz w:val="21"/>
          <w:szCs w:val="21"/>
        </w:rPr>
        <w:t xml:space="preserve"> in maniera sostenibile e </w:t>
      </w:r>
      <w:r w:rsidR="00C612B4">
        <w:rPr>
          <w:rFonts w:cs="Calibri"/>
          <w:i/>
          <w:iCs/>
          <w:sz w:val="21"/>
          <w:szCs w:val="21"/>
        </w:rPr>
        <w:t xml:space="preserve">strutturata nel corso di tutto l’anno. </w:t>
      </w:r>
      <w:r w:rsidR="008A058F">
        <w:rPr>
          <w:rFonts w:cs="Calibri"/>
          <w:i/>
          <w:iCs/>
          <w:sz w:val="21"/>
          <w:szCs w:val="21"/>
        </w:rPr>
        <w:t>Stiamo lavorando</w:t>
      </w:r>
      <w:r w:rsidR="00C612B4">
        <w:rPr>
          <w:rFonts w:cs="Calibri"/>
          <w:i/>
          <w:iCs/>
          <w:sz w:val="21"/>
          <w:szCs w:val="21"/>
        </w:rPr>
        <w:t xml:space="preserve"> per allungare la stagionalità e portare il visitatore a conoscere le bellezze e le eccellenze di Langhe Monferrato e Roero, </w:t>
      </w:r>
      <w:r w:rsidR="008A058F">
        <w:rPr>
          <w:rFonts w:cs="Calibri"/>
          <w:i/>
          <w:iCs/>
          <w:sz w:val="21"/>
          <w:szCs w:val="21"/>
        </w:rPr>
        <w:t xml:space="preserve">le </w:t>
      </w:r>
      <w:r w:rsidR="00C612B4">
        <w:rPr>
          <w:rFonts w:cs="Calibri"/>
          <w:i/>
          <w:iCs/>
          <w:sz w:val="21"/>
          <w:szCs w:val="21"/>
        </w:rPr>
        <w:t xml:space="preserve">terre del </w:t>
      </w:r>
      <w:r w:rsidR="008A058F">
        <w:rPr>
          <w:rFonts w:cs="Calibri"/>
          <w:i/>
          <w:iCs/>
          <w:sz w:val="21"/>
          <w:szCs w:val="21"/>
        </w:rPr>
        <w:t>B</w:t>
      </w:r>
      <w:r w:rsidR="00C612B4">
        <w:rPr>
          <w:rFonts w:cs="Calibri"/>
          <w:i/>
          <w:iCs/>
          <w:sz w:val="21"/>
          <w:szCs w:val="21"/>
        </w:rPr>
        <w:t xml:space="preserve">uon </w:t>
      </w:r>
      <w:r w:rsidR="008A058F">
        <w:rPr>
          <w:rFonts w:cs="Calibri"/>
          <w:i/>
          <w:iCs/>
          <w:sz w:val="21"/>
          <w:szCs w:val="21"/>
        </w:rPr>
        <w:t>V</w:t>
      </w:r>
      <w:r w:rsidR="00C612B4">
        <w:rPr>
          <w:rFonts w:cs="Calibri"/>
          <w:i/>
          <w:iCs/>
          <w:sz w:val="21"/>
          <w:szCs w:val="21"/>
        </w:rPr>
        <w:t xml:space="preserve">ivere, come dice il nostro stesso slogan, anche lontano </w:t>
      </w:r>
      <w:r w:rsidR="00C612B4">
        <w:rPr>
          <w:rFonts w:cs="Calibri"/>
          <w:i/>
          <w:iCs/>
          <w:sz w:val="21"/>
          <w:szCs w:val="21"/>
        </w:rPr>
        <w:lastRenderedPageBreak/>
        <w:t xml:space="preserve">dai periodi di alta stagione, quando il nostro territorio promette e mantiene la promessa di soggiorni </w:t>
      </w:r>
      <w:r w:rsidR="008A058F">
        <w:rPr>
          <w:rFonts w:cs="Calibri"/>
          <w:i/>
          <w:iCs/>
          <w:sz w:val="21"/>
          <w:szCs w:val="21"/>
        </w:rPr>
        <w:t>ricchi di esperienze ed emozioni a ritmo lento”.</w:t>
      </w:r>
    </w:p>
    <w:p w14:paraId="7DA983DD" w14:textId="77777777" w:rsidR="00C73D42" w:rsidRDefault="00C73D42" w:rsidP="00FB3CB2">
      <w:pPr>
        <w:spacing w:after="0" w:line="240" w:lineRule="auto"/>
        <w:jc w:val="both"/>
        <w:rPr>
          <w:rFonts w:cs="Calibri"/>
          <w:i/>
          <w:iCs/>
          <w:sz w:val="21"/>
          <w:szCs w:val="21"/>
        </w:rPr>
      </w:pPr>
    </w:p>
    <w:p w14:paraId="5010C8B1" w14:textId="0C870612" w:rsidR="00C73D42" w:rsidRPr="0041457E" w:rsidRDefault="00C73D42" w:rsidP="0041457E">
      <w:pPr>
        <w:shd w:val="clear" w:color="auto" w:fill="C8143C"/>
        <w:spacing w:after="0" w:line="240" w:lineRule="auto"/>
        <w:jc w:val="center"/>
        <w:rPr>
          <w:rFonts w:cs="Calibri"/>
          <w:b/>
          <w:bCs/>
          <w:color w:val="FFFFFF" w:themeColor="background1"/>
        </w:rPr>
      </w:pPr>
      <w:r w:rsidRPr="0041457E">
        <w:rPr>
          <w:rFonts w:cs="Calibri"/>
          <w:b/>
          <w:bCs/>
          <w:color w:val="FFFFFF" w:themeColor="background1"/>
        </w:rPr>
        <w:t>MAGGORI INFORMAZIONI: WWW.VISITLMR.IT</w:t>
      </w:r>
    </w:p>
    <w:p w14:paraId="358865D0" w14:textId="77777777" w:rsidR="00C73D42" w:rsidRPr="00C73D42" w:rsidRDefault="00C73D42" w:rsidP="00C73D42">
      <w:pPr>
        <w:suppressAutoHyphens/>
        <w:spacing w:after="0"/>
        <w:jc w:val="center"/>
        <w:rPr>
          <w:rStyle w:val="Nessuno"/>
          <w:rFonts w:cs="Calibri"/>
          <w:b/>
          <w:bCs/>
          <w:sz w:val="16"/>
          <w:szCs w:val="16"/>
        </w:rPr>
      </w:pPr>
    </w:p>
    <w:p w14:paraId="4CB6AD7C" w14:textId="77777777" w:rsidR="00C73D42" w:rsidRPr="00E24D9C" w:rsidRDefault="00C73D42" w:rsidP="00C73D42">
      <w:pPr>
        <w:suppressAutoHyphens/>
        <w:spacing w:after="0"/>
        <w:jc w:val="center"/>
        <w:rPr>
          <w:rStyle w:val="Nessuno"/>
          <w:rFonts w:cs="Calibri"/>
          <w:b/>
          <w:bCs/>
          <w:sz w:val="16"/>
          <w:szCs w:val="16"/>
        </w:rPr>
      </w:pPr>
      <w:r w:rsidRPr="00E24D9C">
        <w:rPr>
          <w:rStyle w:val="Nessuno"/>
          <w:rFonts w:cs="Calibri"/>
          <w:b/>
          <w:bCs/>
          <w:noProof/>
          <w:sz w:val="16"/>
          <w:szCs w:val="16"/>
        </w:rPr>
        <w:drawing>
          <wp:inline distT="0" distB="0" distL="0" distR="0" wp14:anchorId="3EBC35ED" wp14:editId="556D8B01">
            <wp:extent cx="1194299" cy="414074"/>
            <wp:effectExtent l="0" t="0" r="0" b="0"/>
            <wp:docPr id="1073741826" name="officeArt object" descr="Senza titol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Senza titolo.png" descr="Senza titolo.pn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94299" cy="41407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172A4E7B" w14:textId="77777777" w:rsidR="00C73D42" w:rsidRPr="00E24D9C" w:rsidRDefault="00C73D42" w:rsidP="00C73D42">
      <w:pPr>
        <w:tabs>
          <w:tab w:val="left" w:pos="2127"/>
        </w:tabs>
        <w:suppressAutoHyphens/>
        <w:spacing w:after="0"/>
        <w:jc w:val="center"/>
        <w:rPr>
          <w:rStyle w:val="Nessuno"/>
          <w:rFonts w:cs="Calibri"/>
          <w:b/>
          <w:bCs/>
          <w:sz w:val="6"/>
          <w:szCs w:val="6"/>
        </w:rPr>
      </w:pPr>
    </w:p>
    <w:p w14:paraId="4D1195C1" w14:textId="3F97BF68" w:rsidR="00C73D42" w:rsidRPr="00C73D42" w:rsidRDefault="00C73D42" w:rsidP="00C73D42">
      <w:pPr>
        <w:suppressAutoHyphens/>
        <w:spacing w:after="0" w:line="240" w:lineRule="auto"/>
        <w:jc w:val="center"/>
        <w:rPr>
          <w:rStyle w:val="Nessuno"/>
          <w:rFonts w:asciiTheme="minorHAnsi" w:hAnsiTheme="minorHAnsi" w:cstheme="minorHAnsi"/>
          <w:b/>
          <w:bCs/>
          <w:sz w:val="17"/>
          <w:szCs w:val="17"/>
        </w:rPr>
      </w:pPr>
      <w:r w:rsidRPr="00C73D42">
        <w:rPr>
          <w:rStyle w:val="Nessuno"/>
          <w:rFonts w:asciiTheme="minorHAnsi" w:hAnsiTheme="minorHAnsi" w:cstheme="minorHAnsi"/>
          <w:b/>
          <w:bCs/>
          <w:sz w:val="17"/>
          <w:szCs w:val="17"/>
        </w:rPr>
        <w:t>UFFICIO STAMPA DI SUPPORTO AD ENTE TURISMO LANGHE MONFERRATO ROERO</w:t>
      </w:r>
    </w:p>
    <w:p w14:paraId="36AAFB7C" w14:textId="4F9278BB" w:rsidR="00C73D42" w:rsidRPr="00C73D42" w:rsidRDefault="00C73D42" w:rsidP="00C73D42">
      <w:pPr>
        <w:suppressAutoHyphens/>
        <w:spacing w:after="0" w:line="240" w:lineRule="auto"/>
        <w:jc w:val="center"/>
        <w:rPr>
          <w:rStyle w:val="Nessuno"/>
          <w:rFonts w:asciiTheme="minorHAnsi" w:hAnsiTheme="minorHAnsi" w:cstheme="minorHAnsi"/>
          <w:b/>
          <w:bCs/>
          <w:sz w:val="17"/>
          <w:szCs w:val="17"/>
        </w:rPr>
      </w:pPr>
      <w:r w:rsidRPr="00C73D42">
        <w:rPr>
          <w:rStyle w:val="Nessuno"/>
          <w:rFonts w:asciiTheme="minorHAnsi" w:hAnsiTheme="minorHAnsi" w:cstheme="minorHAnsi"/>
          <w:b/>
          <w:bCs/>
          <w:sz w:val="17"/>
          <w:szCs w:val="17"/>
        </w:rPr>
        <w:t>MEDIA CONTACT: ANGELA MARINI</w:t>
      </w:r>
      <w:r w:rsidRPr="00C73D42">
        <w:rPr>
          <w:rStyle w:val="Nessuno"/>
          <w:rFonts w:asciiTheme="minorHAnsi" w:hAnsiTheme="minorHAnsi" w:cstheme="minorHAnsi"/>
          <w:sz w:val="17"/>
          <w:szCs w:val="17"/>
        </w:rPr>
        <w:t xml:space="preserve"> – </w:t>
      </w:r>
      <w:r w:rsidRPr="00C73D42">
        <w:rPr>
          <w:rStyle w:val="Nessuno"/>
          <w:rFonts w:asciiTheme="minorHAnsi" w:hAnsiTheme="minorHAnsi" w:cstheme="minorHAnsi"/>
          <w:b/>
          <w:bCs/>
          <w:sz w:val="17"/>
          <w:szCs w:val="17"/>
        </w:rPr>
        <w:t xml:space="preserve">MARILSA BRUNO </w:t>
      </w:r>
    </w:p>
    <w:p w14:paraId="587E8CE0" w14:textId="77777777" w:rsidR="00C73D42" w:rsidRPr="00C73D42" w:rsidRDefault="00C73D42" w:rsidP="00C73D42">
      <w:pPr>
        <w:suppressAutoHyphens/>
        <w:spacing w:after="0" w:line="240" w:lineRule="auto"/>
        <w:jc w:val="center"/>
        <w:rPr>
          <w:rStyle w:val="Nessuno"/>
          <w:rFonts w:asciiTheme="minorHAnsi" w:hAnsiTheme="minorHAnsi" w:cstheme="minorHAnsi"/>
          <w:b/>
          <w:bCs/>
          <w:sz w:val="17"/>
          <w:szCs w:val="17"/>
        </w:rPr>
      </w:pPr>
      <w:r w:rsidRPr="00C73D42">
        <w:rPr>
          <w:rStyle w:val="Nessuno"/>
          <w:rFonts w:asciiTheme="minorHAnsi" w:hAnsiTheme="minorHAnsi" w:cstheme="minorHAnsi"/>
          <w:sz w:val="17"/>
          <w:szCs w:val="17"/>
        </w:rPr>
        <w:t>Corso Valdocco, 2 – 10122 Torino – c/o COPERNICO GARIBALDI</w:t>
      </w:r>
    </w:p>
    <w:p w14:paraId="09EF5C7F" w14:textId="77777777" w:rsidR="00C73D42" w:rsidRPr="00C73D42" w:rsidRDefault="00C73D42" w:rsidP="00C73D42">
      <w:pPr>
        <w:suppressAutoHyphens/>
        <w:spacing w:after="0" w:line="240" w:lineRule="auto"/>
        <w:jc w:val="center"/>
        <w:rPr>
          <w:rFonts w:asciiTheme="minorHAnsi" w:hAnsiTheme="minorHAnsi" w:cstheme="minorHAnsi"/>
          <w:sz w:val="17"/>
          <w:szCs w:val="17"/>
          <w:lang w:val="en-US"/>
        </w:rPr>
      </w:pPr>
      <w:r w:rsidRPr="00C73D42">
        <w:rPr>
          <w:rStyle w:val="Nessuno"/>
          <w:rFonts w:asciiTheme="minorHAnsi" w:hAnsiTheme="minorHAnsi" w:cstheme="minorHAnsi"/>
          <w:b/>
          <w:bCs/>
          <w:sz w:val="17"/>
          <w:szCs w:val="17"/>
          <w:lang w:val="en-GB"/>
        </w:rPr>
        <w:t>T</w:t>
      </w:r>
      <w:r w:rsidRPr="00C73D42">
        <w:rPr>
          <w:rStyle w:val="Nessuno"/>
          <w:rFonts w:asciiTheme="minorHAnsi" w:hAnsiTheme="minorHAnsi" w:cstheme="minorHAnsi"/>
          <w:sz w:val="17"/>
          <w:szCs w:val="17"/>
          <w:lang w:val="en-GB"/>
        </w:rPr>
        <w:t xml:space="preserve">: + 39 011 812 8633 </w:t>
      </w:r>
      <w:r w:rsidRPr="00C73D42">
        <w:rPr>
          <w:rStyle w:val="Nessuno"/>
          <w:rFonts w:asciiTheme="minorHAnsi" w:hAnsiTheme="minorHAnsi" w:cstheme="minorHAnsi"/>
          <w:b/>
          <w:bCs/>
          <w:sz w:val="17"/>
          <w:szCs w:val="17"/>
          <w:lang w:val="en-GB"/>
        </w:rPr>
        <w:t xml:space="preserve">@: </w:t>
      </w:r>
      <w:hyperlink r:id="rId13" w:history="1">
        <w:r w:rsidRPr="00C73D42">
          <w:rPr>
            <w:rStyle w:val="Hyperlink1"/>
            <w:rFonts w:asciiTheme="minorHAnsi" w:hAnsiTheme="minorHAnsi" w:cstheme="minorHAnsi"/>
            <w:sz w:val="17"/>
            <w:szCs w:val="17"/>
            <w:lang w:val="en-GB"/>
          </w:rPr>
          <w:t>info@openmindconsulting.it</w:t>
        </w:r>
      </w:hyperlink>
      <w:r w:rsidRPr="00C73D42">
        <w:rPr>
          <w:rStyle w:val="Nessuno"/>
          <w:rFonts w:asciiTheme="minorHAnsi" w:hAnsiTheme="minorHAnsi" w:cstheme="minorHAnsi"/>
          <w:b/>
          <w:bCs/>
          <w:sz w:val="17"/>
          <w:szCs w:val="17"/>
          <w:lang w:val="en-GB"/>
        </w:rPr>
        <w:t xml:space="preserve"> – W: </w:t>
      </w:r>
      <w:r w:rsidRPr="00C73D42">
        <w:rPr>
          <w:rStyle w:val="Nessuno"/>
          <w:rFonts w:asciiTheme="minorHAnsi" w:hAnsiTheme="minorHAnsi" w:cstheme="minorHAnsi"/>
          <w:color w:val="0070C0"/>
          <w:sz w:val="17"/>
          <w:szCs w:val="17"/>
          <w:u w:val="single" w:color="0070C0"/>
          <w:lang w:val="en-GB"/>
        </w:rPr>
        <w:t>openmindconsulting.it</w:t>
      </w:r>
    </w:p>
    <w:p w14:paraId="614880F7" w14:textId="77777777" w:rsidR="00C73D42" w:rsidRPr="00C73D42" w:rsidRDefault="00C73D42" w:rsidP="00FB3CB2">
      <w:pPr>
        <w:spacing w:after="0" w:line="240" w:lineRule="auto"/>
        <w:jc w:val="both"/>
        <w:rPr>
          <w:rFonts w:cs="Calibri"/>
          <w:i/>
          <w:iCs/>
          <w:sz w:val="21"/>
          <w:szCs w:val="21"/>
          <w:lang w:val="en-US"/>
        </w:rPr>
      </w:pPr>
    </w:p>
    <w:p w14:paraId="476790D7" w14:textId="77777777" w:rsidR="008A058F" w:rsidRPr="00C73D42" w:rsidRDefault="008A058F" w:rsidP="00FB3CB2">
      <w:pPr>
        <w:spacing w:after="0" w:line="240" w:lineRule="auto"/>
        <w:jc w:val="both"/>
        <w:rPr>
          <w:rFonts w:cs="Calibri"/>
          <w:i/>
          <w:iCs/>
          <w:sz w:val="21"/>
          <w:szCs w:val="21"/>
          <w:lang w:val="en-US"/>
        </w:rPr>
      </w:pPr>
    </w:p>
    <w:p w14:paraId="22CFDA67" w14:textId="77777777" w:rsidR="008A058F" w:rsidRPr="00C73D42" w:rsidRDefault="008A058F" w:rsidP="00FB3CB2">
      <w:pPr>
        <w:spacing w:after="0" w:line="240" w:lineRule="auto"/>
        <w:jc w:val="both"/>
        <w:rPr>
          <w:rFonts w:cs="Calibri"/>
          <w:i/>
          <w:iCs/>
          <w:sz w:val="21"/>
          <w:szCs w:val="21"/>
          <w:lang w:val="en-US"/>
        </w:rPr>
      </w:pPr>
    </w:p>
    <w:p w14:paraId="7B905029" w14:textId="77777777" w:rsidR="004F619E" w:rsidRPr="00C73D42" w:rsidRDefault="004F619E" w:rsidP="0099325A">
      <w:pPr>
        <w:spacing w:after="0" w:line="240" w:lineRule="auto"/>
        <w:jc w:val="right"/>
        <w:rPr>
          <w:rFonts w:cs="Calibri"/>
          <w:sz w:val="21"/>
          <w:szCs w:val="21"/>
          <w:lang w:val="en-US"/>
        </w:rPr>
      </w:pPr>
    </w:p>
    <w:sectPr w:rsidR="004F619E" w:rsidRPr="00C73D42">
      <w:headerReference w:type="default" r:id="rId14"/>
      <w:footerReference w:type="defaul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E5F93" w14:textId="77777777" w:rsidR="000F2928" w:rsidRDefault="000F2928" w:rsidP="005939D6">
      <w:pPr>
        <w:spacing w:after="0" w:line="240" w:lineRule="auto"/>
      </w:pPr>
      <w:r>
        <w:separator/>
      </w:r>
    </w:p>
  </w:endnote>
  <w:endnote w:type="continuationSeparator" w:id="0">
    <w:p w14:paraId="21197AA8" w14:textId="77777777" w:rsidR="000F2928" w:rsidRDefault="000F2928" w:rsidP="00593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am">
    <w:panose1 w:val="020B0604020202020204"/>
    <w:charset w:val="00"/>
    <w:family w:val="auto"/>
    <w:pitch w:val="variable"/>
    <w:sig w:usb0="800000A7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OLE_LINK8"/>
  <w:bookmarkStart w:id="2" w:name="OLE_LINK9"/>
  <w:bookmarkStart w:id="3" w:name="_Hlk284932175"/>
  <w:p w14:paraId="0388EB12" w14:textId="283A11C2" w:rsidR="00A9373A" w:rsidRDefault="00A9373A" w:rsidP="00A9373A">
    <w:pPr>
      <w:pStyle w:val="Pidipagina"/>
      <w:pBdr>
        <w:top w:val="single" w:sz="4" w:space="1" w:color="A5A5A5"/>
      </w:pBdr>
      <w:rPr>
        <w:noProof/>
      </w:rPr>
    </w:pPr>
    <w:r w:rsidRPr="009460F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AEBFC2" wp14:editId="0225E7F4">
              <wp:simplePos x="0" y="0"/>
              <wp:positionH relativeFrom="column">
                <wp:posOffset>6294755</wp:posOffset>
              </wp:positionH>
              <wp:positionV relativeFrom="paragraph">
                <wp:posOffset>-249555</wp:posOffset>
              </wp:positionV>
              <wp:extent cx="524510" cy="231775"/>
              <wp:effectExtent l="0" t="0" r="635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510" cy="231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C52C4E" w14:textId="77777777" w:rsidR="00A9373A" w:rsidRDefault="00A9373A" w:rsidP="00A9373A"/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AEBFC2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495.65pt;margin-top:-19.65pt;width:41.3pt;height:1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" filled="f" stroked="f">
              <v:textbox inset=",0,,0">
                <w:txbxContent>
                  <w:p w14:paraId="1FC52C4E" w14:textId="77777777" w:rsidR="00A9373A" w:rsidRDefault="00A9373A" w:rsidP="00A9373A"/>
                </w:txbxContent>
              </v:textbox>
            </v:shape>
          </w:pict>
        </mc:Fallback>
      </mc:AlternateContent>
    </w:r>
    <w:r w:rsidRPr="009460F6">
      <w:rPr>
        <w:b/>
        <w:noProof/>
      </w:rPr>
      <w:t>UFFICIO STAMP</w:t>
    </w:r>
    <w:bookmarkEnd w:id="1"/>
    <w:bookmarkEnd w:id="2"/>
    <w:bookmarkEnd w:id="3"/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FF41D3" wp14:editId="474A9278">
              <wp:simplePos x="0" y="0"/>
              <wp:positionH relativeFrom="column">
                <wp:posOffset>6294755</wp:posOffset>
              </wp:positionH>
              <wp:positionV relativeFrom="paragraph">
                <wp:posOffset>-249555</wp:posOffset>
              </wp:positionV>
              <wp:extent cx="524510" cy="231775"/>
              <wp:effectExtent l="0" t="0" r="635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510" cy="231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C30C30" w14:textId="77777777" w:rsidR="00A9373A" w:rsidRDefault="00A9373A" w:rsidP="00A9373A"/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FF41D3" id="Casella di testo 3" o:spid="_x0000_s1027" type="#_x0000_t202" style="position:absolute;margin-left:495.65pt;margin-top:-19.65pt;width:41.3pt;height:1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" filled="f" stroked="f">
              <v:textbox inset=",0,,0">
                <w:txbxContent>
                  <w:p w14:paraId="6AC30C30" w14:textId="77777777" w:rsidR="00A9373A" w:rsidRDefault="00A9373A" w:rsidP="00A9373A"/>
                </w:txbxContent>
              </v:textbox>
            </v:shape>
          </w:pict>
        </mc:Fallback>
      </mc:AlternateContent>
    </w:r>
    <w:r w:rsidR="00C73D42">
      <w:rPr>
        <w:b/>
        <w:noProof/>
      </w:rPr>
      <w:t>A ENTE TURISMO LANGHE MONFERRATO ROERO</w:t>
    </w:r>
  </w:p>
  <w:p w14:paraId="36AEBB80" w14:textId="4CABAE4C" w:rsidR="00A9373A" w:rsidRDefault="00A9373A" w:rsidP="00A9373A">
    <w:pPr>
      <w:pStyle w:val="Pidipagina"/>
      <w:pBdr>
        <w:top w:val="single" w:sz="4" w:space="1" w:color="A5A5A5"/>
      </w:pBdr>
    </w:pPr>
    <w:r>
      <w:t xml:space="preserve">Cristina Borgogno </w:t>
    </w:r>
    <w:r>
      <w:rPr>
        <w:color w:val="7F7F7F"/>
      </w:rPr>
      <w:t>|</w:t>
    </w:r>
    <w:r>
      <w:t xml:space="preserve"> </w:t>
    </w:r>
    <w:proofErr w:type="spellStart"/>
    <w:r>
      <w:t>cell</w:t>
    </w:r>
    <w:proofErr w:type="spellEnd"/>
    <w:r>
      <w:t xml:space="preserve"> + 39 339</w:t>
    </w:r>
    <w:r w:rsidR="003A5187">
      <w:t>.</w:t>
    </w:r>
    <w:r>
      <w:t xml:space="preserve">1218736 </w:t>
    </w:r>
    <w:r>
      <w:rPr>
        <w:color w:val="7F7F7F"/>
      </w:rPr>
      <w:t>|</w:t>
    </w:r>
    <w:r>
      <w:t xml:space="preserve"> </w:t>
    </w:r>
    <w:hyperlink r:id="rId1" w:history="1">
      <w:r w:rsidRPr="00582D13">
        <w:rPr>
          <w:rStyle w:val="Collegamentoipertestuale"/>
        </w:rPr>
        <w:t>borgogno@visitlmr.it</w:t>
      </w:r>
    </w:hyperlink>
    <w:r>
      <w:t xml:space="preserve"> </w:t>
    </w:r>
  </w:p>
  <w:p w14:paraId="729F4CEF" w14:textId="1909A5E7" w:rsidR="00A9373A" w:rsidRDefault="00883426" w:rsidP="00A9373A">
    <w:pPr>
      <w:pStyle w:val="Pidipagina"/>
      <w:pBdr>
        <w:top w:val="single" w:sz="4" w:space="1" w:color="A5A5A5"/>
      </w:pBdr>
    </w:pPr>
    <w:r>
      <w:t>Chiara Roggero</w:t>
    </w:r>
    <w:r w:rsidR="00A9373A">
      <w:t xml:space="preserve"> </w:t>
    </w:r>
    <w:r w:rsidR="00A9373A">
      <w:rPr>
        <w:color w:val="7F7F7F"/>
      </w:rPr>
      <w:t>|</w:t>
    </w:r>
    <w:r w:rsidR="00A9373A">
      <w:t xml:space="preserve"> </w:t>
    </w:r>
    <w:proofErr w:type="spellStart"/>
    <w:r>
      <w:t>cell</w:t>
    </w:r>
    <w:proofErr w:type="spellEnd"/>
    <w:r>
      <w:t xml:space="preserve"> +39 337.1110082 </w:t>
    </w:r>
    <w:r>
      <w:rPr>
        <w:color w:val="7F7F7F"/>
      </w:rPr>
      <w:t>|</w:t>
    </w:r>
    <w:r>
      <w:t xml:space="preserve"> </w:t>
    </w:r>
    <w:hyperlink r:id="rId2" w:history="1">
      <w:r w:rsidRPr="00D327D4">
        <w:rPr>
          <w:rStyle w:val="Collegamentoipertestuale"/>
        </w:rPr>
        <w:t>roggero-press@visitlmr.it</w:t>
      </w:r>
    </w:hyperlink>
    <w:r w:rsidR="00A9373A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37C5D" w14:textId="77777777" w:rsidR="000F2928" w:rsidRDefault="000F2928" w:rsidP="005939D6">
      <w:pPr>
        <w:spacing w:after="0" w:line="240" w:lineRule="auto"/>
      </w:pPr>
      <w:r>
        <w:separator/>
      </w:r>
    </w:p>
  </w:footnote>
  <w:footnote w:type="continuationSeparator" w:id="0">
    <w:p w14:paraId="4DE50667" w14:textId="77777777" w:rsidR="000F2928" w:rsidRDefault="000F2928" w:rsidP="00593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18"/>
      <w:gridCol w:w="1220"/>
    </w:tblGrid>
    <w:tr w:rsidR="005939D6" w14:paraId="6364DCD3" w14:textId="77777777" w:rsidTr="005939D6">
      <w:trPr>
        <w:trHeight w:val="779"/>
      </w:trPr>
      <w:tc>
        <w:tcPr>
          <w:tcW w:w="8639" w:type="dxa"/>
          <w:tcBorders>
            <w:top w:val="nil"/>
            <w:left w:val="nil"/>
            <w:bottom w:val="single" w:sz="18" w:space="0" w:color="808080"/>
            <w:right w:val="single" w:sz="18" w:space="0" w:color="808080"/>
          </w:tcBorders>
          <w:hideMark/>
        </w:tcPr>
        <w:p w14:paraId="18FC1806" w14:textId="27944F16" w:rsidR="005939D6" w:rsidRDefault="005939D6" w:rsidP="005939D6">
          <w:pPr>
            <w:pStyle w:val="Intestazione"/>
            <w:tabs>
              <w:tab w:val="left" w:pos="1365"/>
              <w:tab w:val="left" w:pos="5085"/>
              <w:tab w:val="right" w:pos="8409"/>
            </w:tabs>
            <w:jc w:val="both"/>
            <w:rPr>
              <w:rFonts w:ascii="Cambria" w:eastAsia="Times New Roman" w:hAnsi="Cambria"/>
              <w:sz w:val="28"/>
              <w:szCs w:val="28"/>
            </w:rPr>
          </w:pPr>
          <w:bookmarkStart w:id="0" w:name="_Hlk29396378"/>
          <w:r>
            <w:rPr>
              <w:noProof/>
            </w:rPr>
            <w:drawing>
              <wp:inline distT="0" distB="0" distL="0" distR="0" wp14:anchorId="034B76E1" wp14:editId="011C4C4A">
                <wp:extent cx="1413163" cy="607170"/>
                <wp:effectExtent l="0" t="0" r="0" b="254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5915" cy="612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mbria" w:eastAsia="Times New Roman" w:hAnsi="Cambria"/>
              <w:sz w:val="28"/>
              <w:szCs w:val="28"/>
            </w:rPr>
            <w:tab/>
            <w:t xml:space="preserve"> </w:t>
          </w:r>
        </w:p>
      </w:tc>
      <w:tc>
        <w:tcPr>
          <w:tcW w:w="1229" w:type="dxa"/>
          <w:tcBorders>
            <w:top w:val="nil"/>
            <w:left w:val="single" w:sz="18" w:space="0" w:color="808080"/>
            <w:bottom w:val="single" w:sz="18" w:space="0" w:color="808080"/>
            <w:right w:val="nil"/>
          </w:tcBorders>
        </w:tcPr>
        <w:p w14:paraId="72E21568" w14:textId="77777777" w:rsidR="005939D6" w:rsidRDefault="005939D6" w:rsidP="005939D6">
          <w:pPr>
            <w:pStyle w:val="Intestazione"/>
            <w:jc w:val="both"/>
            <w:rPr>
              <w:rFonts w:ascii="Cambria" w:eastAsia="Times New Roman" w:hAnsi="Cambria"/>
              <w:b/>
              <w:bCs/>
              <w:sz w:val="32"/>
              <w:szCs w:val="32"/>
            </w:rPr>
          </w:pPr>
        </w:p>
        <w:p w14:paraId="1A3253AE" w14:textId="102A092B" w:rsidR="005939D6" w:rsidRDefault="005939D6" w:rsidP="005939D6">
          <w:pPr>
            <w:pStyle w:val="Intestazione"/>
            <w:jc w:val="both"/>
            <w:rPr>
              <w:rFonts w:ascii="Cambria" w:eastAsia="Times New Roman" w:hAnsi="Cambria"/>
              <w:b/>
              <w:bCs/>
              <w:sz w:val="32"/>
              <w:szCs w:val="32"/>
            </w:rPr>
          </w:pPr>
          <w:r>
            <w:rPr>
              <w:rFonts w:ascii="Cambria" w:eastAsia="Times New Roman" w:hAnsi="Cambria"/>
              <w:b/>
              <w:bCs/>
              <w:sz w:val="32"/>
              <w:szCs w:val="32"/>
            </w:rPr>
            <w:t>202</w:t>
          </w:r>
          <w:r w:rsidR="009310B3">
            <w:rPr>
              <w:rFonts w:ascii="Cambria" w:eastAsia="Times New Roman" w:hAnsi="Cambria"/>
              <w:b/>
              <w:bCs/>
              <w:sz w:val="32"/>
              <w:szCs w:val="32"/>
            </w:rPr>
            <w:t>4</w:t>
          </w:r>
        </w:p>
        <w:p w14:paraId="17C10837" w14:textId="77777777" w:rsidR="005939D6" w:rsidRDefault="005939D6" w:rsidP="005939D6">
          <w:pPr>
            <w:pStyle w:val="Intestazione"/>
            <w:jc w:val="both"/>
            <w:rPr>
              <w:rFonts w:ascii="Cambria" w:eastAsia="Times New Roman" w:hAnsi="Cambria"/>
              <w:b/>
              <w:bCs/>
              <w:sz w:val="20"/>
              <w:szCs w:val="20"/>
            </w:rPr>
          </w:pPr>
        </w:p>
      </w:tc>
      <w:bookmarkEnd w:id="0"/>
    </w:tr>
  </w:tbl>
  <w:p w14:paraId="7558C661" w14:textId="2F46FA54" w:rsidR="005939D6" w:rsidRDefault="005939D6">
    <w:pPr>
      <w:pStyle w:val="Intestazione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6154"/>
    <w:multiLevelType w:val="hybridMultilevel"/>
    <w:tmpl w:val="FDE02D1E"/>
    <w:lvl w:ilvl="0" w:tplc="65C471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color w:val="FF0000"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549C9"/>
    <w:multiLevelType w:val="multilevel"/>
    <w:tmpl w:val="B9882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6C6C99"/>
    <w:multiLevelType w:val="hybridMultilevel"/>
    <w:tmpl w:val="85C45858"/>
    <w:lvl w:ilvl="0" w:tplc="DA3604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E4576"/>
    <w:multiLevelType w:val="hybridMultilevel"/>
    <w:tmpl w:val="9FA277A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82CBD"/>
    <w:multiLevelType w:val="hybridMultilevel"/>
    <w:tmpl w:val="1BC4AA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24204"/>
    <w:multiLevelType w:val="hybridMultilevel"/>
    <w:tmpl w:val="ABEC2F78"/>
    <w:lvl w:ilvl="0" w:tplc="0410000F">
      <w:start w:val="1"/>
      <w:numFmt w:val="decimal"/>
      <w:lvlText w:val="%1."/>
      <w:lvlJc w:val="left"/>
      <w:pPr>
        <w:ind w:left="2136" w:hanging="360"/>
      </w:p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1DB854B2"/>
    <w:multiLevelType w:val="hybridMultilevel"/>
    <w:tmpl w:val="E3A000DE"/>
    <w:lvl w:ilvl="0" w:tplc="5C103C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C601A"/>
    <w:multiLevelType w:val="multilevel"/>
    <w:tmpl w:val="269EE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0C6702"/>
    <w:multiLevelType w:val="hybridMultilevel"/>
    <w:tmpl w:val="29C004F2"/>
    <w:lvl w:ilvl="0" w:tplc="9C9EC410">
      <w:start w:val="1"/>
      <w:numFmt w:val="bullet"/>
      <w:lvlText w:val="-"/>
      <w:lvlJc w:val="left"/>
      <w:pPr>
        <w:ind w:left="1800" w:hanging="360"/>
      </w:pPr>
      <w:rPr>
        <w:rFonts w:ascii="Gotham" w:eastAsia="Times New Roman" w:hAnsi="Gotham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E330B50"/>
    <w:multiLevelType w:val="hybridMultilevel"/>
    <w:tmpl w:val="559257FC"/>
    <w:lvl w:ilvl="0" w:tplc="16620F10"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2E6F2449"/>
    <w:multiLevelType w:val="hybridMultilevel"/>
    <w:tmpl w:val="C07AC222"/>
    <w:lvl w:ilvl="0" w:tplc="C7CEA3F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E094B"/>
    <w:multiLevelType w:val="hybridMultilevel"/>
    <w:tmpl w:val="70642F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1270FB"/>
    <w:multiLevelType w:val="hybridMultilevel"/>
    <w:tmpl w:val="E1B0AE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1F021C"/>
    <w:multiLevelType w:val="hybridMultilevel"/>
    <w:tmpl w:val="8182DE1A"/>
    <w:lvl w:ilvl="0" w:tplc="4782A9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F10CCC"/>
    <w:multiLevelType w:val="hybridMultilevel"/>
    <w:tmpl w:val="5F467F7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2015804"/>
    <w:multiLevelType w:val="hybridMultilevel"/>
    <w:tmpl w:val="34341C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9B6174"/>
    <w:multiLevelType w:val="multilevel"/>
    <w:tmpl w:val="C2640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200406"/>
    <w:multiLevelType w:val="hybridMultilevel"/>
    <w:tmpl w:val="08563594"/>
    <w:lvl w:ilvl="0" w:tplc="C7CEA3F6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0294B32"/>
    <w:multiLevelType w:val="hybridMultilevel"/>
    <w:tmpl w:val="4B10FD10"/>
    <w:lvl w:ilvl="0" w:tplc="96B66C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437E02"/>
    <w:multiLevelType w:val="multilevel"/>
    <w:tmpl w:val="E4669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DE0BB1"/>
    <w:multiLevelType w:val="hybridMultilevel"/>
    <w:tmpl w:val="5950BD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9E3B68"/>
    <w:multiLevelType w:val="hybridMultilevel"/>
    <w:tmpl w:val="828247CC"/>
    <w:lvl w:ilvl="0" w:tplc="1FB6D930">
      <w:numFmt w:val="bullet"/>
      <w:lvlText w:val="-"/>
      <w:lvlJc w:val="left"/>
      <w:pPr>
        <w:ind w:left="720" w:hanging="360"/>
      </w:pPr>
      <w:rPr>
        <w:rFonts w:ascii="Gotham" w:eastAsia="Times New Roman" w:hAnsi="Gotham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4D6580"/>
    <w:multiLevelType w:val="multilevel"/>
    <w:tmpl w:val="6A4EA6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3" w15:restartNumberingAfterBreak="0">
    <w:nsid w:val="741C155E"/>
    <w:multiLevelType w:val="multilevel"/>
    <w:tmpl w:val="E72AF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BB07E4"/>
    <w:multiLevelType w:val="hybridMultilevel"/>
    <w:tmpl w:val="ECE4A5EA"/>
    <w:lvl w:ilvl="0" w:tplc="96B66C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0E7F28"/>
    <w:multiLevelType w:val="multilevel"/>
    <w:tmpl w:val="074E8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F461DD"/>
    <w:multiLevelType w:val="hybridMultilevel"/>
    <w:tmpl w:val="4E7413A0"/>
    <w:lvl w:ilvl="0" w:tplc="C592E5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8794">
    <w:abstractNumId w:val="1"/>
  </w:num>
  <w:num w:numId="2" w16cid:durableId="483274557">
    <w:abstractNumId w:val="25"/>
  </w:num>
  <w:num w:numId="3" w16cid:durableId="807160915">
    <w:abstractNumId w:val="7"/>
  </w:num>
  <w:num w:numId="4" w16cid:durableId="2078438207">
    <w:abstractNumId w:val="19"/>
  </w:num>
  <w:num w:numId="5" w16cid:durableId="1216308998">
    <w:abstractNumId w:val="4"/>
  </w:num>
  <w:num w:numId="6" w16cid:durableId="400754853">
    <w:abstractNumId w:val="11"/>
  </w:num>
  <w:num w:numId="7" w16cid:durableId="461188944">
    <w:abstractNumId w:val="12"/>
  </w:num>
  <w:num w:numId="8" w16cid:durableId="15468541">
    <w:abstractNumId w:val="5"/>
  </w:num>
  <w:num w:numId="9" w16cid:durableId="1991713395">
    <w:abstractNumId w:val="14"/>
  </w:num>
  <w:num w:numId="10" w16cid:durableId="117189442">
    <w:abstractNumId w:val="6"/>
  </w:num>
  <w:num w:numId="11" w16cid:durableId="320431725">
    <w:abstractNumId w:val="0"/>
  </w:num>
  <w:num w:numId="12" w16cid:durableId="1167787503">
    <w:abstractNumId w:val="10"/>
  </w:num>
  <w:num w:numId="13" w16cid:durableId="235167319">
    <w:abstractNumId w:val="20"/>
  </w:num>
  <w:num w:numId="14" w16cid:durableId="1060831360">
    <w:abstractNumId w:val="17"/>
  </w:num>
  <w:num w:numId="15" w16cid:durableId="942424538">
    <w:abstractNumId w:val="21"/>
  </w:num>
  <w:num w:numId="16" w16cid:durableId="1684242378">
    <w:abstractNumId w:val="3"/>
  </w:num>
  <w:num w:numId="17" w16cid:durableId="553859326">
    <w:abstractNumId w:val="15"/>
  </w:num>
  <w:num w:numId="18" w16cid:durableId="1489519139">
    <w:abstractNumId w:val="22"/>
  </w:num>
  <w:num w:numId="19" w16cid:durableId="1100831378">
    <w:abstractNumId w:val="8"/>
  </w:num>
  <w:num w:numId="20" w16cid:durableId="1869566155">
    <w:abstractNumId w:val="24"/>
  </w:num>
  <w:num w:numId="21" w16cid:durableId="36441767">
    <w:abstractNumId w:val="18"/>
  </w:num>
  <w:num w:numId="22" w16cid:durableId="706953327">
    <w:abstractNumId w:val="13"/>
  </w:num>
  <w:num w:numId="23" w16cid:durableId="1917663502">
    <w:abstractNumId w:val="16"/>
  </w:num>
  <w:num w:numId="24" w16cid:durableId="288324962">
    <w:abstractNumId w:val="23"/>
  </w:num>
  <w:num w:numId="25" w16cid:durableId="281427644">
    <w:abstractNumId w:val="2"/>
  </w:num>
  <w:num w:numId="26" w16cid:durableId="854421360">
    <w:abstractNumId w:val="26"/>
  </w:num>
  <w:num w:numId="27" w16cid:durableId="10024677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BDD"/>
    <w:rsid w:val="000078A7"/>
    <w:rsid w:val="00010783"/>
    <w:rsid w:val="000159C6"/>
    <w:rsid w:val="00017D81"/>
    <w:rsid w:val="000200D0"/>
    <w:rsid w:val="00021A13"/>
    <w:rsid w:val="000237AE"/>
    <w:rsid w:val="000238D8"/>
    <w:rsid w:val="000241F7"/>
    <w:rsid w:val="000340A5"/>
    <w:rsid w:val="00045A8A"/>
    <w:rsid w:val="00047605"/>
    <w:rsid w:val="00052565"/>
    <w:rsid w:val="0005675A"/>
    <w:rsid w:val="000619AC"/>
    <w:rsid w:val="00067B4E"/>
    <w:rsid w:val="00082E94"/>
    <w:rsid w:val="00093233"/>
    <w:rsid w:val="0009608D"/>
    <w:rsid w:val="00096422"/>
    <w:rsid w:val="000A265E"/>
    <w:rsid w:val="000C78E0"/>
    <w:rsid w:val="000E0073"/>
    <w:rsid w:val="000E09AA"/>
    <w:rsid w:val="000E502B"/>
    <w:rsid w:val="000F2928"/>
    <w:rsid w:val="000F6E83"/>
    <w:rsid w:val="000F6EE6"/>
    <w:rsid w:val="000F798F"/>
    <w:rsid w:val="00100126"/>
    <w:rsid w:val="00112D66"/>
    <w:rsid w:val="00125546"/>
    <w:rsid w:val="001272FE"/>
    <w:rsid w:val="00141E83"/>
    <w:rsid w:val="00145BA1"/>
    <w:rsid w:val="00152384"/>
    <w:rsid w:val="00157A70"/>
    <w:rsid w:val="00162762"/>
    <w:rsid w:val="00162979"/>
    <w:rsid w:val="00166B7B"/>
    <w:rsid w:val="0016719E"/>
    <w:rsid w:val="00170FAA"/>
    <w:rsid w:val="00172369"/>
    <w:rsid w:val="00174710"/>
    <w:rsid w:val="00174950"/>
    <w:rsid w:val="00182FE6"/>
    <w:rsid w:val="00191C46"/>
    <w:rsid w:val="001958FD"/>
    <w:rsid w:val="001B0966"/>
    <w:rsid w:val="001B09F2"/>
    <w:rsid w:val="001E1F85"/>
    <w:rsid w:val="001E64B7"/>
    <w:rsid w:val="001F5573"/>
    <w:rsid w:val="001F5C21"/>
    <w:rsid w:val="001F62C4"/>
    <w:rsid w:val="0020537C"/>
    <w:rsid w:val="0021072C"/>
    <w:rsid w:val="00210D48"/>
    <w:rsid w:val="00215D36"/>
    <w:rsid w:val="00216147"/>
    <w:rsid w:val="00216DE1"/>
    <w:rsid w:val="00221067"/>
    <w:rsid w:val="00226F1B"/>
    <w:rsid w:val="0023203C"/>
    <w:rsid w:val="00232AC6"/>
    <w:rsid w:val="00233477"/>
    <w:rsid w:val="00244BCB"/>
    <w:rsid w:val="00244D64"/>
    <w:rsid w:val="002467E2"/>
    <w:rsid w:val="0025192D"/>
    <w:rsid w:val="00252A55"/>
    <w:rsid w:val="00254598"/>
    <w:rsid w:val="00255F41"/>
    <w:rsid w:val="002603B2"/>
    <w:rsid w:val="00260C8F"/>
    <w:rsid w:val="00261D7E"/>
    <w:rsid w:val="00261FAE"/>
    <w:rsid w:val="002654F6"/>
    <w:rsid w:val="00267D45"/>
    <w:rsid w:val="002736C9"/>
    <w:rsid w:val="00286FD0"/>
    <w:rsid w:val="00292DA8"/>
    <w:rsid w:val="002A66D0"/>
    <w:rsid w:val="002A6B21"/>
    <w:rsid w:val="002B627C"/>
    <w:rsid w:val="002B7448"/>
    <w:rsid w:val="002C4822"/>
    <w:rsid w:val="002C78C3"/>
    <w:rsid w:val="002D268C"/>
    <w:rsid w:val="002D769A"/>
    <w:rsid w:val="002F106A"/>
    <w:rsid w:val="002F48A4"/>
    <w:rsid w:val="002F5821"/>
    <w:rsid w:val="00300979"/>
    <w:rsid w:val="00300F31"/>
    <w:rsid w:val="003029CA"/>
    <w:rsid w:val="00305DB6"/>
    <w:rsid w:val="003126DC"/>
    <w:rsid w:val="00320144"/>
    <w:rsid w:val="00340B42"/>
    <w:rsid w:val="00342582"/>
    <w:rsid w:val="00347A0D"/>
    <w:rsid w:val="00351B86"/>
    <w:rsid w:val="00356E77"/>
    <w:rsid w:val="003578DA"/>
    <w:rsid w:val="0036099D"/>
    <w:rsid w:val="00361E7A"/>
    <w:rsid w:val="00362BDD"/>
    <w:rsid w:val="003700AA"/>
    <w:rsid w:val="003724A0"/>
    <w:rsid w:val="00377D94"/>
    <w:rsid w:val="0039538E"/>
    <w:rsid w:val="003969CE"/>
    <w:rsid w:val="003A5187"/>
    <w:rsid w:val="003A692B"/>
    <w:rsid w:val="003B1BE2"/>
    <w:rsid w:val="003D24E3"/>
    <w:rsid w:val="003D4BE8"/>
    <w:rsid w:val="003D701A"/>
    <w:rsid w:val="003D7EF4"/>
    <w:rsid w:val="003E40E6"/>
    <w:rsid w:val="003E651C"/>
    <w:rsid w:val="003F14D0"/>
    <w:rsid w:val="003F4607"/>
    <w:rsid w:val="00400B0A"/>
    <w:rsid w:val="00402DA6"/>
    <w:rsid w:val="0041061A"/>
    <w:rsid w:val="004108F2"/>
    <w:rsid w:val="00412D82"/>
    <w:rsid w:val="0041457E"/>
    <w:rsid w:val="00416A72"/>
    <w:rsid w:val="004215B4"/>
    <w:rsid w:val="004241C9"/>
    <w:rsid w:val="004345E9"/>
    <w:rsid w:val="0043566F"/>
    <w:rsid w:val="00441A8B"/>
    <w:rsid w:val="00442EEF"/>
    <w:rsid w:val="00447C79"/>
    <w:rsid w:val="00453034"/>
    <w:rsid w:val="004555A3"/>
    <w:rsid w:val="00466EAC"/>
    <w:rsid w:val="00471169"/>
    <w:rsid w:val="00472995"/>
    <w:rsid w:val="00486A47"/>
    <w:rsid w:val="00493EB4"/>
    <w:rsid w:val="004A215E"/>
    <w:rsid w:val="004A54BD"/>
    <w:rsid w:val="004A71BA"/>
    <w:rsid w:val="004A7C94"/>
    <w:rsid w:val="004B0306"/>
    <w:rsid w:val="004B6BD0"/>
    <w:rsid w:val="004D35B9"/>
    <w:rsid w:val="004D58FD"/>
    <w:rsid w:val="004D730D"/>
    <w:rsid w:val="004E65EE"/>
    <w:rsid w:val="004F619E"/>
    <w:rsid w:val="004F6B5B"/>
    <w:rsid w:val="00501A24"/>
    <w:rsid w:val="005073F6"/>
    <w:rsid w:val="00514090"/>
    <w:rsid w:val="00525F02"/>
    <w:rsid w:val="0053344D"/>
    <w:rsid w:val="00547F18"/>
    <w:rsid w:val="00553495"/>
    <w:rsid w:val="005613A1"/>
    <w:rsid w:val="005654B5"/>
    <w:rsid w:val="0056589C"/>
    <w:rsid w:val="0057156F"/>
    <w:rsid w:val="00574050"/>
    <w:rsid w:val="00575B77"/>
    <w:rsid w:val="00587214"/>
    <w:rsid w:val="005938C8"/>
    <w:rsid w:val="005939D6"/>
    <w:rsid w:val="005A5461"/>
    <w:rsid w:val="005C78AC"/>
    <w:rsid w:val="005C7AF0"/>
    <w:rsid w:val="005D155E"/>
    <w:rsid w:val="005D4D91"/>
    <w:rsid w:val="00605E0F"/>
    <w:rsid w:val="00606E70"/>
    <w:rsid w:val="00611775"/>
    <w:rsid w:val="00612475"/>
    <w:rsid w:val="006261C2"/>
    <w:rsid w:val="0063301E"/>
    <w:rsid w:val="00644BB5"/>
    <w:rsid w:val="00674258"/>
    <w:rsid w:val="00674C4F"/>
    <w:rsid w:val="006763AB"/>
    <w:rsid w:val="00690A16"/>
    <w:rsid w:val="00691AA6"/>
    <w:rsid w:val="00694E0B"/>
    <w:rsid w:val="00696274"/>
    <w:rsid w:val="006A4F18"/>
    <w:rsid w:val="006A7572"/>
    <w:rsid w:val="006C02BA"/>
    <w:rsid w:val="006C1A9E"/>
    <w:rsid w:val="006C3633"/>
    <w:rsid w:val="006D07DF"/>
    <w:rsid w:val="006E3D45"/>
    <w:rsid w:val="006F0635"/>
    <w:rsid w:val="006F1F0B"/>
    <w:rsid w:val="006F6850"/>
    <w:rsid w:val="00704A80"/>
    <w:rsid w:val="00704F31"/>
    <w:rsid w:val="007056B9"/>
    <w:rsid w:val="007071DA"/>
    <w:rsid w:val="00712042"/>
    <w:rsid w:val="00713A24"/>
    <w:rsid w:val="0072034E"/>
    <w:rsid w:val="007274AD"/>
    <w:rsid w:val="00737CC1"/>
    <w:rsid w:val="00751A45"/>
    <w:rsid w:val="007536F8"/>
    <w:rsid w:val="00756FDC"/>
    <w:rsid w:val="00757BDD"/>
    <w:rsid w:val="0076470E"/>
    <w:rsid w:val="00771EFE"/>
    <w:rsid w:val="00777C46"/>
    <w:rsid w:val="007813DB"/>
    <w:rsid w:val="00783170"/>
    <w:rsid w:val="00787340"/>
    <w:rsid w:val="007A5FC2"/>
    <w:rsid w:val="007A7353"/>
    <w:rsid w:val="007B41BE"/>
    <w:rsid w:val="007B7759"/>
    <w:rsid w:val="007C0C34"/>
    <w:rsid w:val="007C6D2B"/>
    <w:rsid w:val="007E30DE"/>
    <w:rsid w:val="007E3DD1"/>
    <w:rsid w:val="007F5B3E"/>
    <w:rsid w:val="00812731"/>
    <w:rsid w:val="0081646B"/>
    <w:rsid w:val="00820497"/>
    <w:rsid w:val="00823756"/>
    <w:rsid w:val="0083001C"/>
    <w:rsid w:val="008362AF"/>
    <w:rsid w:val="00841913"/>
    <w:rsid w:val="00851972"/>
    <w:rsid w:val="00852914"/>
    <w:rsid w:val="00853545"/>
    <w:rsid w:val="00860B16"/>
    <w:rsid w:val="00863800"/>
    <w:rsid w:val="00867290"/>
    <w:rsid w:val="00871188"/>
    <w:rsid w:val="00874D72"/>
    <w:rsid w:val="00875B33"/>
    <w:rsid w:val="00883426"/>
    <w:rsid w:val="00883F1D"/>
    <w:rsid w:val="00895307"/>
    <w:rsid w:val="00896C98"/>
    <w:rsid w:val="008A058F"/>
    <w:rsid w:val="008A28CD"/>
    <w:rsid w:val="008B2D79"/>
    <w:rsid w:val="008B36CD"/>
    <w:rsid w:val="008C0996"/>
    <w:rsid w:val="008C4A37"/>
    <w:rsid w:val="008C4C19"/>
    <w:rsid w:val="008D3A35"/>
    <w:rsid w:val="008D5118"/>
    <w:rsid w:val="008E5DB1"/>
    <w:rsid w:val="008F1716"/>
    <w:rsid w:val="008F397B"/>
    <w:rsid w:val="008F77ED"/>
    <w:rsid w:val="009034BB"/>
    <w:rsid w:val="00915AD9"/>
    <w:rsid w:val="009175D7"/>
    <w:rsid w:val="00921BB4"/>
    <w:rsid w:val="009310B3"/>
    <w:rsid w:val="0093214C"/>
    <w:rsid w:val="00941FEE"/>
    <w:rsid w:val="00946136"/>
    <w:rsid w:val="00946E5C"/>
    <w:rsid w:val="00947C06"/>
    <w:rsid w:val="0095272A"/>
    <w:rsid w:val="0095408A"/>
    <w:rsid w:val="00957A51"/>
    <w:rsid w:val="009653EA"/>
    <w:rsid w:val="00971FDB"/>
    <w:rsid w:val="00986C27"/>
    <w:rsid w:val="00987017"/>
    <w:rsid w:val="0099325A"/>
    <w:rsid w:val="0099595B"/>
    <w:rsid w:val="00995F31"/>
    <w:rsid w:val="009965D4"/>
    <w:rsid w:val="00996994"/>
    <w:rsid w:val="00996EA0"/>
    <w:rsid w:val="009A145C"/>
    <w:rsid w:val="009A2BBF"/>
    <w:rsid w:val="009A30B8"/>
    <w:rsid w:val="009B7F0A"/>
    <w:rsid w:val="009C45A6"/>
    <w:rsid w:val="009D1FA8"/>
    <w:rsid w:val="009D27D1"/>
    <w:rsid w:val="009D4BEF"/>
    <w:rsid w:val="009D57B9"/>
    <w:rsid w:val="009D5C2F"/>
    <w:rsid w:val="009D76C7"/>
    <w:rsid w:val="009E03B5"/>
    <w:rsid w:val="009E3CEE"/>
    <w:rsid w:val="009E6772"/>
    <w:rsid w:val="009E738F"/>
    <w:rsid w:val="00A0151D"/>
    <w:rsid w:val="00A0309C"/>
    <w:rsid w:val="00A14AAC"/>
    <w:rsid w:val="00A15DA0"/>
    <w:rsid w:val="00A26CF3"/>
    <w:rsid w:val="00A379A7"/>
    <w:rsid w:val="00A37ADA"/>
    <w:rsid w:val="00A40286"/>
    <w:rsid w:val="00A4165B"/>
    <w:rsid w:val="00A44085"/>
    <w:rsid w:val="00A44D47"/>
    <w:rsid w:val="00A47F48"/>
    <w:rsid w:val="00A5716A"/>
    <w:rsid w:val="00A610E0"/>
    <w:rsid w:val="00A62D6D"/>
    <w:rsid w:val="00A645D0"/>
    <w:rsid w:val="00A73445"/>
    <w:rsid w:val="00A74097"/>
    <w:rsid w:val="00A763FF"/>
    <w:rsid w:val="00A84300"/>
    <w:rsid w:val="00A914F7"/>
    <w:rsid w:val="00A9373A"/>
    <w:rsid w:val="00A964EC"/>
    <w:rsid w:val="00A970FF"/>
    <w:rsid w:val="00A97957"/>
    <w:rsid w:val="00AA0E6A"/>
    <w:rsid w:val="00AA4D4E"/>
    <w:rsid w:val="00AB3566"/>
    <w:rsid w:val="00AB5E52"/>
    <w:rsid w:val="00AC3FB3"/>
    <w:rsid w:val="00AC4CDF"/>
    <w:rsid w:val="00AC7886"/>
    <w:rsid w:val="00AD58DC"/>
    <w:rsid w:val="00AD73C6"/>
    <w:rsid w:val="00AD7B31"/>
    <w:rsid w:val="00AE5C42"/>
    <w:rsid w:val="00AF2A01"/>
    <w:rsid w:val="00B021E8"/>
    <w:rsid w:val="00B027C6"/>
    <w:rsid w:val="00B12238"/>
    <w:rsid w:val="00B1235D"/>
    <w:rsid w:val="00B219E7"/>
    <w:rsid w:val="00B22AD4"/>
    <w:rsid w:val="00B24D0A"/>
    <w:rsid w:val="00B34E1D"/>
    <w:rsid w:val="00B461C6"/>
    <w:rsid w:val="00B46492"/>
    <w:rsid w:val="00B562D7"/>
    <w:rsid w:val="00B67964"/>
    <w:rsid w:val="00B709AE"/>
    <w:rsid w:val="00B73742"/>
    <w:rsid w:val="00B81DCA"/>
    <w:rsid w:val="00B86FD3"/>
    <w:rsid w:val="00B877CF"/>
    <w:rsid w:val="00B94D65"/>
    <w:rsid w:val="00B9632E"/>
    <w:rsid w:val="00B97578"/>
    <w:rsid w:val="00BA2E7B"/>
    <w:rsid w:val="00BA75A8"/>
    <w:rsid w:val="00BB332A"/>
    <w:rsid w:val="00BB7397"/>
    <w:rsid w:val="00BB7D5D"/>
    <w:rsid w:val="00BC0CFF"/>
    <w:rsid w:val="00BC190E"/>
    <w:rsid w:val="00BC4D1F"/>
    <w:rsid w:val="00BD1992"/>
    <w:rsid w:val="00BD4336"/>
    <w:rsid w:val="00BD43C0"/>
    <w:rsid w:val="00BE420C"/>
    <w:rsid w:val="00BE5658"/>
    <w:rsid w:val="00C04327"/>
    <w:rsid w:val="00C07881"/>
    <w:rsid w:val="00C25441"/>
    <w:rsid w:val="00C25A69"/>
    <w:rsid w:val="00C31D4B"/>
    <w:rsid w:val="00C339A6"/>
    <w:rsid w:val="00C36C9E"/>
    <w:rsid w:val="00C37484"/>
    <w:rsid w:val="00C5285F"/>
    <w:rsid w:val="00C55DE7"/>
    <w:rsid w:val="00C612B4"/>
    <w:rsid w:val="00C64713"/>
    <w:rsid w:val="00C674B4"/>
    <w:rsid w:val="00C73C0B"/>
    <w:rsid w:val="00C73D42"/>
    <w:rsid w:val="00C84135"/>
    <w:rsid w:val="00C928A4"/>
    <w:rsid w:val="00C93F61"/>
    <w:rsid w:val="00C9417F"/>
    <w:rsid w:val="00C94912"/>
    <w:rsid w:val="00CA0018"/>
    <w:rsid w:val="00CA35D9"/>
    <w:rsid w:val="00CB7EB2"/>
    <w:rsid w:val="00CC0F19"/>
    <w:rsid w:val="00CC41E9"/>
    <w:rsid w:val="00CD7889"/>
    <w:rsid w:val="00CE0330"/>
    <w:rsid w:val="00CF225B"/>
    <w:rsid w:val="00D01623"/>
    <w:rsid w:val="00D017BE"/>
    <w:rsid w:val="00D024E4"/>
    <w:rsid w:val="00D02741"/>
    <w:rsid w:val="00D057BA"/>
    <w:rsid w:val="00D05F2E"/>
    <w:rsid w:val="00D20456"/>
    <w:rsid w:val="00D3017C"/>
    <w:rsid w:val="00D33508"/>
    <w:rsid w:val="00D403B0"/>
    <w:rsid w:val="00D43C15"/>
    <w:rsid w:val="00D45311"/>
    <w:rsid w:val="00D4774E"/>
    <w:rsid w:val="00D502D6"/>
    <w:rsid w:val="00D523AE"/>
    <w:rsid w:val="00D5309B"/>
    <w:rsid w:val="00D708E2"/>
    <w:rsid w:val="00D72221"/>
    <w:rsid w:val="00D727ED"/>
    <w:rsid w:val="00D8412A"/>
    <w:rsid w:val="00D913B1"/>
    <w:rsid w:val="00D91706"/>
    <w:rsid w:val="00D95298"/>
    <w:rsid w:val="00D97966"/>
    <w:rsid w:val="00DA0393"/>
    <w:rsid w:val="00DB2DB6"/>
    <w:rsid w:val="00DC6143"/>
    <w:rsid w:val="00DD0F36"/>
    <w:rsid w:val="00DD3D58"/>
    <w:rsid w:val="00DD79EA"/>
    <w:rsid w:val="00DE287E"/>
    <w:rsid w:val="00DE28D4"/>
    <w:rsid w:val="00E0265F"/>
    <w:rsid w:val="00E04163"/>
    <w:rsid w:val="00E0454D"/>
    <w:rsid w:val="00E1033C"/>
    <w:rsid w:val="00E20550"/>
    <w:rsid w:val="00E23119"/>
    <w:rsid w:val="00E32774"/>
    <w:rsid w:val="00E3621B"/>
    <w:rsid w:val="00E41245"/>
    <w:rsid w:val="00E51DC0"/>
    <w:rsid w:val="00E535C6"/>
    <w:rsid w:val="00E548B6"/>
    <w:rsid w:val="00E61A07"/>
    <w:rsid w:val="00E61DA6"/>
    <w:rsid w:val="00E84D2C"/>
    <w:rsid w:val="00E87954"/>
    <w:rsid w:val="00EA490D"/>
    <w:rsid w:val="00EB36CA"/>
    <w:rsid w:val="00EB7E5C"/>
    <w:rsid w:val="00ED3A95"/>
    <w:rsid w:val="00EE47DA"/>
    <w:rsid w:val="00EE7705"/>
    <w:rsid w:val="00EF012C"/>
    <w:rsid w:val="00F10E25"/>
    <w:rsid w:val="00F111B1"/>
    <w:rsid w:val="00F1361A"/>
    <w:rsid w:val="00F1644C"/>
    <w:rsid w:val="00F169EA"/>
    <w:rsid w:val="00F223E5"/>
    <w:rsid w:val="00F23610"/>
    <w:rsid w:val="00F24385"/>
    <w:rsid w:val="00F25F3C"/>
    <w:rsid w:val="00F26643"/>
    <w:rsid w:val="00F273D8"/>
    <w:rsid w:val="00F33325"/>
    <w:rsid w:val="00F42B39"/>
    <w:rsid w:val="00F51168"/>
    <w:rsid w:val="00F52A03"/>
    <w:rsid w:val="00F5696C"/>
    <w:rsid w:val="00F66046"/>
    <w:rsid w:val="00F75403"/>
    <w:rsid w:val="00F771FD"/>
    <w:rsid w:val="00F85DCA"/>
    <w:rsid w:val="00F95E74"/>
    <w:rsid w:val="00F96673"/>
    <w:rsid w:val="00F97E49"/>
    <w:rsid w:val="00FB39CF"/>
    <w:rsid w:val="00FB3CB2"/>
    <w:rsid w:val="00FD14F1"/>
    <w:rsid w:val="00FD5BE5"/>
    <w:rsid w:val="00FE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76283"/>
  <w15:chartTrackingRefBased/>
  <w15:docId w15:val="{E21BB1C5-AD41-4D5D-8D67-92752DD5B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7D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6470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6470E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5939D6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39D6"/>
  </w:style>
  <w:style w:type="paragraph" w:styleId="Pidipagina">
    <w:name w:val="footer"/>
    <w:basedOn w:val="Normale"/>
    <w:link w:val="PidipaginaCarattere"/>
    <w:uiPriority w:val="99"/>
    <w:unhideWhenUsed/>
    <w:rsid w:val="005939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39D6"/>
  </w:style>
  <w:style w:type="paragraph" w:styleId="NormaleWeb">
    <w:name w:val="Normal (Web)"/>
    <w:basedOn w:val="Normale"/>
    <w:uiPriority w:val="99"/>
    <w:semiHidden/>
    <w:unhideWhenUsed/>
    <w:rsid w:val="00E231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E23119"/>
    <w:rPr>
      <w:i/>
      <w:iCs/>
    </w:rPr>
  </w:style>
  <w:style w:type="character" w:styleId="Enfasigrassetto">
    <w:name w:val="Strong"/>
    <w:basedOn w:val="Carpredefinitoparagrafo"/>
    <w:uiPriority w:val="22"/>
    <w:qFormat/>
    <w:rsid w:val="00E23119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BE5658"/>
    <w:rPr>
      <w:color w:val="954F72" w:themeColor="followedHyperlink"/>
      <w:u w:val="single"/>
    </w:rPr>
  </w:style>
  <w:style w:type="paragraph" w:styleId="Sottotitolo">
    <w:name w:val="Subtitle"/>
    <w:basedOn w:val="Normale"/>
    <w:next w:val="Normale"/>
    <w:link w:val="SottotitoloCarattere"/>
    <w:qFormat/>
    <w:rsid w:val="000E502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60" w:line="252" w:lineRule="auto"/>
    </w:pPr>
    <w:rPr>
      <w:rFonts w:cs="Calibri"/>
      <w:color w:val="5A5A5A"/>
      <w:lang w:val="x-none" w:eastAsia="zh-CN"/>
    </w:rPr>
  </w:style>
  <w:style w:type="character" w:customStyle="1" w:styleId="SottotitoloCarattere">
    <w:name w:val="Sottotitolo Carattere"/>
    <w:basedOn w:val="Carpredefinitoparagrafo"/>
    <w:link w:val="Sottotitolo"/>
    <w:rsid w:val="000E502B"/>
    <w:rPr>
      <w:rFonts w:ascii="Calibri" w:eastAsia="Calibri" w:hAnsi="Calibri" w:cs="Calibri"/>
      <w:color w:val="5A5A5A"/>
      <w:lang w:val="x-none" w:eastAsia="zh-CN"/>
    </w:rPr>
  </w:style>
  <w:style w:type="paragraph" w:styleId="Paragrafoelenco">
    <w:name w:val="List Paragraph"/>
    <w:basedOn w:val="Normale"/>
    <w:uiPriority w:val="99"/>
    <w:qFormat/>
    <w:rsid w:val="00267D45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26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26CF3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A26CF3"/>
  </w:style>
  <w:style w:type="paragraph" w:customStyle="1" w:styleId="xmsonormal">
    <w:name w:val="x_msonormal"/>
    <w:basedOn w:val="Normale"/>
    <w:rsid w:val="00E412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Nessuno">
    <w:name w:val="Nessuno"/>
    <w:rsid w:val="00C73D42"/>
  </w:style>
  <w:style w:type="character" w:customStyle="1" w:styleId="Hyperlink1">
    <w:name w:val="Hyperlink.1"/>
    <w:basedOn w:val="Nessuno"/>
    <w:rsid w:val="00C73D42"/>
    <w:rPr>
      <w:rFonts w:ascii="Calibri" w:eastAsia="Calibri" w:hAnsi="Calibri" w:cs="Calibri"/>
      <w:outline w:val="0"/>
      <w:color w:val="0070C0"/>
      <w:sz w:val="16"/>
      <w:szCs w:val="16"/>
      <w:u w:val="single" w:color="0070C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938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93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3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69411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76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6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9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2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115704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82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99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94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6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8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14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78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2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5893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9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4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2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43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2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9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6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66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0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6806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62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5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5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395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9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072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5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3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5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00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6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27388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3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0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65923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85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69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7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1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36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109656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610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402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37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4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6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4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89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09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464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60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5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4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5420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3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196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4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994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7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21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891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942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2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2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2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457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032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6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35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14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3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196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8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57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5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5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1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8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0930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455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2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73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1062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6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4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5051">
                      <w:marLeft w:val="-9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31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417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94557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3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sit.asti.it/settembre-astigiano/palio-di-asti/" TargetMode="External"/><Relationship Id="rId13" Type="http://schemas.openxmlformats.org/officeDocument/2006/relationships/hyperlink" Target="mailto:info@openmindconsulting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vinidelpiemonte.com/eventi/barbera-paesi-bassi/" TargetMode="Externa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ctp.it/movie_item.php?id=5252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visit.asti.it/settembre-astigiano/festival-delle-sagr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oujador.it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oggero-press@visitlmr.it" TargetMode="External"/><Relationship Id="rId1" Type="http://schemas.openxmlformats.org/officeDocument/2006/relationships/hyperlink" Target="mailto:borgogno@visitlmr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</dc:creator>
  <cp:keywords/>
  <dc:description/>
  <cp:lastModifiedBy>ANGELA MARINI</cp:lastModifiedBy>
  <cp:revision>3</cp:revision>
  <cp:lastPrinted>2022-05-04T12:53:00Z</cp:lastPrinted>
  <dcterms:created xsi:type="dcterms:W3CDTF">2024-03-19T10:24:00Z</dcterms:created>
  <dcterms:modified xsi:type="dcterms:W3CDTF">2024-03-19T10:26:00Z</dcterms:modified>
</cp:coreProperties>
</file>