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27B5ED" w14:textId="77777777" w:rsidR="00DB51D9" w:rsidRPr="00892BAE" w:rsidRDefault="00DB51D9" w:rsidP="0079039A">
      <w:pPr>
        <w:autoSpaceDE w:val="0"/>
        <w:autoSpaceDN w:val="0"/>
        <w:adjustRightInd w:val="0"/>
        <w:jc w:val="center"/>
        <w:rPr>
          <w:rFonts w:asciiTheme="minorHAnsi" w:hAnsiTheme="minorHAnsi" w:cstheme="minorHAnsi"/>
          <w:b/>
          <w:bCs/>
          <w:i/>
          <w:iCs/>
          <w:sz w:val="22"/>
          <w:szCs w:val="22"/>
        </w:rPr>
      </w:pPr>
    </w:p>
    <w:p w14:paraId="02AA327E" w14:textId="77777777" w:rsidR="00C04F37" w:rsidRDefault="00C04F37" w:rsidP="0079039A">
      <w:pPr>
        <w:autoSpaceDE w:val="0"/>
        <w:autoSpaceDN w:val="0"/>
        <w:adjustRightInd w:val="0"/>
        <w:jc w:val="center"/>
        <w:rPr>
          <w:rFonts w:asciiTheme="minorHAnsi" w:hAnsiTheme="minorHAnsi" w:cstheme="minorHAnsi"/>
          <w:b/>
          <w:bCs/>
          <w:sz w:val="36"/>
          <w:szCs w:val="36"/>
        </w:rPr>
        <w:sectPr w:rsidR="00C04F37" w:rsidSect="00474F18">
          <w:headerReference w:type="default" r:id="rId8"/>
          <w:headerReference w:type="first" r:id="rId9"/>
          <w:type w:val="continuous"/>
          <w:pgSz w:w="11906" w:h="16838"/>
          <w:pgMar w:top="1985" w:right="1418" w:bottom="975" w:left="1418" w:header="709" w:footer="104" w:gutter="0"/>
          <w:cols w:num="2" w:space="708"/>
          <w:titlePg/>
          <w:docGrid w:linePitch="360"/>
        </w:sectPr>
      </w:pPr>
    </w:p>
    <w:p w14:paraId="016A85E9" w14:textId="51770E10" w:rsidR="00863FF7" w:rsidRDefault="00106757" w:rsidP="0079039A">
      <w:pPr>
        <w:autoSpaceDE w:val="0"/>
        <w:autoSpaceDN w:val="0"/>
        <w:adjustRightInd w:val="0"/>
        <w:jc w:val="center"/>
        <w:rPr>
          <w:rFonts w:asciiTheme="minorHAnsi" w:hAnsiTheme="minorHAnsi" w:cstheme="minorHAnsi"/>
          <w:b/>
          <w:bCs/>
          <w:sz w:val="36"/>
          <w:szCs w:val="36"/>
        </w:rPr>
      </w:pPr>
      <w:r>
        <w:rPr>
          <w:rFonts w:asciiTheme="minorHAnsi" w:hAnsiTheme="minorHAnsi" w:cstheme="minorHAnsi"/>
          <w:b/>
          <w:bCs/>
          <w:sz w:val="36"/>
          <w:szCs w:val="36"/>
        </w:rPr>
        <w:t>Consapevolmente, Valle d’Aosta</w:t>
      </w:r>
    </w:p>
    <w:p w14:paraId="24745FD2" w14:textId="71FDD9A3" w:rsidR="009E4C8D" w:rsidRDefault="451F5581" w:rsidP="451F5581">
      <w:pPr>
        <w:autoSpaceDE w:val="0"/>
        <w:autoSpaceDN w:val="0"/>
        <w:adjustRightInd w:val="0"/>
        <w:jc w:val="center"/>
        <w:rPr>
          <w:rFonts w:asciiTheme="minorHAnsi" w:hAnsiTheme="minorHAnsi" w:cstheme="minorBidi"/>
          <w:b/>
          <w:bCs/>
          <w:i/>
          <w:iCs/>
          <w:sz w:val="22"/>
          <w:szCs w:val="22"/>
        </w:rPr>
      </w:pPr>
      <w:r w:rsidRPr="451F5581">
        <w:rPr>
          <w:rFonts w:asciiTheme="minorHAnsi" w:hAnsiTheme="minorHAnsi" w:cstheme="minorBidi"/>
          <w:b/>
          <w:bCs/>
          <w:i/>
          <w:iCs/>
          <w:sz w:val="22"/>
          <w:szCs w:val="22"/>
        </w:rPr>
        <w:t>Ogni vetta ha un valore. Indipendentemente dalla sua altitudine o dalla distanza che si percorre per raggiungerla. Ognuno di noi può scegliere la propria, raggiungerla e farla sua per sempre.</w:t>
      </w:r>
    </w:p>
    <w:p w14:paraId="1A54850B" w14:textId="5780DFE0" w:rsidR="451F5581" w:rsidRDefault="451F5581" w:rsidP="451F5581">
      <w:pPr>
        <w:jc w:val="center"/>
        <w:rPr>
          <w:rFonts w:asciiTheme="minorHAnsi" w:hAnsiTheme="minorHAnsi" w:cstheme="minorBidi"/>
          <w:b/>
          <w:bCs/>
          <w:i/>
          <w:iCs/>
          <w:sz w:val="12"/>
          <w:szCs w:val="12"/>
        </w:rPr>
      </w:pPr>
    </w:p>
    <w:p w14:paraId="7B39B200" w14:textId="78E4C1BF" w:rsidR="009E7E8C" w:rsidRPr="005C1CCD" w:rsidRDefault="003A33D6" w:rsidP="4CA27E9D">
      <w:pPr>
        <w:autoSpaceDE w:val="0"/>
        <w:autoSpaceDN w:val="0"/>
        <w:adjustRightInd w:val="0"/>
        <w:jc w:val="center"/>
        <w:rPr>
          <w:rFonts w:asciiTheme="minorHAnsi" w:hAnsiTheme="minorHAnsi" w:cstheme="minorBidi"/>
          <w:b/>
          <w:bCs/>
          <w:i/>
          <w:iCs/>
          <w:sz w:val="22"/>
          <w:szCs w:val="22"/>
        </w:rPr>
      </w:pPr>
      <w:r>
        <w:rPr>
          <w:rFonts w:asciiTheme="minorHAnsi" w:hAnsiTheme="minorHAnsi" w:cstheme="minorBidi"/>
          <w:b/>
          <w:bCs/>
          <w:i/>
          <w:iCs/>
          <w:sz w:val="22"/>
          <w:szCs w:val="22"/>
        </w:rPr>
        <w:t xml:space="preserve">Suggerimenti </w:t>
      </w:r>
      <w:r w:rsidR="4CA27E9D" w:rsidRPr="4CA27E9D">
        <w:rPr>
          <w:rFonts w:asciiTheme="minorHAnsi" w:hAnsiTheme="minorHAnsi" w:cstheme="minorBidi"/>
          <w:b/>
          <w:bCs/>
          <w:i/>
          <w:iCs/>
          <w:sz w:val="22"/>
          <w:szCs w:val="22"/>
        </w:rPr>
        <w:t>per un’escursione</w:t>
      </w:r>
      <w:r>
        <w:rPr>
          <w:rFonts w:asciiTheme="minorHAnsi" w:hAnsiTheme="minorHAnsi" w:cstheme="minorBidi"/>
          <w:b/>
          <w:bCs/>
          <w:i/>
          <w:iCs/>
          <w:sz w:val="22"/>
          <w:szCs w:val="22"/>
        </w:rPr>
        <w:t xml:space="preserve"> in Valle d’Aosta</w:t>
      </w:r>
      <w:r w:rsidR="4CA27E9D" w:rsidRPr="4CA27E9D">
        <w:rPr>
          <w:rFonts w:asciiTheme="minorHAnsi" w:hAnsiTheme="minorHAnsi" w:cstheme="minorBidi"/>
          <w:b/>
          <w:bCs/>
          <w:i/>
          <w:iCs/>
          <w:sz w:val="22"/>
          <w:szCs w:val="22"/>
        </w:rPr>
        <w:t xml:space="preserve"> lungo alcuni dei moltissimi sentieri della regione, risalendo dal verde di fondovalle fino al bianco abbacinante delle vette più alte d’Europa.</w:t>
      </w:r>
    </w:p>
    <w:p w14:paraId="23CADA52" w14:textId="77777777" w:rsidR="00243D8E" w:rsidRPr="00892BAE" w:rsidRDefault="00243D8E" w:rsidP="001C5BD7">
      <w:pPr>
        <w:autoSpaceDE w:val="0"/>
        <w:autoSpaceDN w:val="0"/>
        <w:adjustRightInd w:val="0"/>
        <w:spacing w:before="60" w:after="60"/>
        <w:rPr>
          <w:rFonts w:asciiTheme="minorHAnsi" w:hAnsiTheme="minorHAnsi" w:cstheme="minorHAnsi"/>
          <w:b/>
          <w:bCs/>
          <w:i/>
          <w:iCs/>
          <w:sz w:val="6"/>
          <w:szCs w:val="6"/>
        </w:rPr>
      </w:pPr>
    </w:p>
    <w:p w14:paraId="012A22BA" w14:textId="369A3668" w:rsidR="00B5018F" w:rsidRDefault="451F5581" w:rsidP="451F5581">
      <w:pPr>
        <w:jc w:val="right"/>
        <w:rPr>
          <w:rFonts w:asciiTheme="minorHAnsi" w:hAnsiTheme="minorHAnsi" w:cstheme="minorBidi"/>
          <w:i/>
          <w:iCs/>
          <w:sz w:val="21"/>
          <w:szCs w:val="21"/>
        </w:rPr>
      </w:pPr>
      <w:r w:rsidRPr="451F5581">
        <w:rPr>
          <w:rFonts w:asciiTheme="minorHAnsi" w:hAnsiTheme="minorHAnsi" w:cstheme="minorBidi"/>
          <w:i/>
          <w:iCs/>
          <w:sz w:val="21"/>
          <w:szCs w:val="21"/>
        </w:rPr>
        <w:t xml:space="preserve">“Forse è vero, come sosteneva mia madre, </w:t>
      </w:r>
    </w:p>
    <w:p w14:paraId="321DABAD" w14:textId="044446D6" w:rsidR="00B5018F" w:rsidRDefault="451F5581" w:rsidP="451F5581">
      <w:pPr>
        <w:jc w:val="right"/>
        <w:rPr>
          <w:rFonts w:asciiTheme="minorHAnsi" w:hAnsiTheme="minorHAnsi" w:cstheme="minorBidi"/>
          <w:i/>
          <w:iCs/>
          <w:sz w:val="21"/>
          <w:szCs w:val="21"/>
        </w:rPr>
      </w:pPr>
      <w:r w:rsidRPr="451F5581">
        <w:rPr>
          <w:rFonts w:asciiTheme="minorHAnsi" w:hAnsiTheme="minorHAnsi" w:cstheme="minorBidi"/>
          <w:i/>
          <w:iCs/>
          <w:sz w:val="21"/>
          <w:szCs w:val="21"/>
        </w:rPr>
        <w:t>che ognuno di noi ha una quota prediletta in montagna,</w:t>
      </w:r>
    </w:p>
    <w:p w14:paraId="5DE99B4E" w14:textId="53E627F6" w:rsidR="007C71C1" w:rsidRDefault="451F5581" w:rsidP="451F5581">
      <w:pPr>
        <w:jc w:val="right"/>
        <w:rPr>
          <w:rFonts w:asciiTheme="minorHAnsi" w:hAnsiTheme="minorHAnsi" w:cstheme="minorBidi"/>
          <w:i/>
          <w:iCs/>
          <w:sz w:val="21"/>
          <w:szCs w:val="21"/>
        </w:rPr>
      </w:pPr>
      <w:r w:rsidRPr="451F5581">
        <w:rPr>
          <w:rFonts w:asciiTheme="minorHAnsi" w:hAnsiTheme="minorHAnsi" w:cstheme="minorBidi"/>
          <w:i/>
          <w:iCs/>
          <w:sz w:val="21"/>
          <w:szCs w:val="21"/>
        </w:rPr>
        <w:t xml:space="preserve">un paesaggio che gli somiglia e dove si sente bene”. </w:t>
      </w:r>
    </w:p>
    <w:p w14:paraId="00087085" w14:textId="57353337" w:rsidR="007C71C1" w:rsidRPr="00AD3D1F" w:rsidRDefault="451F5581" w:rsidP="451F5581">
      <w:pPr>
        <w:pStyle w:val="Paragrafoelenco"/>
        <w:jc w:val="right"/>
        <w:rPr>
          <w:rFonts w:asciiTheme="minorHAnsi" w:hAnsiTheme="minorHAnsi" w:cstheme="minorBidi"/>
          <w:sz w:val="21"/>
          <w:szCs w:val="21"/>
        </w:rPr>
      </w:pPr>
      <w:r w:rsidRPr="451F5581">
        <w:rPr>
          <w:rFonts w:asciiTheme="minorHAnsi" w:hAnsiTheme="minorHAnsi" w:cstheme="minorBidi"/>
          <w:sz w:val="21"/>
          <w:szCs w:val="21"/>
        </w:rPr>
        <w:t>Paolo Cognetti</w:t>
      </w:r>
    </w:p>
    <w:p w14:paraId="51B876F8" w14:textId="77777777" w:rsidR="005452CB" w:rsidRDefault="005452CB" w:rsidP="001F60E1">
      <w:pPr>
        <w:jc w:val="both"/>
        <w:rPr>
          <w:rFonts w:asciiTheme="minorHAnsi" w:hAnsiTheme="minorHAnsi" w:cstheme="minorHAnsi"/>
          <w:i/>
          <w:iCs/>
          <w:sz w:val="21"/>
          <w:szCs w:val="21"/>
        </w:rPr>
      </w:pPr>
    </w:p>
    <w:p w14:paraId="44D377DF" w14:textId="7FB639A8" w:rsidR="00724B3D" w:rsidRDefault="451F5581" w:rsidP="451F5581">
      <w:pPr>
        <w:jc w:val="both"/>
        <w:rPr>
          <w:rFonts w:asciiTheme="minorHAnsi" w:hAnsiTheme="minorHAnsi" w:cstheme="minorBidi"/>
          <w:sz w:val="21"/>
          <w:szCs w:val="21"/>
        </w:rPr>
      </w:pPr>
      <w:r w:rsidRPr="451F5581">
        <w:rPr>
          <w:rFonts w:asciiTheme="minorHAnsi" w:hAnsiTheme="minorHAnsi" w:cstheme="minorBidi"/>
          <w:i/>
          <w:iCs/>
          <w:sz w:val="21"/>
          <w:szCs w:val="21"/>
        </w:rPr>
        <w:t>Aosta, maggio 2024</w:t>
      </w:r>
      <w:r w:rsidRPr="451F5581">
        <w:rPr>
          <w:rFonts w:asciiTheme="minorHAnsi" w:hAnsiTheme="minorHAnsi" w:cstheme="minorBidi"/>
          <w:sz w:val="21"/>
          <w:szCs w:val="21"/>
        </w:rPr>
        <w:t xml:space="preserve"> – La bella stagione, in Valle d’Aosta, è sinonimo di scarponcini da trekking, del suono che fa lo sterrato sotto le scanalature delle suole, e di quella vibrazione appena percepibile che ci attraversa simultaneamente le gambe, poi la schiena e subito dopo si sente fin sulla punta delle dita delle mani. Resta un’impronta, un solco dietro di noi e che di noi parla a chi passerà dopo, lasciando, con il proprio passo, a sua volta il proprio, sovrascrivendolo o affiancandolo solo, in attesa che ne arrivi un altro e un altro ancora, e così via. È un equilibrio perfetto, ma non è da dare per scontato.</w:t>
      </w:r>
    </w:p>
    <w:p w14:paraId="43558CE5" w14:textId="7E21EAFC" w:rsidR="001608DC" w:rsidRDefault="451F5581" w:rsidP="451F5581">
      <w:pPr>
        <w:jc w:val="both"/>
        <w:rPr>
          <w:rFonts w:asciiTheme="minorHAnsi" w:hAnsiTheme="minorHAnsi" w:cstheme="minorBidi"/>
          <w:sz w:val="21"/>
          <w:szCs w:val="21"/>
        </w:rPr>
      </w:pPr>
      <w:r w:rsidRPr="451F5581">
        <w:rPr>
          <w:rFonts w:asciiTheme="minorHAnsi" w:hAnsiTheme="minorHAnsi" w:cstheme="minorBidi"/>
          <w:sz w:val="21"/>
          <w:szCs w:val="21"/>
        </w:rPr>
        <w:t xml:space="preserve">È una questione di responsabilità e di consapevolezza. Bisogna scegliersela bene, la montagna, tenendo sempre presenti i limiti suoi e quelli nostri. </w:t>
      </w:r>
    </w:p>
    <w:p w14:paraId="3674EFEF" w14:textId="58C9C9DC" w:rsidR="001608DC" w:rsidRDefault="451F5581" w:rsidP="451F5581">
      <w:pPr>
        <w:jc w:val="both"/>
        <w:rPr>
          <w:rFonts w:asciiTheme="minorHAnsi" w:hAnsiTheme="minorHAnsi" w:cstheme="minorBidi"/>
          <w:sz w:val="21"/>
          <w:szCs w:val="21"/>
        </w:rPr>
      </w:pPr>
      <w:r w:rsidRPr="451F5581">
        <w:rPr>
          <w:rFonts w:asciiTheme="minorHAnsi" w:hAnsiTheme="minorHAnsi" w:cstheme="minorBidi"/>
          <w:sz w:val="21"/>
          <w:szCs w:val="21"/>
        </w:rPr>
        <w:t>Sosteneva, Niccolò Tommaseo, che “l</w:t>
      </w:r>
      <w:r w:rsidRPr="451F5581">
        <w:rPr>
          <w:rFonts w:asciiTheme="minorHAnsi" w:hAnsiTheme="minorHAnsi" w:cstheme="minorBidi"/>
          <w:i/>
          <w:iCs/>
          <w:sz w:val="21"/>
          <w:szCs w:val="21"/>
        </w:rPr>
        <w:t xml:space="preserve">a libertà è conoscere i limiti nostri e altrui, e questi e quelli difendere”. </w:t>
      </w:r>
      <w:r w:rsidRPr="451F5581">
        <w:rPr>
          <w:rFonts w:asciiTheme="minorHAnsi" w:hAnsiTheme="minorHAnsi" w:cstheme="minorBidi"/>
          <w:sz w:val="21"/>
          <w:szCs w:val="21"/>
        </w:rPr>
        <w:t xml:space="preserve">È partendo da questo assunto, tuttavia, che è sempre possibile crescere, fissare nuovi obiettivi, porre l’asticella sempre più in alto. E dove farlo meglio se non in </w:t>
      </w:r>
      <w:r w:rsidRPr="451F5581">
        <w:rPr>
          <w:rFonts w:asciiTheme="minorHAnsi" w:hAnsiTheme="minorHAnsi" w:cstheme="minorBidi"/>
          <w:b/>
          <w:bCs/>
          <w:sz w:val="21"/>
          <w:szCs w:val="21"/>
        </w:rPr>
        <w:t>Valle d’Aosta</w:t>
      </w:r>
      <w:r w:rsidRPr="451F5581">
        <w:rPr>
          <w:rFonts w:asciiTheme="minorHAnsi" w:hAnsiTheme="minorHAnsi" w:cstheme="minorBidi"/>
          <w:sz w:val="21"/>
          <w:szCs w:val="21"/>
        </w:rPr>
        <w:t xml:space="preserve">, </w:t>
      </w:r>
      <w:r w:rsidRPr="451F5581">
        <w:rPr>
          <w:rFonts w:asciiTheme="minorHAnsi" w:hAnsiTheme="minorHAnsi" w:cstheme="minorBidi"/>
          <w:b/>
          <w:bCs/>
          <w:sz w:val="21"/>
          <w:szCs w:val="21"/>
        </w:rPr>
        <w:t>la regione più piccola d’Italia, ma anche la più alta</w:t>
      </w:r>
      <w:r w:rsidRPr="451F5581">
        <w:rPr>
          <w:rFonts w:asciiTheme="minorHAnsi" w:hAnsiTheme="minorHAnsi" w:cstheme="minorBidi"/>
          <w:sz w:val="21"/>
          <w:szCs w:val="21"/>
        </w:rPr>
        <w:t>! E chi le cose le vede dall’alto, le vede prima, con maggior chiarezza, stupore e meraviglia.</w:t>
      </w:r>
    </w:p>
    <w:p w14:paraId="25222365" w14:textId="6373C672" w:rsidR="00C7529B" w:rsidRDefault="451F5581" w:rsidP="451F5581">
      <w:pPr>
        <w:jc w:val="both"/>
        <w:rPr>
          <w:rFonts w:asciiTheme="minorHAnsi" w:hAnsiTheme="minorHAnsi" w:cstheme="minorBidi"/>
          <w:sz w:val="21"/>
          <w:szCs w:val="21"/>
        </w:rPr>
      </w:pPr>
      <w:r w:rsidRPr="451F5581">
        <w:rPr>
          <w:rFonts w:asciiTheme="minorHAnsi" w:hAnsiTheme="minorHAnsi" w:cstheme="minorBidi"/>
          <w:sz w:val="21"/>
          <w:szCs w:val="21"/>
        </w:rPr>
        <w:t xml:space="preserve">Proprio mentre si cominciano a vedere, insieme ai fiori alpini che spuntano qua e là, i primi escursionisti avventurarsi in verticale lungo i crinali della Valle, cresce il bisogno di associare alla montagna, e alla sua scoperta, il concetto di </w:t>
      </w:r>
      <w:r w:rsidRPr="451F5581">
        <w:rPr>
          <w:rFonts w:asciiTheme="minorHAnsi" w:hAnsiTheme="minorHAnsi" w:cstheme="minorBidi"/>
          <w:b/>
          <w:bCs/>
          <w:sz w:val="21"/>
          <w:szCs w:val="21"/>
        </w:rPr>
        <w:t>consapevolezza</w:t>
      </w:r>
      <w:r w:rsidRPr="451F5581">
        <w:rPr>
          <w:rFonts w:asciiTheme="minorHAnsi" w:hAnsiTheme="minorHAnsi" w:cstheme="minorBidi"/>
          <w:sz w:val="21"/>
          <w:szCs w:val="21"/>
        </w:rPr>
        <w:t xml:space="preserve">, affinché il cammino e l’esplorazione della natura, diventino un percorso di conoscenza circostante ed interiore; un percorso di consapevolezza, appunto, del nostro essere </w:t>
      </w:r>
      <w:r w:rsidRPr="451F5581">
        <w:rPr>
          <w:rFonts w:asciiTheme="minorHAnsi" w:hAnsiTheme="minorHAnsi" w:cstheme="minorBidi"/>
          <w:i/>
          <w:iCs/>
          <w:sz w:val="21"/>
          <w:szCs w:val="21"/>
        </w:rPr>
        <w:t>ospiti</w:t>
      </w:r>
      <w:r w:rsidRPr="451F5581">
        <w:rPr>
          <w:rFonts w:asciiTheme="minorHAnsi" w:hAnsiTheme="minorHAnsi" w:cstheme="minorBidi"/>
          <w:sz w:val="21"/>
          <w:szCs w:val="21"/>
        </w:rPr>
        <w:t xml:space="preserve"> di una terra generosa da rispettare e conoscere in tutte le sue espressioni, che ci parlano attraverso culture e modi di vivere diversi a ogni quota, che si manifestano attraverso un’eredità agricola e architettonica stratificate nel tempo. </w:t>
      </w:r>
    </w:p>
    <w:p w14:paraId="71B5E230" w14:textId="51B9AA81" w:rsidR="00C75F74" w:rsidRDefault="451F5581" w:rsidP="451F5581">
      <w:pPr>
        <w:jc w:val="both"/>
        <w:rPr>
          <w:rFonts w:asciiTheme="minorHAnsi" w:hAnsiTheme="minorHAnsi" w:cstheme="minorBidi"/>
          <w:sz w:val="21"/>
          <w:szCs w:val="21"/>
        </w:rPr>
      </w:pPr>
      <w:r w:rsidRPr="451F5581">
        <w:rPr>
          <w:rFonts w:asciiTheme="minorHAnsi" w:hAnsiTheme="minorHAnsi" w:cstheme="minorBidi"/>
          <w:sz w:val="21"/>
          <w:szCs w:val="21"/>
        </w:rPr>
        <w:t xml:space="preserve">Consapevolezza della sua </w:t>
      </w:r>
      <w:r w:rsidRPr="451F5581">
        <w:rPr>
          <w:rFonts w:asciiTheme="minorHAnsi" w:hAnsiTheme="minorHAnsi" w:cstheme="minorBidi"/>
          <w:b/>
          <w:bCs/>
          <w:sz w:val="21"/>
          <w:szCs w:val="21"/>
        </w:rPr>
        <w:t>storia</w:t>
      </w:r>
      <w:r w:rsidRPr="451F5581">
        <w:rPr>
          <w:rFonts w:asciiTheme="minorHAnsi" w:hAnsiTheme="minorHAnsi" w:cstheme="minorBidi"/>
          <w:sz w:val="21"/>
          <w:szCs w:val="21"/>
        </w:rPr>
        <w:t>, in breve, con cui abbiamo un debito di gratitudine per le impronte lasciate dall’umanità prima che a passare di qui fossimo noi.</w:t>
      </w:r>
    </w:p>
    <w:p w14:paraId="2585B996" w14:textId="77777777" w:rsidR="002F6629" w:rsidRPr="0086645B" w:rsidRDefault="002F6629" w:rsidP="001F60E1">
      <w:pPr>
        <w:jc w:val="both"/>
        <w:rPr>
          <w:rFonts w:asciiTheme="minorHAnsi" w:hAnsiTheme="minorHAnsi" w:cstheme="minorHAnsi"/>
          <w:sz w:val="10"/>
          <w:szCs w:val="10"/>
        </w:rPr>
      </w:pPr>
    </w:p>
    <w:p w14:paraId="73E1EEA7" w14:textId="2EE2354F" w:rsidR="002E0E8E" w:rsidRPr="00C00EA5" w:rsidRDefault="451F5581" w:rsidP="451F5581">
      <w:pPr>
        <w:jc w:val="both"/>
        <w:rPr>
          <w:rFonts w:asciiTheme="minorHAnsi" w:hAnsiTheme="minorHAnsi" w:cstheme="minorBidi"/>
          <w:b/>
          <w:bCs/>
          <w:sz w:val="22"/>
          <w:szCs w:val="22"/>
        </w:rPr>
      </w:pPr>
      <w:r w:rsidRPr="451F5581">
        <w:rPr>
          <w:rFonts w:asciiTheme="minorHAnsi" w:hAnsiTheme="minorHAnsi" w:cstheme="minorBidi"/>
          <w:b/>
          <w:bCs/>
          <w:sz w:val="22"/>
          <w:szCs w:val="22"/>
        </w:rPr>
        <w:t>Leggere la montagna: la segnaletica e i gradi di difficoltà</w:t>
      </w:r>
    </w:p>
    <w:p w14:paraId="33143283" w14:textId="0F67C13C" w:rsidR="00582242" w:rsidRDefault="451F5581" w:rsidP="451F5581">
      <w:pPr>
        <w:spacing w:before="60"/>
        <w:jc w:val="both"/>
        <w:rPr>
          <w:rFonts w:asciiTheme="minorHAnsi" w:hAnsiTheme="minorHAnsi" w:cstheme="minorBidi"/>
          <w:sz w:val="21"/>
          <w:szCs w:val="21"/>
        </w:rPr>
      </w:pPr>
      <w:r w:rsidRPr="451F5581">
        <w:rPr>
          <w:rFonts w:asciiTheme="minorHAnsi" w:hAnsiTheme="minorHAnsi" w:cstheme="minorBidi"/>
          <w:sz w:val="21"/>
          <w:szCs w:val="21"/>
        </w:rPr>
        <w:t xml:space="preserve">Come ogni cosa, anche i sentieri di montagna, in Valle d’Aosta, hanno un libretto di istruzioni, da leggere, in preparazione dell’escursione, per quello che riguarda i gradi di difficoltà e per quanto possiamo aspettarci dal percorso. Sul sito </w:t>
      </w:r>
      <w:hyperlink r:id="rId10">
        <w:r w:rsidRPr="451F5581">
          <w:rPr>
            <w:rStyle w:val="Collegamentoipertestuale"/>
            <w:rFonts w:asciiTheme="minorHAnsi" w:hAnsiTheme="minorHAnsi" w:cstheme="minorBidi"/>
            <w:sz w:val="21"/>
            <w:szCs w:val="21"/>
          </w:rPr>
          <w:t>lovevda.it</w:t>
        </w:r>
      </w:hyperlink>
      <w:r w:rsidRPr="451F5581">
        <w:rPr>
          <w:rFonts w:asciiTheme="minorHAnsi" w:hAnsiTheme="minorHAnsi" w:cstheme="minorBidi"/>
          <w:sz w:val="21"/>
          <w:szCs w:val="21"/>
        </w:rPr>
        <w:t xml:space="preserve"> è disponibile, oltre ad un ricchissimo assortimento di sentieri </w:t>
      </w:r>
      <w:r w:rsidRPr="007D65E1">
        <w:rPr>
          <w:rFonts w:asciiTheme="minorHAnsi" w:hAnsiTheme="minorHAnsi" w:cstheme="minorBidi"/>
          <w:sz w:val="21"/>
          <w:szCs w:val="21"/>
        </w:rPr>
        <w:t xml:space="preserve">percorribili </w:t>
      </w:r>
      <w:r w:rsidR="007D65E1" w:rsidRPr="00106267">
        <w:rPr>
          <w:rFonts w:asciiTheme="minorHAnsi" w:hAnsiTheme="minorHAnsi" w:cstheme="minorBidi"/>
          <w:sz w:val="21"/>
          <w:szCs w:val="21"/>
        </w:rPr>
        <w:t xml:space="preserve">a </w:t>
      </w:r>
      <w:r w:rsidRPr="007D65E1">
        <w:rPr>
          <w:rFonts w:asciiTheme="minorHAnsi" w:hAnsiTheme="minorHAnsi" w:cstheme="minorBidi"/>
          <w:sz w:val="21"/>
          <w:szCs w:val="21"/>
        </w:rPr>
        <w:t>quote diverse</w:t>
      </w:r>
      <w:r w:rsidRPr="451F5581">
        <w:rPr>
          <w:rFonts w:asciiTheme="minorHAnsi" w:hAnsiTheme="minorHAnsi" w:cstheme="minorBidi"/>
          <w:sz w:val="21"/>
          <w:szCs w:val="21"/>
        </w:rPr>
        <w:t xml:space="preserve"> in giornata o a tappe di più giorni, una </w:t>
      </w:r>
      <w:hyperlink r:id="rId11">
        <w:r w:rsidRPr="451F5581">
          <w:rPr>
            <w:rStyle w:val="Collegamentoipertestuale"/>
            <w:rFonts w:asciiTheme="minorHAnsi" w:hAnsiTheme="minorHAnsi" w:cstheme="minorBidi"/>
            <w:sz w:val="21"/>
            <w:szCs w:val="21"/>
          </w:rPr>
          <w:t>pagina dedicata</w:t>
        </w:r>
      </w:hyperlink>
      <w:r w:rsidRPr="451F5581">
        <w:rPr>
          <w:rFonts w:asciiTheme="minorHAnsi" w:hAnsiTheme="minorHAnsi" w:cstheme="minorBidi"/>
          <w:sz w:val="21"/>
          <w:szCs w:val="21"/>
        </w:rPr>
        <w:t xml:space="preserve"> alla segnaletica e ai gradi di difficoltà, unitamente ad un </w:t>
      </w:r>
      <w:hyperlink r:id="rId12">
        <w:r w:rsidRPr="451F5581">
          <w:rPr>
            <w:rStyle w:val="Collegamentoipertestuale"/>
            <w:rFonts w:asciiTheme="minorHAnsi" w:hAnsiTheme="minorHAnsi" w:cstheme="minorBidi"/>
            <w:i/>
            <w:iCs/>
            <w:sz w:val="21"/>
            <w:szCs w:val="21"/>
          </w:rPr>
          <w:t>vademecum</w:t>
        </w:r>
      </w:hyperlink>
      <w:r w:rsidRPr="451F5581">
        <w:rPr>
          <w:rFonts w:asciiTheme="minorHAnsi" w:hAnsiTheme="minorHAnsi" w:cstheme="minorBidi"/>
          <w:sz w:val="21"/>
          <w:szCs w:val="21"/>
        </w:rPr>
        <w:t xml:space="preserve"> per chi sceglie la Valle d’Aosta quale meta per le proprie escursioni.</w:t>
      </w:r>
    </w:p>
    <w:p w14:paraId="54AE86FF" w14:textId="3F1C1757" w:rsidR="000103C3" w:rsidRDefault="451F5581" w:rsidP="451F5581">
      <w:pPr>
        <w:spacing w:before="60"/>
        <w:jc w:val="both"/>
        <w:rPr>
          <w:rFonts w:asciiTheme="minorHAnsi" w:hAnsiTheme="minorHAnsi" w:cstheme="minorBidi"/>
          <w:sz w:val="21"/>
          <w:szCs w:val="21"/>
        </w:rPr>
      </w:pPr>
      <w:r w:rsidRPr="451F5581">
        <w:rPr>
          <w:rFonts w:asciiTheme="minorHAnsi" w:hAnsiTheme="minorHAnsi" w:cstheme="minorBidi"/>
          <w:sz w:val="21"/>
          <w:szCs w:val="21"/>
        </w:rPr>
        <w:t xml:space="preserve">Ecco </w:t>
      </w:r>
      <w:r w:rsidRPr="451F5581">
        <w:rPr>
          <w:rFonts w:asciiTheme="minorHAnsi" w:hAnsiTheme="minorHAnsi" w:cstheme="minorBidi"/>
          <w:b/>
          <w:bCs/>
          <w:sz w:val="21"/>
          <w:szCs w:val="21"/>
        </w:rPr>
        <w:t xml:space="preserve">4 itinerari </w:t>
      </w:r>
      <w:r w:rsidRPr="451F5581">
        <w:rPr>
          <w:rFonts w:asciiTheme="minorHAnsi" w:hAnsiTheme="minorHAnsi" w:cstheme="minorBidi"/>
          <w:sz w:val="21"/>
          <w:szCs w:val="21"/>
        </w:rPr>
        <w:t>da percorrere consapevolmente tra cui scegliere per la vostra prossima avventura valdostana. Andate e raggiungete la vostra vetta!</w:t>
      </w:r>
    </w:p>
    <w:p w14:paraId="05E1B41A" w14:textId="77777777" w:rsidR="00FF5D73" w:rsidRPr="00FF5D73" w:rsidRDefault="00FF5D73" w:rsidP="0001238B">
      <w:pPr>
        <w:spacing w:before="60"/>
        <w:jc w:val="both"/>
        <w:rPr>
          <w:rFonts w:asciiTheme="minorHAnsi" w:hAnsiTheme="minorHAnsi" w:cstheme="minorHAnsi"/>
          <w:b/>
          <w:sz w:val="10"/>
          <w:szCs w:val="10"/>
        </w:rPr>
      </w:pPr>
    </w:p>
    <w:p w14:paraId="1704C284" w14:textId="202D534F" w:rsidR="0001238B" w:rsidRDefault="0001238B" w:rsidP="0001238B">
      <w:pPr>
        <w:spacing w:before="60"/>
        <w:jc w:val="both"/>
        <w:rPr>
          <w:rFonts w:asciiTheme="minorHAnsi" w:hAnsiTheme="minorHAnsi" w:cstheme="minorHAnsi"/>
          <w:b/>
          <w:sz w:val="21"/>
          <w:szCs w:val="21"/>
        </w:rPr>
      </w:pPr>
      <w:r>
        <w:rPr>
          <w:rFonts w:asciiTheme="minorHAnsi" w:hAnsiTheme="minorHAnsi" w:cstheme="minorHAnsi"/>
          <w:b/>
          <w:sz w:val="21"/>
          <w:szCs w:val="21"/>
        </w:rPr>
        <w:t xml:space="preserve">La tappa 6 del Cammino Balteo: da </w:t>
      </w:r>
      <w:hyperlink r:id="rId13" w:history="1">
        <w:r w:rsidRPr="00EA49DA">
          <w:rPr>
            <w:rStyle w:val="Collegamentoipertestuale"/>
            <w:rFonts w:asciiTheme="minorHAnsi" w:hAnsiTheme="minorHAnsi" w:cstheme="minorHAnsi"/>
            <w:b/>
            <w:sz w:val="21"/>
            <w:szCs w:val="21"/>
          </w:rPr>
          <w:t>Challand-Saint-Victor a Saint-Vincent</w:t>
        </w:r>
      </w:hyperlink>
      <w:r>
        <w:rPr>
          <w:rFonts w:asciiTheme="minorHAnsi" w:hAnsiTheme="minorHAnsi" w:cstheme="minorHAnsi"/>
          <w:b/>
          <w:sz w:val="21"/>
          <w:szCs w:val="21"/>
        </w:rPr>
        <w:t xml:space="preserve"> </w:t>
      </w:r>
    </w:p>
    <w:p w14:paraId="2CA701A5" w14:textId="77777777" w:rsidR="0001238B" w:rsidRPr="002B2E16" w:rsidRDefault="0001238B" w:rsidP="0001238B">
      <w:pPr>
        <w:spacing w:before="60"/>
        <w:jc w:val="both"/>
        <w:rPr>
          <w:rFonts w:asciiTheme="minorHAnsi" w:hAnsiTheme="minorHAnsi" w:cstheme="minorBidi"/>
          <w:sz w:val="21"/>
          <w:szCs w:val="21"/>
        </w:rPr>
      </w:pPr>
      <w:r w:rsidRPr="451F5581">
        <w:rPr>
          <w:rFonts w:asciiTheme="minorHAnsi" w:hAnsiTheme="minorHAnsi" w:cstheme="minorBidi"/>
          <w:sz w:val="21"/>
          <w:szCs w:val="21"/>
        </w:rPr>
        <w:t xml:space="preserve">Si parte dalla vecchia latteria turnaria di Challand-Saint-Victor, da poco ristrutturata, per imboccare il sentiero che sale ai resti del </w:t>
      </w:r>
      <w:r w:rsidRPr="451F5581">
        <w:rPr>
          <w:rFonts w:asciiTheme="minorHAnsi" w:hAnsiTheme="minorHAnsi" w:cstheme="minorBidi"/>
          <w:b/>
          <w:bCs/>
          <w:sz w:val="21"/>
          <w:szCs w:val="21"/>
        </w:rPr>
        <w:t>castello di Villa</w:t>
      </w:r>
      <w:r w:rsidRPr="451F5581">
        <w:rPr>
          <w:rFonts w:asciiTheme="minorHAnsi" w:hAnsiTheme="minorHAnsi" w:cstheme="minorBidi"/>
          <w:sz w:val="21"/>
          <w:szCs w:val="21"/>
        </w:rPr>
        <w:t xml:space="preserve">, culla della potente famiglia Challant. Benché ridotto a rudere, l’antico maniero emana ancora oggi un fascino pervasivo che si lascia leggere attraverso le possenti murature e la posizione strategica. Superato il sito culturale, si prosegue alla volta della Riserva naturale del Lago di Villa, caratterizzata da un particolare ambiente umido e con un agevole percorso guidato. Da qui si prende leggermente quota, attraversando le installazioni artistiche di </w:t>
      </w:r>
      <w:r w:rsidRPr="451F5581">
        <w:rPr>
          <w:rFonts w:asciiTheme="minorHAnsi" w:hAnsiTheme="minorHAnsi" w:cstheme="minorBidi"/>
          <w:b/>
          <w:bCs/>
          <w:sz w:val="21"/>
          <w:szCs w:val="21"/>
        </w:rPr>
        <w:t>ChallandArt</w:t>
      </w:r>
      <w:r w:rsidRPr="451F5581">
        <w:rPr>
          <w:rFonts w:asciiTheme="minorHAnsi" w:hAnsiTheme="minorHAnsi" w:cstheme="minorBidi"/>
          <w:sz w:val="21"/>
          <w:szCs w:val="21"/>
        </w:rPr>
        <w:t>, fino al Col d’Arlaz dove lo sguardo si apre su un panorama ampio ed arioso. Si scende</w:t>
      </w:r>
      <w:r>
        <w:rPr>
          <w:rFonts w:asciiTheme="minorHAnsi" w:hAnsiTheme="minorHAnsi" w:cstheme="minorBidi"/>
          <w:sz w:val="21"/>
          <w:szCs w:val="21"/>
        </w:rPr>
        <w:t>,</w:t>
      </w:r>
      <w:r w:rsidRPr="451F5581">
        <w:rPr>
          <w:rFonts w:asciiTheme="minorHAnsi" w:hAnsiTheme="minorHAnsi" w:cstheme="minorBidi"/>
          <w:sz w:val="21"/>
          <w:szCs w:val="21"/>
        </w:rPr>
        <w:t xml:space="preserve"> quindi, fino a </w:t>
      </w:r>
      <w:r w:rsidRPr="00BA0E3E">
        <w:rPr>
          <w:rFonts w:asciiTheme="minorHAnsi" w:hAnsiTheme="minorHAnsi" w:cstheme="minorBidi"/>
          <w:sz w:val="21"/>
          <w:szCs w:val="21"/>
        </w:rPr>
        <w:t>Émarèse</w:t>
      </w:r>
      <w:r w:rsidRPr="451F5581">
        <w:rPr>
          <w:rFonts w:asciiTheme="minorHAnsi" w:hAnsiTheme="minorHAnsi" w:cstheme="minorBidi"/>
          <w:sz w:val="21"/>
          <w:szCs w:val="21"/>
        </w:rPr>
        <w:t xml:space="preserve"> dove è possibile </w:t>
      </w:r>
      <w:r w:rsidRPr="451F5581">
        <w:rPr>
          <w:rFonts w:asciiTheme="minorHAnsi" w:hAnsiTheme="minorHAnsi" w:cstheme="minorBidi"/>
          <w:sz w:val="21"/>
          <w:szCs w:val="21"/>
        </w:rPr>
        <w:lastRenderedPageBreak/>
        <w:t xml:space="preserve">visitare un sito assai curioso: la </w:t>
      </w:r>
      <w:r w:rsidRPr="451F5581">
        <w:rPr>
          <w:rFonts w:asciiTheme="minorHAnsi" w:hAnsiTheme="minorHAnsi" w:cstheme="minorBidi"/>
          <w:b/>
          <w:bCs/>
          <w:sz w:val="21"/>
          <w:szCs w:val="21"/>
        </w:rPr>
        <w:t>Borna da ghiasa</w:t>
      </w:r>
      <w:r w:rsidRPr="451F5581">
        <w:rPr>
          <w:rFonts w:asciiTheme="minorHAnsi" w:hAnsiTheme="minorHAnsi" w:cstheme="minorBidi"/>
          <w:sz w:val="21"/>
          <w:szCs w:val="21"/>
        </w:rPr>
        <w:t>, una grotta al cui interno spira costantemente un’aria gelida.</w:t>
      </w:r>
    </w:p>
    <w:p w14:paraId="1DF6D98E" w14:textId="77777777" w:rsidR="0001238B" w:rsidRDefault="0001238B" w:rsidP="0001238B">
      <w:pPr>
        <w:spacing w:before="60"/>
        <w:jc w:val="both"/>
        <w:rPr>
          <w:rFonts w:asciiTheme="minorHAnsi" w:hAnsiTheme="minorHAnsi" w:cstheme="minorBidi"/>
          <w:sz w:val="21"/>
          <w:szCs w:val="21"/>
        </w:rPr>
      </w:pPr>
      <w:r w:rsidRPr="451F5581">
        <w:rPr>
          <w:rFonts w:asciiTheme="minorHAnsi" w:hAnsiTheme="minorHAnsi" w:cstheme="minorBidi"/>
          <w:sz w:val="21"/>
          <w:szCs w:val="21"/>
        </w:rPr>
        <w:t xml:space="preserve">Tra boschi e distese prative si scende dolcemente fino a Moron di Saint-Vincent, accolti dalla preziosa chiesa romanica di San Maurizio e da un tipico </w:t>
      </w:r>
      <w:r w:rsidRPr="451F5581">
        <w:rPr>
          <w:rFonts w:asciiTheme="minorHAnsi" w:hAnsiTheme="minorHAnsi" w:cstheme="minorBidi"/>
          <w:i/>
          <w:iCs/>
          <w:sz w:val="21"/>
          <w:szCs w:val="21"/>
        </w:rPr>
        <w:t>rascard</w:t>
      </w:r>
      <w:r w:rsidRPr="451F5581">
        <w:rPr>
          <w:rFonts w:asciiTheme="minorHAnsi" w:hAnsiTheme="minorHAnsi" w:cstheme="minorBidi"/>
          <w:sz w:val="21"/>
          <w:szCs w:val="21"/>
        </w:rPr>
        <w:t xml:space="preserve"> in legno tra le case del borgo. Da qui si continua la discesa fino al capoluogo. Da Challand-Saint-Victor (748 m) a Saint-Vincent (567 m) ci sono quasi 16 chilometri da percorrere con dislivello di + 873 m per poi riprendere la discesa (-1.125 m). Difficoltà classificata come E.</w:t>
      </w:r>
    </w:p>
    <w:p w14:paraId="4AAE2942" w14:textId="77777777" w:rsidR="0086645B" w:rsidRDefault="0086645B" w:rsidP="009C4EAF">
      <w:pPr>
        <w:spacing w:before="60"/>
        <w:jc w:val="both"/>
        <w:rPr>
          <w:rFonts w:asciiTheme="minorHAnsi" w:hAnsiTheme="minorHAnsi" w:cstheme="minorHAnsi"/>
          <w:b/>
          <w:sz w:val="10"/>
          <w:szCs w:val="10"/>
        </w:rPr>
      </w:pPr>
    </w:p>
    <w:p w14:paraId="0A843FA7" w14:textId="35A2958E" w:rsidR="0001238B" w:rsidRPr="008B7CAD" w:rsidRDefault="0001238B" w:rsidP="0001238B">
      <w:pPr>
        <w:spacing w:before="60"/>
        <w:jc w:val="both"/>
        <w:rPr>
          <w:rFonts w:asciiTheme="minorHAnsi" w:hAnsiTheme="minorHAnsi" w:cstheme="minorHAnsi"/>
          <w:b/>
          <w:sz w:val="21"/>
          <w:szCs w:val="21"/>
        </w:rPr>
      </w:pPr>
      <w:r>
        <w:rPr>
          <w:rFonts w:asciiTheme="minorHAnsi" w:hAnsiTheme="minorHAnsi" w:cstheme="minorHAnsi"/>
          <w:b/>
          <w:sz w:val="21"/>
          <w:szCs w:val="21"/>
        </w:rPr>
        <w:t xml:space="preserve">Rifugio della Barma: </w:t>
      </w:r>
      <w:hyperlink r:id="rId14" w:history="1">
        <w:r w:rsidRPr="004A2C37">
          <w:rPr>
            <w:rStyle w:val="Collegamentoipertestuale"/>
            <w:rFonts w:asciiTheme="minorHAnsi" w:hAnsiTheme="minorHAnsi" w:cstheme="minorHAnsi"/>
            <w:b/>
            <w:sz w:val="21"/>
            <w:szCs w:val="21"/>
          </w:rPr>
          <w:t>dalla Valle del Lys ai piedi del Mont Mars</w:t>
        </w:r>
      </w:hyperlink>
    </w:p>
    <w:p w14:paraId="0E8AACE2" w14:textId="77777777" w:rsidR="0001238B" w:rsidRDefault="0001238B" w:rsidP="0001238B">
      <w:pPr>
        <w:spacing w:before="60"/>
        <w:jc w:val="both"/>
        <w:rPr>
          <w:rFonts w:asciiTheme="minorHAnsi" w:hAnsiTheme="minorHAnsi" w:cstheme="minorBidi"/>
          <w:sz w:val="21"/>
          <w:szCs w:val="21"/>
        </w:rPr>
      </w:pPr>
      <w:r w:rsidRPr="451F5581">
        <w:rPr>
          <w:rFonts w:asciiTheme="minorHAnsi" w:hAnsiTheme="minorHAnsi" w:cstheme="minorBidi"/>
          <w:sz w:val="21"/>
          <w:szCs w:val="21"/>
        </w:rPr>
        <w:t xml:space="preserve">Imboccando a Fontainemore il sentiero numero 2, si entra nel vallone del </w:t>
      </w:r>
      <w:r w:rsidRPr="00106267">
        <w:rPr>
          <w:rFonts w:asciiTheme="minorHAnsi" w:hAnsiTheme="minorHAnsi" w:cstheme="minorBidi"/>
          <w:sz w:val="21"/>
          <w:szCs w:val="21"/>
        </w:rPr>
        <w:t>Vargno</w:t>
      </w:r>
      <w:r w:rsidRPr="451F5581">
        <w:rPr>
          <w:rFonts w:asciiTheme="minorHAnsi" w:hAnsiTheme="minorHAnsi" w:cstheme="minorBidi"/>
          <w:sz w:val="21"/>
          <w:szCs w:val="21"/>
        </w:rPr>
        <w:t xml:space="preserve">, che s’innalza sulla sinistra orografica della Valle del Lys. </w:t>
      </w:r>
      <w:r w:rsidRPr="0001238B">
        <w:rPr>
          <w:rFonts w:asciiTheme="minorHAnsi" w:hAnsiTheme="minorHAnsi" w:cstheme="minorBidi"/>
          <w:b/>
          <w:bCs/>
          <w:sz w:val="21"/>
          <w:szCs w:val="21"/>
        </w:rPr>
        <w:t>Il Vargno</w:t>
      </w:r>
      <w:r w:rsidRPr="451F5581">
        <w:rPr>
          <w:rFonts w:asciiTheme="minorHAnsi" w:hAnsiTheme="minorHAnsi" w:cstheme="minorBidi"/>
          <w:sz w:val="21"/>
          <w:szCs w:val="21"/>
        </w:rPr>
        <w:t xml:space="preserve"> prende il nome dalla parola che denota, in patois, l’abete bianco, caratteristico della zona ma poco diffuso altrove nella Regione. Dopo essere entrati nella </w:t>
      </w:r>
      <w:r w:rsidRPr="0001238B">
        <w:rPr>
          <w:rFonts w:asciiTheme="minorHAnsi" w:hAnsiTheme="minorHAnsi" w:cstheme="minorBidi"/>
          <w:b/>
          <w:bCs/>
          <w:sz w:val="21"/>
          <w:szCs w:val="21"/>
        </w:rPr>
        <w:t>Riserva naturale del Mont Mars</w:t>
      </w:r>
      <w:r w:rsidRPr="451F5581">
        <w:rPr>
          <w:rFonts w:asciiTheme="minorHAnsi" w:hAnsiTheme="minorHAnsi" w:cstheme="minorBidi"/>
          <w:sz w:val="21"/>
          <w:szCs w:val="21"/>
        </w:rPr>
        <w:t xml:space="preserve">, questo sentiero incontra una serie di suggestivi laghi alpini, tra cui quello del </w:t>
      </w:r>
      <w:r w:rsidRPr="00106267">
        <w:rPr>
          <w:rFonts w:asciiTheme="minorHAnsi" w:hAnsiTheme="minorHAnsi" w:cstheme="minorBidi"/>
          <w:sz w:val="21"/>
          <w:szCs w:val="21"/>
        </w:rPr>
        <w:t>Vargno</w:t>
      </w:r>
      <w:r w:rsidRPr="451F5581">
        <w:rPr>
          <w:rFonts w:asciiTheme="minorHAnsi" w:hAnsiTheme="minorHAnsi" w:cstheme="minorBidi"/>
          <w:sz w:val="21"/>
          <w:szCs w:val="21"/>
        </w:rPr>
        <w:t xml:space="preserve">, il Lè Lounc e il Lè di Barma, sopra il quale, a quota 2.060 m, svetta l’omonimo </w:t>
      </w:r>
      <w:hyperlink r:id="rId15">
        <w:r w:rsidRPr="451F5581">
          <w:rPr>
            <w:rStyle w:val="Collegamentoipertestuale"/>
            <w:rFonts w:asciiTheme="minorHAnsi" w:hAnsiTheme="minorHAnsi" w:cstheme="minorBidi"/>
            <w:sz w:val="21"/>
            <w:szCs w:val="21"/>
          </w:rPr>
          <w:t>rifugio</w:t>
        </w:r>
      </w:hyperlink>
      <w:r w:rsidRPr="451F5581">
        <w:rPr>
          <w:rFonts w:asciiTheme="minorHAnsi" w:hAnsiTheme="minorHAnsi" w:cstheme="minorBidi"/>
          <w:sz w:val="21"/>
          <w:szCs w:val="21"/>
        </w:rPr>
        <w:t>. Questa struttura in pietra, di recente costruzione, è dotata di pannelli solari per la produzione di energia elettrica, integrati da un sistema di co-generatori, e gode di una vista straordinaria, oltre che sui laghi, anche sul massiccio del Mont Mars (2.600 m) e sul Colle della Barma d’Oropa (2.271 m), raggiungibile proseguendo sul sentiero per gli ultimi tornanti su terreno detritico. Da Fontainemore al Colle della Barma d’Oropa ci sono 1.432 metri di dislivello e quasi 9 km da percorrere; il livello è E - escursionistico.</w:t>
      </w:r>
    </w:p>
    <w:p w14:paraId="79170AF4" w14:textId="455362B4" w:rsidR="0001238B" w:rsidRPr="00106267" w:rsidRDefault="0001238B" w:rsidP="0001238B">
      <w:pPr>
        <w:spacing w:before="60"/>
        <w:jc w:val="both"/>
        <w:rPr>
          <w:rFonts w:asciiTheme="minorHAnsi" w:hAnsiTheme="minorHAnsi" w:cstheme="minorBidi"/>
          <w:sz w:val="21"/>
          <w:szCs w:val="21"/>
        </w:rPr>
      </w:pPr>
      <w:r>
        <w:rPr>
          <w:rFonts w:asciiTheme="minorHAnsi" w:hAnsiTheme="minorHAnsi" w:cstheme="minorBidi"/>
          <w:sz w:val="21"/>
          <w:szCs w:val="21"/>
        </w:rPr>
        <w:t xml:space="preserve">Questo sentiero è parte della </w:t>
      </w:r>
      <w:r w:rsidRPr="00EF3EB3">
        <w:rPr>
          <w:rFonts w:asciiTheme="minorHAnsi" w:hAnsiTheme="minorHAnsi" w:cstheme="minorBidi"/>
          <w:b/>
          <w:bCs/>
          <w:sz w:val="21"/>
          <w:szCs w:val="21"/>
        </w:rPr>
        <w:t>storica processione</w:t>
      </w:r>
      <w:r>
        <w:rPr>
          <w:rFonts w:asciiTheme="minorHAnsi" w:hAnsiTheme="minorHAnsi" w:cstheme="minorBidi"/>
          <w:sz w:val="21"/>
          <w:szCs w:val="21"/>
        </w:rPr>
        <w:t xml:space="preserve"> che si svolge ogni cinque anni da </w:t>
      </w:r>
      <w:hyperlink r:id="rId16" w:history="1">
        <w:r w:rsidRPr="00BA0E3E">
          <w:rPr>
            <w:rStyle w:val="Collegamentoipertestuale"/>
            <w:rFonts w:asciiTheme="minorHAnsi" w:hAnsiTheme="minorHAnsi" w:cstheme="minorBidi"/>
            <w:sz w:val="21"/>
            <w:szCs w:val="21"/>
          </w:rPr>
          <w:t>Fontainemore al santuario di Oropa</w:t>
        </w:r>
      </w:hyperlink>
      <w:r>
        <w:rPr>
          <w:rFonts w:asciiTheme="minorHAnsi" w:hAnsiTheme="minorHAnsi" w:cstheme="minorBidi"/>
          <w:sz w:val="21"/>
          <w:szCs w:val="21"/>
        </w:rPr>
        <w:t>. Il percorso, in questa occasione, viene effettuato nella notte tra il 26 e il 27 luglio 2024, partendo</w:t>
      </w:r>
      <w:r w:rsidRPr="0001238B">
        <w:rPr>
          <w:rFonts w:asciiTheme="minorHAnsi" w:hAnsiTheme="minorHAnsi" w:cstheme="minorBidi"/>
          <w:sz w:val="21"/>
          <w:szCs w:val="21"/>
        </w:rPr>
        <w:t xml:space="preserve"> </w:t>
      </w:r>
      <w:r>
        <w:rPr>
          <w:rFonts w:asciiTheme="minorHAnsi" w:hAnsiTheme="minorHAnsi" w:cstheme="minorBidi"/>
          <w:sz w:val="21"/>
          <w:szCs w:val="21"/>
        </w:rPr>
        <w:t xml:space="preserve">alle ore 23 dal </w:t>
      </w:r>
      <w:r w:rsidRPr="00FF5D73">
        <w:rPr>
          <w:rFonts w:asciiTheme="minorHAnsi" w:hAnsiTheme="minorHAnsi" w:cstheme="minorBidi"/>
          <w:b/>
          <w:bCs/>
          <w:sz w:val="21"/>
          <w:szCs w:val="21"/>
        </w:rPr>
        <w:t>villaggio di Pillaz</w:t>
      </w:r>
      <w:r>
        <w:rPr>
          <w:rFonts w:asciiTheme="minorHAnsi" w:hAnsiTheme="minorHAnsi" w:cstheme="minorBidi"/>
          <w:sz w:val="21"/>
          <w:szCs w:val="21"/>
        </w:rPr>
        <w:t xml:space="preserve"> (verso il quale sarà disponibile</w:t>
      </w:r>
      <w:r w:rsidRPr="0001238B">
        <w:rPr>
          <w:rFonts w:asciiTheme="minorHAnsi" w:hAnsiTheme="minorHAnsi" w:cstheme="minorBidi"/>
          <w:sz w:val="21"/>
          <w:szCs w:val="21"/>
        </w:rPr>
        <w:t xml:space="preserve"> </w:t>
      </w:r>
      <w:r>
        <w:rPr>
          <w:rFonts w:asciiTheme="minorHAnsi" w:hAnsiTheme="minorHAnsi" w:cstheme="minorBidi"/>
          <w:sz w:val="21"/>
          <w:szCs w:val="21"/>
        </w:rPr>
        <w:t xml:space="preserve">a partire dalle 17 una navetta dal capoluogo) e raggiungendo l’indomani l’importante santuario mariano: alle meraviglie della natura e di un cielo di montagna di mezza estate si abbina, quindi, il fascino di </w:t>
      </w:r>
      <w:r w:rsidRPr="0001238B">
        <w:rPr>
          <w:rFonts w:asciiTheme="minorHAnsi" w:hAnsiTheme="minorHAnsi" w:cstheme="minorBidi"/>
          <w:b/>
          <w:bCs/>
          <w:sz w:val="21"/>
          <w:szCs w:val="21"/>
        </w:rPr>
        <w:t>una delle più antiche processioni alpine documentate della storia</w:t>
      </w:r>
      <w:r>
        <w:rPr>
          <w:rFonts w:asciiTheme="minorHAnsi" w:hAnsiTheme="minorHAnsi" w:cstheme="minorBidi"/>
          <w:sz w:val="21"/>
          <w:szCs w:val="21"/>
        </w:rPr>
        <w:t>. Le prime notizie al riguardo, infatti, risalgono al XVI secolo.</w:t>
      </w:r>
    </w:p>
    <w:p w14:paraId="306F07CD" w14:textId="77777777" w:rsidR="0001238B" w:rsidRPr="0086645B" w:rsidRDefault="0001238B" w:rsidP="009C4EAF">
      <w:pPr>
        <w:spacing w:before="60"/>
        <w:jc w:val="both"/>
        <w:rPr>
          <w:rFonts w:asciiTheme="minorHAnsi" w:hAnsiTheme="minorHAnsi" w:cstheme="minorHAnsi"/>
          <w:b/>
          <w:sz w:val="10"/>
          <w:szCs w:val="10"/>
        </w:rPr>
      </w:pPr>
    </w:p>
    <w:p w14:paraId="6DEF996F" w14:textId="0346BE9B" w:rsidR="004035B5" w:rsidRDefault="451F5581" w:rsidP="451F5581">
      <w:pPr>
        <w:spacing w:before="60"/>
        <w:jc w:val="both"/>
        <w:rPr>
          <w:rFonts w:asciiTheme="minorHAnsi" w:hAnsiTheme="minorHAnsi" w:cstheme="minorBidi"/>
          <w:b/>
          <w:bCs/>
          <w:sz w:val="22"/>
          <w:szCs w:val="22"/>
        </w:rPr>
      </w:pPr>
      <w:r w:rsidRPr="451F5581">
        <w:rPr>
          <w:rFonts w:asciiTheme="minorHAnsi" w:hAnsiTheme="minorHAnsi" w:cstheme="minorBidi"/>
          <w:b/>
          <w:bCs/>
          <w:sz w:val="22"/>
          <w:szCs w:val="22"/>
        </w:rPr>
        <w:t xml:space="preserve">La Madonna delle Nevi di Cunéy: uno dei santuari più alti d’Europa, sotto un tetto di stelle </w:t>
      </w:r>
    </w:p>
    <w:p w14:paraId="023FDCBB" w14:textId="7BF81610" w:rsidR="00AF1537" w:rsidRDefault="451F5581" w:rsidP="451F5581">
      <w:pPr>
        <w:spacing w:before="60"/>
        <w:jc w:val="both"/>
        <w:rPr>
          <w:rFonts w:asciiTheme="minorHAnsi" w:hAnsiTheme="minorHAnsi" w:cstheme="minorBidi"/>
          <w:sz w:val="21"/>
          <w:szCs w:val="21"/>
        </w:rPr>
      </w:pPr>
      <w:r w:rsidRPr="451F5581">
        <w:rPr>
          <w:rFonts w:asciiTheme="minorHAnsi" w:hAnsiTheme="minorHAnsi" w:cstheme="minorBidi"/>
          <w:sz w:val="21"/>
          <w:szCs w:val="21"/>
        </w:rPr>
        <w:t xml:space="preserve">Come si sente un </w:t>
      </w:r>
      <w:r w:rsidRPr="451F5581">
        <w:rPr>
          <w:rFonts w:asciiTheme="minorHAnsi" w:hAnsiTheme="minorHAnsi" w:cstheme="minorBidi"/>
          <w:i/>
          <w:iCs/>
          <w:sz w:val="21"/>
          <w:szCs w:val="21"/>
        </w:rPr>
        <w:t>ex voto</w:t>
      </w:r>
      <w:r w:rsidRPr="451F5581">
        <w:rPr>
          <w:rFonts w:asciiTheme="minorHAnsi" w:hAnsiTheme="minorHAnsi" w:cstheme="minorBidi"/>
          <w:sz w:val="21"/>
          <w:szCs w:val="21"/>
        </w:rPr>
        <w:t xml:space="preserve"> a 2.650 m di quota? Beh, uno degli unici luoghi in Europa per scoprirlo è il santuario della Madonna delle Nevi di Cunéy: ogni anno arrivano qui, il </w:t>
      </w:r>
      <w:r w:rsidRPr="451F5581">
        <w:rPr>
          <w:rFonts w:asciiTheme="minorHAnsi" w:hAnsiTheme="minorHAnsi" w:cstheme="minorBidi"/>
          <w:b/>
          <w:bCs/>
          <w:sz w:val="21"/>
          <w:szCs w:val="21"/>
        </w:rPr>
        <w:t>5 agosto</w:t>
      </w:r>
      <w:r w:rsidRPr="451F5581">
        <w:rPr>
          <w:rFonts w:asciiTheme="minorHAnsi" w:hAnsiTheme="minorHAnsi" w:cstheme="minorBidi"/>
          <w:sz w:val="21"/>
          <w:szCs w:val="21"/>
        </w:rPr>
        <w:t>, pellegrini da ogni parte della Valle d’Aosta e non solo, per la festa patronale che prevede, dopo la messa, l’immersione della croce processionale nell’acqua della vicina sorgente. Ci troviamo in una conca laterale del vallone di Saint-</w:t>
      </w:r>
      <w:r w:rsidRPr="00106267">
        <w:rPr>
          <w:rFonts w:asciiTheme="minorHAnsi" w:hAnsiTheme="minorHAnsi" w:cstheme="minorBidi"/>
          <w:sz w:val="21"/>
          <w:szCs w:val="21"/>
        </w:rPr>
        <w:t xml:space="preserve">Barthélemy </w:t>
      </w:r>
      <w:r w:rsidR="00BC0744" w:rsidRPr="00106267">
        <w:rPr>
          <w:rFonts w:asciiTheme="minorHAnsi" w:hAnsiTheme="minorHAnsi" w:cstheme="minorBidi"/>
          <w:sz w:val="21"/>
          <w:szCs w:val="21"/>
        </w:rPr>
        <w:t>dominata</w:t>
      </w:r>
      <w:r w:rsidR="00106267">
        <w:rPr>
          <w:rFonts w:asciiTheme="minorHAnsi" w:hAnsiTheme="minorHAnsi" w:cstheme="minorBidi"/>
          <w:sz w:val="21"/>
          <w:szCs w:val="21"/>
        </w:rPr>
        <w:t xml:space="preserve"> dalla</w:t>
      </w:r>
      <w:r w:rsidR="00BC0744" w:rsidRPr="00106267">
        <w:rPr>
          <w:rFonts w:asciiTheme="minorHAnsi" w:hAnsiTheme="minorHAnsi" w:cstheme="minorBidi"/>
          <w:sz w:val="21"/>
          <w:szCs w:val="21"/>
        </w:rPr>
        <w:t xml:space="preserve"> </w:t>
      </w:r>
      <w:r w:rsidRPr="00106267">
        <w:rPr>
          <w:rFonts w:asciiTheme="minorHAnsi" w:hAnsiTheme="minorHAnsi" w:cstheme="minorBidi"/>
          <w:sz w:val="21"/>
          <w:szCs w:val="21"/>
        </w:rPr>
        <w:t>“B</w:t>
      </w:r>
      <w:r w:rsidR="00BC0744" w:rsidRPr="00106267">
        <w:rPr>
          <w:rFonts w:asciiTheme="minorHAnsi" w:hAnsiTheme="minorHAnsi" w:cstheme="minorBidi"/>
          <w:sz w:val="21"/>
          <w:szCs w:val="21"/>
        </w:rPr>
        <w:t>e</w:t>
      </w:r>
      <w:r w:rsidRPr="00106267">
        <w:rPr>
          <w:rFonts w:asciiTheme="minorHAnsi" w:hAnsiTheme="minorHAnsi" w:cstheme="minorBidi"/>
          <w:sz w:val="21"/>
          <w:szCs w:val="21"/>
        </w:rPr>
        <w:t>cca del Merlo</w:t>
      </w:r>
      <w:r w:rsidRPr="451F5581">
        <w:rPr>
          <w:rFonts w:asciiTheme="minorHAnsi" w:hAnsiTheme="minorHAnsi" w:cstheme="minorBidi"/>
          <w:sz w:val="21"/>
          <w:szCs w:val="21"/>
        </w:rPr>
        <w:t xml:space="preserve">”. </w:t>
      </w:r>
    </w:p>
    <w:p w14:paraId="45EFEBF5" w14:textId="1D616F3C" w:rsidR="00AF1537" w:rsidRDefault="451F5581" w:rsidP="451F5581">
      <w:pPr>
        <w:spacing w:before="60"/>
        <w:jc w:val="both"/>
        <w:rPr>
          <w:rFonts w:asciiTheme="minorHAnsi" w:hAnsiTheme="minorHAnsi" w:cstheme="minorBidi"/>
          <w:sz w:val="21"/>
          <w:szCs w:val="21"/>
        </w:rPr>
      </w:pPr>
      <w:r w:rsidRPr="451F5581">
        <w:rPr>
          <w:rFonts w:asciiTheme="minorHAnsi" w:hAnsiTheme="minorHAnsi" w:cstheme="minorBidi"/>
          <w:sz w:val="21"/>
          <w:szCs w:val="21"/>
        </w:rPr>
        <w:t xml:space="preserve">Qui sorse, alcuni secoli fa, l’attuale santuario, accanto al quale è presente un </w:t>
      </w:r>
      <w:hyperlink r:id="rId17">
        <w:r w:rsidRPr="451F5581">
          <w:rPr>
            <w:rStyle w:val="Collegamentoipertestuale"/>
            <w:rFonts w:asciiTheme="minorHAnsi" w:hAnsiTheme="minorHAnsi" w:cstheme="minorBidi"/>
            <w:sz w:val="21"/>
            <w:szCs w:val="21"/>
          </w:rPr>
          <w:t>rifugio</w:t>
        </w:r>
      </w:hyperlink>
      <w:r w:rsidRPr="451F5581">
        <w:rPr>
          <w:rFonts w:asciiTheme="minorHAnsi" w:hAnsiTheme="minorHAnsi" w:cstheme="minorBidi"/>
          <w:sz w:val="21"/>
          <w:szCs w:val="21"/>
        </w:rPr>
        <w:t>, che dispone di 25 posti letto in tradizionali dormitori interamente rivestiti in legno.</w:t>
      </w:r>
    </w:p>
    <w:p w14:paraId="094908DC" w14:textId="50787612" w:rsidR="00D62690" w:rsidRPr="00F12F4E" w:rsidRDefault="451F5581" w:rsidP="451F5581">
      <w:pPr>
        <w:spacing w:before="60"/>
        <w:jc w:val="both"/>
        <w:rPr>
          <w:rFonts w:asciiTheme="minorHAnsi" w:hAnsiTheme="minorHAnsi" w:cstheme="minorBidi"/>
          <w:sz w:val="21"/>
          <w:szCs w:val="21"/>
        </w:rPr>
      </w:pPr>
      <w:r w:rsidRPr="451F5581">
        <w:rPr>
          <w:rFonts w:asciiTheme="minorHAnsi" w:hAnsiTheme="minorHAnsi" w:cstheme="minorBidi"/>
          <w:sz w:val="21"/>
          <w:szCs w:val="21"/>
        </w:rPr>
        <w:t>Il percorso parte da Porliod (1.893 m), frazione di Nus da cui si imbocca il sentiero 11B che sale tra praterie d’alta quota, boschi di conifere fino al pianoro a valle della Tsa de Fontaney. Prendendo da qui il sentiero 11 si raggiunge il Col du Salvé, da cui in poco tempo ci si congiunge con il tracciato dell’Alta Via n.1 (AV1), che costeggia alla base una balza rocciosa e sale al rifugio e al Santuario di Cunéy. Da Porliod al rifugio Oratorio di Cunéy il dislivello è di 797 metri e la distanza percorsa poco più di 6 chilometri. La difficoltà è classificata E – escursionistico</w:t>
      </w:r>
    </w:p>
    <w:p w14:paraId="43A2901F" w14:textId="295A5BE6" w:rsidR="009D4DDD" w:rsidRPr="0001238B" w:rsidRDefault="00824757" w:rsidP="009C4EAF">
      <w:pPr>
        <w:spacing w:before="60"/>
        <w:jc w:val="both"/>
        <w:rPr>
          <w:rFonts w:asciiTheme="minorHAnsi" w:hAnsiTheme="minorHAnsi" w:cstheme="minorHAnsi"/>
          <w:bCs/>
          <w:sz w:val="21"/>
          <w:szCs w:val="21"/>
        </w:rPr>
      </w:pPr>
      <w:r>
        <w:rPr>
          <w:rFonts w:asciiTheme="minorHAnsi" w:hAnsiTheme="minorHAnsi" w:cstheme="minorHAnsi"/>
          <w:bCs/>
          <w:sz w:val="21"/>
          <w:szCs w:val="21"/>
        </w:rPr>
        <w:t xml:space="preserve">Questa valle non smette di stupire neanche al calar del sole: il cielo, qui, è così bello, che poco lontano si trova </w:t>
      </w:r>
      <w:hyperlink r:id="rId18" w:history="1">
        <w:r w:rsidRPr="00C02A5A">
          <w:rPr>
            <w:rStyle w:val="Collegamentoipertestuale"/>
            <w:rFonts w:asciiTheme="minorHAnsi" w:hAnsiTheme="minorHAnsi" w:cstheme="minorHAnsi"/>
            <w:bCs/>
            <w:sz w:val="21"/>
            <w:szCs w:val="21"/>
          </w:rPr>
          <w:t>l’Osservatorio Astronomico della Regione Valle d’Aosta</w:t>
        </w:r>
      </w:hyperlink>
      <w:r>
        <w:rPr>
          <w:rFonts w:asciiTheme="minorHAnsi" w:hAnsiTheme="minorHAnsi" w:cstheme="minorHAnsi"/>
          <w:bCs/>
          <w:sz w:val="21"/>
          <w:szCs w:val="21"/>
        </w:rPr>
        <w:t xml:space="preserve">, </w:t>
      </w:r>
      <w:r w:rsidR="00343225">
        <w:rPr>
          <w:rFonts w:asciiTheme="minorHAnsi" w:hAnsiTheme="minorHAnsi" w:cstheme="minorHAnsi"/>
          <w:bCs/>
          <w:sz w:val="21"/>
          <w:szCs w:val="21"/>
        </w:rPr>
        <w:t xml:space="preserve">che per tutta l’estate proporrà eventi e attività divulgative con al centro lo straordinario tetto di stelle che sovrasta </w:t>
      </w:r>
      <w:r w:rsidR="00127966">
        <w:rPr>
          <w:rFonts w:asciiTheme="minorHAnsi" w:hAnsiTheme="minorHAnsi" w:cstheme="minorHAnsi"/>
          <w:bCs/>
          <w:sz w:val="21"/>
          <w:szCs w:val="21"/>
        </w:rPr>
        <w:t>quest’area.</w:t>
      </w:r>
      <w:r w:rsidR="00343225">
        <w:rPr>
          <w:rFonts w:asciiTheme="minorHAnsi" w:hAnsiTheme="minorHAnsi" w:cstheme="minorHAnsi"/>
          <w:bCs/>
          <w:sz w:val="21"/>
          <w:szCs w:val="21"/>
        </w:rPr>
        <w:t xml:space="preserve"> </w:t>
      </w:r>
    </w:p>
    <w:p w14:paraId="1A94AAAE" w14:textId="77777777" w:rsidR="00981959" w:rsidRPr="00981959" w:rsidRDefault="00981959" w:rsidP="009C4EAF">
      <w:pPr>
        <w:spacing w:before="60"/>
        <w:jc w:val="both"/>
        <w:rPr>
          <w:rFonts w:asciiTheme="minorHAnsi" w:hAnsiTheme="minorHAnsi" w:cstheme="minorBidi"/>
          <w:sz w:val="10"/>
          <w:szCs w:val="10"/>
        </w:rPr>
      </w:pPr>
    </w:p>
    <w:p w14:paraId="25F40423" w14:textId="21BDB49C" w:rsidR="00F90880" w:rsidRDefault="451F5581" w:rsidP="451F5581">
      <w:pPr>
        <w:spacing w:before="60"/>
        <w:jc w:val="both"/>
        <w:rPr>
          <w:rFonts w:asciiTheme="minorHAnsi" w:hAnsiTheme="minorHAnsi" w:cstheme="minorBidi"/>
          <w:b/>
          <w:bCs/>
          <w:sz w:val="21"/>
          <w:szCs w:val="21"/>
        </w:rPr>
      </w:pPr>
      <w:r w:rsidRPr="451F5581">
        <w:rPr>
          <w:rFonts w:asciiTheme="minorHAnsi" w:hAnsiTheme="minorHAnsi" w:cstheme="minorBidi"/>
          <w:b/>
          <w:bCs/>
          <w:sz w:val="21"/>
          <w:szCs w:val="21"/>
        </w:rPr>
        <w:t xml:space="preserve">Due giorni in verticale, fino ai 4.000 m: </w:t>
      </w:r>
      <w:hyperlink r:id="rId19">
        <w:r w:rsidRPr="451F5581">
          <w:rPr>
            <w:rStyle w:val="Collegamentoipertestuale"/>
            <w:rFonts w:asciiTheme="minorHAnsi" w:hAnsiTheme="minorHAnsi" w:cstheme="minorBidi"/>
            <w:b/>
            <w:bCs/>
            <w:sz w:val="21"/>
            <w:szCs w:val="21"/>
          </w:rPr>
          <w:t>trekking + alpinismo dalla Valsavarenche al Gran Paradiso</w:t>
        </w:r>
      </w:hyperlink>
    </w:p>
    <w:p w14:paraId="236B058B" w14:textId="70A8E34C" w:rsidR="001C054F" w:rsidRDefault="451F5581" w:rsidP="451F5581">
      <w:pPr>
        <w:spacing w:before="60"/>
        <w:jc w:val="both"/>
        <w:rPr>
          <w:rFonts w:asciiTheme="minorHAnsi" w:hAnsiTheme="minorHAnsi" w:cstheme="minorBidi"/>
          <w:sz w:val="21"/>
          <w:szCs w:val="21"/>
        </w:rPr>
      </w:pPr>
      <w:r w:rsidRPr="451F5581">
        <w:rPr>
          <w:rFonts w:asciiTheme="minorHAnsi" w:hAnsiTheme="minorHAnsi" w:cstheme="minorBidi"/>
          <w:sz w:val="21"/>
          <w:szCs w:val="21"/>
        </w:rPr>
        <w:t xml:space="preserve">Il Gran Paradiso è la cima più alta interamente posta sul territorio italiano e si eleva nel cuore dell’omonimo Parco Nazionale. Uno degli itinerari più comuni che conducono in vetta è quello che, in due tappe, parte da Pont, in Valsavarenche e si ferma per la notte al </w:t>
      </w:r>
      <w:hyperlink r:id="rId20">
        <w:r w:rsidRPr="451F5581">
          <w:rPr>
            <w:rStyle w:val="Collegamentoipertestuale"/>
            <w:rFonts w:asciiTheme="minorHAnsi" w:hAnsiTheme="minorHAnsi" w:cstheme="minorBidi"/>
            <w:sz w:val="21"/>
            <w:szCs w:val="21"/>
          </w:rPr>
          <w:t>Rifugio Vittorio Emanuele II</w:t>
        </w:r>
      </w:hyperlink>
      <w:r w:rsidRPr="451F5581">
        <w:rPr>
          <w:rFonts w:asciiTheme="minorHAnsi" w:hAnsiTheme="minorHAnsi" w:cstheme="minorBidi"/>
          <w:sz w:val="21"/>
          <w:szCs w:val="21"/>
        </w:rPr>
        <w:t xml:space="preserve"> (2.732 m).</w:t>
      </w:r>
    </w:p>
    <w:p w14:paraId="2F1D5A88" w14:textId="1434C08D" w:rsidR="00880664" w:rsidRPr="00880664" w:rsidRDefault="00880664" w:rsidP="00880664">
      <w:pPr>
        <w:spacing w:before="60"/>
        <w:jc w:val="both"/>
        <w:rPr>
          <w:rFonts w:asciiTheme="minorHAnsi" w:hAnsiTheme="minorHAnsi" w:cstheme="minorHAnsi"/>
          <w:bCs/>
          <w:sz w:val="21"/>
          <w:szCs w:val="21"/>
        </w:rPr>
      </w:pPr>
      <w:r w:rsidRPr="00880664">
        <w:rPr>
          <w:rFonts w:asciiTheme="minorHAnsi" w:hAnsiTheme="minorHAnsi" w:cstheme="minorHAnsi"/>
          <w:bCs/>
          <w:i/>
          <w:iCs/>
          <w:sz w:val="21"/>
          <w:szCs w:val="21"/>
        </w:rPr>
        <w:t>Primo giorno</w:t>
      </w:r>
      <w:r>
        <w:rPr>
          <w:rFonts w:asciiTheme="minorHAnsi" w:hAnsiTheme="minorHAnsi" w:cstheme="minorHAnsi"/>
          <w:bCs/>
          <w:sz w:val="21"/>
          <w:szCs w:val="21"/>
        </w:rPr>
        <w:t xml:space="preserve">: </w:t>
      </w:r>
      <w:r w:rsidRPr="00880664">
        <w:rPr>
          <w:rFonts w:asciiTheme="minorHAnsi" w:hAnsiTheme="minorHAnsi" w:cstheme="minorHAnsi"/>
          <w:bCs/>
          <w:sz w:val="21"/>
          <w:szCs w:val="21"/>
        </w:rPr>
        <w:t>Da Pont si imbocca la mulattiera pianeggiante che attraversa il torrente su un ponte di legno. Si prosegue in piano per qualche centinaio di metri, quindi si inizia a salire a tornanti inizialmente nel bosco, poi allo scoperto. Dopo un primo tratto ripido, la pendenza si fa più dolce e i tornanti si fanno più ampi, fino al Rifugio Vittorio Emanuele II.</w:t>
      </w:r>
    </w:p>
    <w:p w14:paraId="3099E767" w14:textId="454FAFF6" w:rsidR="00880664" w:rsidRPr="00880664" w:rsidRDefault="00880664" w:rsidP="00880664">
      <w:pPr>
        <w:spacing w:before="60"/>
        <w:jc w:val="both"/>
        <w:rPr>
          <w:rFonts w:asciiTheme="minorHAnsi" w:hAnsiTheme="minorHAnsi" w:cstheme="minorHAnsi"/>
          <w:bCs/>
          <w:sz w:val="21"/>
          <w:szCs w:val="21"/>
        </w:rPr>
      </w:pPr>
      <w:r w:rsidRPr="00880664">
        <w:rPr>
          <w:rFonts w:asciiTheme="minorHAnsi" w:hAnsiTheme="minorHAnsi" w:cstheme="minorHAnsi"/>
          <w:bCs/>
          <w:i/>
          <w:iCs/>
          <w:sz w:val="21"/>
          <w:szCs w:val="21"/>
        </w:rPr>
        <w:lastRenderedPageBreak/>
        <w:t>Secondo giorno</w:t>
      </w:r>
      <w:r>
        <w:rPr>
          <w:rFonts w:asciiTheme="minorHAnsi" w:hAnsiTheme="minorHAnsi" w:cstheme="minorHAnsi"/>
          <w:bCs/>
          <w:sz w:val="21"/>
          <w:szCs w:val="21"/>
        </w:rPr>
        <w:t>: d</w:t>
      </w:r>
      <w:r w:rsidRPr="00880664">
        <w:rPr>
          <w:rFonts w:asciiTheme="minorHAnsi" w:hAnsiTheme="minorHAnsi" w:cstheme="minorHAnsi"/>
          <w:bCs/>
          <w:sz w:val="21"/>
          <w:szCs w:val="21"/>
        </w:rPr>
        <w:t>al Rifugio, si imbocca il sentiero che si dirige a sinistra attraverso una pietraia. Ben presto il sentiero si trasforma in traccia che conduce sull’altipiano roccioso racchiuso dalle ultime propaggini della dorsale della Becca di Moncorvé e della bastionata che comprende la Testa di Moncorvé.</w:t>
      </w:r>
    </w:p>
    <w:p w14:paraId="1B4F1D68" w14:textId="0DE5E83E" w:rsidR="00880664" w:rsidRPr="00880664" w:rsidRDefault="00880664" w:rsidP="00880664">
      <w:pPr>
        <w:spacing w:before="60"/>
        <w:jc w:val="both"/>
        <w:rPr>
          <w:rFonts w:asciiTheme="minorHAnsi" w:hAnsiTheme="minorHAnsi" w:cstheme="minorHAnsi"/>
          <w:bCs/>
          <w:sz w:val="21"/>
          <w:szCs w:val="21"/>
        </w:rPr>
      </w:pPr>
      <w:r w:rsidRPr="00880664">
        <w:rPr>
          <w:rFonts w:asciiTheme="minorHAnsi" w:hAnsiTheme="minorHAnsi" w:cstheme="minorHAnsi"/>
          <w:bCs/>
          <w:sz w:val="21"/>
          <w:szCs w:val="21"/>
        </w:rPr>
        <w:t xml:space="preserve">Al termine del pianoro ha inizio il ghiacciaio del Gran Paradiso. </w:t>
      </w:r>
      <w:r w:rsidR="00446387">
        <w:rPr>
          <w:rFonts w:asciiTheme="minorHAnsi" w:hAnsiTheme="minorHAnsi" w:cstheme="minorHAnsi"/>
          <w:bCs/>
          <w:sz w:val="21"/>
          <w:szCs w:val="21"/>
        </w:rPr>
        <w:t xml:space="preserve">Attrezzati adeguatamente, in cordata, </w:t>
      </w:r>
      <w:r w:rsidRPr="00880664">
        <w:rPr>
          <w:rFonts w:asciiTheme="minorHAnsi" w:hAnsiTheme="minorHAnsi" w:cstheme="minorHAnsi"/>
          <w:bCs/>
          <w:sz w:val="21"/>
          <w:szCs w:val="21"/>
        </w:rPr>
        <w:t>si sale a gradoni fino a raggiungere il dosso nevoso della Schiena d’Asino, divisorio tra i ghiacciai di Moncorvé e di Laveciau.</w:t>
      </w:r>
    </w:p>
    <w:p w14:paraId="11E6F59C" w14:textId="054EF7FF" w:rsidR="009D731E" w:rsidRDefault="00880664" w:rsidP="00880664">
      <w:pPr>
        <w:spacing w:before="60"/>
        <w:jc w:val="both"/>
        <w:rPr>
          <w:rFonts w:asciiTheme="minorHAnsi" w:hAnsiTheme="minorHAnsi" w:cstheme="minorHAnsi"/>
          <w:bCs/>
          <w:sz w:val="21"/>
          <w:szCs w:val="21"/>
        </w:rPr>
      </w:pPr>
      <w:r w:rsidRPr="00880664">
        <w:rPr>
          <w:rFonts w:asciiTheme="minorHAnsi" w:hAnsiTheme="minorHAnsi" w:cstheme="minorHAnsi"/>
          <w:bCs/>
          <w:sz w:val="21"/>
          <w:szCs w:val="21"/>
        </w:rPr>
        <w:t>Seguendo il dosso in direzione sud est, si prosegue fino a portarsi sul pianeggiante Colle della Becca di Moncorvé. Di qui si prende a sinistra per salire il regolare pendio ghiacciato che finisce sotto la crepaccia terminale; superato l’ostacolo, si toccano le facili rocce della cresta sud est. Si affronta un ultimo passaggio, facile ma esposto (assicurazione su fix), che d</w:t>
      </w:r>
      <w:r w:rsidR="00D04F8A">
        <w:rPr>
          <w:rFonts w:asciiTheme="minorHAnsi" w:hAnsiTheme="minorHAnsi" w:cstheme="minorHAnsi"/>
          <w:bCs/>
          <w:sz w:val="21"/>
          <w:szCs w:val="21"/>
        </w:rPr>
        <w:t>à</w:t>
      </w:r>
      <w:r w:rsidRPr="00880664">
        <w:rPr>
          <w:rFonts w:asciiTheme="minorHAnsi" w:hAnsiTheme="minorHAnsi" w:cstheme="minorHAnsi"/>
          <w:bCs/>
          <w:sz w:val="21"/>
          <w:szCs w:val="21"/>
        </w:rPr>
        <w:t xml:space="preserve"> accesso al ripiano su cui si trova la statua della Madonna.</w:t>
      </w:r>
    </w:p>
    <w:p w14:paraId="4DE7D8A1" w14:textId="6579F462" w:rsidR="001C2D42" w:rsidRPr="004C62DE" w:rsidRDefault="004C62DE" w:rsidP="004C62DE">
      <w:pPr>
        <w:jc w:val="both"/>
        <w:rPr>
          <w:rFonts w:asciiTheme="minorHAnsi" w:hAnsiTheme="minorHAnsi" w:cstheme="minorHAnsi"/>
          <w:b/>
          <w:sz w:val="21"/>
          <w:szCs w:val="21"/>
        </w:rPr>
      </w:pPr>
      <w:r w:rsidRPr="004C62DE">
        <w:rPr>
          <w:rFonts w:asciiTheme="minorHAnsi" w:hAnsiTheme="minorHAnsi" w:cstheme="minorHAnsi"/>
          <w:b/>
          <w:sz w:val="21"/>
          <w:szCs w:val="21"/>
        </w:rPr>
        <w:t>L’itinerario richiede esperienza di alta montagna, è consigliabile farsi accompagnare da una guida alpina.</w:t>
      </w:r>
    </w:p>
    <w:p w14:paraId="4C3F745A" w14:textId="77777777" w:rsidR="00D04F8A" w:rsidRPr="0086645B" w:rsidRDefault="00D04F8A" w:rsidP="00880664">
      <w:pPr>
        <w:spacing w:before="60"/>
        <w:jc w:val="both"/>
        <w:rPr>
          <w:rFonts w:asciiTheme="minorHAnsi" w:hAnsiTheme="minorHAnsi" w:cstheme="minorHAnsi"/>
          <w:bCs/>
          <w:sz w:val="10"/>
          <w:szCs w:val="10"/>
        </w:rPr>
      </w:pPr>
    </w:p>
    <w:p w14:paraId="619DDE51" w14:textId="51577687" w:rsidR="00C45096" w:rsidRPr="004816CC" w:rsidRDefault="00170565" w:rsidP="009C4EAF">
      <w:pPr>
        <w:spacing w:before="60"/>
        <w:jc w:val="both"/>
        <w:rPr>
          <w:rFonts w:asciiTheme="minorHAnsi" w:hAnsiTheme="minorHAnsi" w:cstheme="minorHAnsi"/>
          <w:b/>
          <w:sz w:val="22"/>
          <w:szCs w:val="22"/>
        </w:rPr>
      </w:pPr>
      <w:r w:rsidRPr="004816CC">
        <w:rPr>
          <w:rFonts w:asciiTheme="minorHAnsi" w:hAnsiTheme="minorHAnsi" w:cstheme="minorHAnsi"/>
          <w:b/>
          <w:sz w:val="22"/>
          <w:szCs w:val="22"/>
        </w:rPr>
        <w:t>Cinque consigli per escursionisti</w:t>
      </w:r>
      <w:r w:rsidR="00C45096" w:rsidRPr="004816CC">
        <w:rPr>
          <w:rFonts w:asciiTheme="minorHAnsi" w:hAnsiTheme="minorHAnsi" w:cstheme="minorHAnsi"/>
          <w:b/>
          <w:sz w:val="22"/>
          <w:szCs w:val="22"/>
        </w:rPr>
        <w:t xml:space="preserve"> consapevoli</w:t>
      </w:r>
    </w:p>
    <w:p w14:paraId="19D96FC9" w14:textId="77777777" w:rsidR="00830413" w:rsidRDefault="00170565" w:rsidP="009C4EAF">
      <w:pPr>
        <w:spacing w:before="60"/>
        <w:jc w:val="both"/>
        <w:rPr>
          <w:rFonts w:asciiTheme="minorHAnsi" w:hAnsiTheme="minorHAnsi" w:cstheme="minorHAnsi"/>
          <w:bCs/>
          <w:sz w:val="21"/>
          <w:szCs w:val="21"/>
        </w:rPr>
      </w:pPr>
      <w:r>
        <w:rPr>
          <w:rFonts w:asciiTheme="minorHAnsi" w:hAnsiTheme="minorHAnsi" w:cstheme="minorHAnsi"/>
          <w:bCs/>
          <w:sz w:val="21"/>
          <w:szCs w:val="21"/>
        </w:rPr>
        <w:t xml:space="preserve">Abbiamo tanto parlato </w:t>
      </w:r>
      <w:r w:rsidR="00D83387">
        <w:rPr>
          <w:rFonts w:asciiTheme="minorHAnsi" w:hAnsiTheme="minorHAnsi" w:cstheme="minorHAnsi"/>
          <w:bCs/>
          <w:sz w:val="21"/>
          <w:szCs w:val="21"/>
        </w:rPr>
        <w:t xml:space="preserve">di </w:t>
      </w:r>
      <w:r w:rsidR="00D83387">
        <w:rPr>
          <w:rFonts w:asciiTheme="minorHAnsi" w:hAnsiTheme="minorHAnsi" w:cstheme="minorHAnsi"/>
          <w:bCs/>
          <w:i/>
          <w:iCs/>
          <w:sz w:val="21"/>
          <w:szCs w:val="21"/>
        </w:rPr>
        <w:t>itinerari consapevoli</w:t>
      </w:r>
      <w:r w:rsidR="00D83387">
        <w:rPr>
          <w:rFonts w:asciiTheme="minorHAnsi" w:hAnsiTheme="minorHAnsi" w:cstheme="minorHAnsi"/>
          <w:bCs/>
          <w:sz w:val="21"/>
          <w:szCs w:val="21"/>
        </w:rPr>
        <w:t xml:space="preserve">, che ci siamo </w:t>
      </w:r>
      <w:r w:rsidR="00F427E0">
        <w:rPr>
          <w:rFonts w:asciiTheme="minorHAnsi" w:hAnsiTheme="minorHAnsi" w:cstheme="minorHAnsi"/>
          <w:bCs/>
          <w:sz w:val="21"/>
          <w:szCs w:val="21"/>
        </w:rPr>
        <w:t xml:space="preserve">quasi </w:t>
      </w:r>
      <w:r w:rsidR="00D83387">
        <w:rPr>
          <w:rFonts w:asciiTheme="minorHAnsi" w:hAnsiTheme="minorHAnsi" w:cstheme="minorHAnsi"/>
          <w:bCs/>
          <w:sz w:val="21"/>
          <w:szCs w:val="21"/>
        </w:rPr>
        <w:t xml:space="preserve">dimenticati di dire che non sono certo gli itinerari, a dover essere consapevoli! Sono </w:t>
      </w:r>
      <w:r w:rsidR="00DE6FB9">
        <w:rPr>
          <w:rFonts w:asciiTheme="minorHAnsi" w:hAnsiTheme="minorHAnsi" w:cstheme="minorHAnsi"/>
          <w:bCs/>
          <w:sz w:val="21"/>
          <w:szCs w:val="21"/>
        </w:rPr>
        <w:t>gli escursionisti a dover conoscere e adeguarsi di conseguenza alle regole della natura e della montagna</w:t>
      </w:r>
      <w:r w:rsidR="00F427E0">
        <w:rPr>
          <w:rFonts w:asciiTheme="minorHAnsi" w:hAnsiTheme="minorHAnsi" w:cstheme="minorHAnsi"/>
          <w:bCs/>
          <w:sz w:val="21"/>
          <w:szCs w:val="21"/>
        </w:rPr>
        <w:t xml:space="preserve">, </w:t>
      </w:r>
      <w:r w:rsidR="004376BC">
        <w:rPr>
          <w:rFonts w:asciiTheme="minorHAnsi" w:hAnsiTheme="minorHAnsi" w:cstheme="minorHAnsi"/>
          <w:bCs/>
          <w:sz w:val="21"/>
          <w:szCs w:val="21"/>
        </w:rPr>
        <w:t>imparando a farle proprie per poter</w:t>
      </w:r>
      <w:r w:rsidR="00830413">
        <w:rPr>
          <w:rFonts w:asciiTheme="minorHAnsi" w:hAnsiTheme="minorHAnsi" w:cstheme="minorHAnsi"/>
          <w:bCs/>
          <w:sz w:val="21"/>
          <w:szCs w:val="21"/>
        </w:rPr>
        <w:t xml:space="preserve"> godere di un’esperienza quanto più sicura, divertente ed emozionante è possibile.</w:t>
      </w:r>
    </w:p>
    <w:p w14:paraId="77BDF53E" w14:textId="77777777" w:rsidR="00A246B3" w:rsidRDefault="00622E4B" w:rsidP="009C4EAF">
      <w:pPr>
        <w:spacing w:before="60"/>
        <w:jc w:val="both"/>
        <w:rPr>
          <w:rFonts w:asciiTheme="minorHAnsi" w:hAnsiTheme="minorHAnsi" w:cstheme="minorHAnsi"/>
          <w:bCs/>
          <w:sz w:val="21"/>
          <w:szCs w:val="21"/>
        </w:rPr>
      </w:pPr>
      <w:r>
        <w:rPr>
          <w:rFonts w:asciiTheme="minorHAnsi" w:hAnsiTheme="minorHAnsi" w:cstheme="minorHAnsi"/>
          <w:bCs/>
          <w:sz w:val="21"/>
          <w:szCs w:val="21"/>
        </w:rPr>
        <w:t xml:space="preserve">Ecco cinque consigli per vivere al </w:t>
      </w:r>
      <w:r w:rsidR="0090445D">
        <w:rPr>
          <w:rFonts w:asciiTheme="minorHAnsi" w:hAnsiTheme="minorHAnsi" w:cstheme="minorHAnsi"/>
          <w:bCs/>
          <w:sz w:val="21"/>
          <w:szCs w:val="21"/>
        </w:rPr>
        <w:t xml:space="preserve">meglio un’escursione </w:t>
      </w:r>
      <w:r w:rsidR="00A246B3">
        <w:rPr>
          <w:rFonts w:asciiTheme="minorHAnsi" w:hAnsiTheme="minorHAnsi" w:cstheme="minorHAnsi"/>
          <w:bCs/>
          <w:sz w:val="21"/>
          <w:szCs w:val="21"/>
        </w:rPr>
        <w:t>in Valle d’Aosta:</w:t>
      </w:r>
    </w:p>
    <w:p w14:paraId="0E9E16F5" w14:textId="73AE9DFD" w:rsidR="00803E25" w:rsidRDefault="00446387" w:rsidP="00A246B3">
      <w:pPr>
        <w:pStyle w:val="Paragrafoelenco"/>
        <w:numPr>
          <w:ilvl w:val="0"/>
          <w:numId w:val="6"/>
        </w:numPr>
        <w:spacing w:before="60"/>
        <w:jc w:val="both"/>
        <w:rPr>
          <w:rFonts w:asciiTheme="minorHAnsi" w:hAnsiTheme="minorHAnsi" w:cstheme="minorHAnsi"/>
          <w:bCs/>
          <w:sz w:val="21"/>
          <w:szCs w:val="21"/>
        </w:rPr>
      </w:pPr>
      <w:r w:rsidRPr="00BA0E3E">
        <w:rPr>
          <w:rFonts w:asciiTheme="minorHAnsi" w:hAnsiTheme="minorHAnsi" w:cstheme="minorBidi"/>
          <w:sz w:val="21"/>
          <w:szCs w:val="21"/>
        </w:rPr>
        <w:t xml:space="preserve">verifica </w:t>
      </w:r>
      <w:r w:rsidR="007D65E1" w:rsidRPr="00BA0E3E">
        <w:rPr>
          <w:rFonts w:asciiTheme="minorHAnsi" w:hAnsiTheme="minorHAnsi" w:cstheme="minorBidi"/>
          <w:sz w:val="21"/>
          <w:szCs w:val="21"/>
        </w:rPr>
        <w:t xml:space="preserve">le condizioni </w:t>
      </w:r>
      <w:r w:rsidR="451F5581" w:rsidRPr="00BA0E3E">
        <w:rPr>
          <w:rFonts w:asciiTheme="minorHAnsi" w:hAnsiTheme="minorHAnsi" w:cstheme="minorBidi"/>
          <w:sz w:val="21"/>
          <w:szCs w:val="21"/>
        </w:rPr>
        <w:t>meteo</w:t>
      </w:r>
      <w:r w:rsidR="451F5581" w:rsidRPr="00446387">
        <w:rPr>
          <w:rFonts w:asciiTheme="minorHAnsi" w:hAnsiTheme="minorHAnsi" w:cstheme="minorBidi"/>
          <w:sz w:val="21"/>
          <w:szCs w:val="21"/>
        </w:rPr>
        <w:t xml:space="preserve"> </w:t>
      </w:r>
      <w:r w:rsidR="451F5581" w:rsidRPr="451F5581">
        <w:rPr>
          <w:rFonts w:asciiTheme="minorHAnsi" w:hAnsiTheme="minorHAnsi" w:cstheme="minorBidi"/>
          <w:sz w:val="21"/>
          <w:szCs w:val="21"/>
        </w:rPr>
        <w:t xml:space="preserve">e la percorribilità dell'itinerario prescelto, consultando il portale regionale </w:t>
      </w:r>
      <w:hyperlink r:id="rId21">
        <w:r w:rsidR="451F5581" w:rsidRPr="451F5581">
          <w:rPr>
            <w:rStyle w:val="Collegamentoipertestuale"/>
            <w:rFonts w:asciiTheme="minorHAnsi" w:hAnsiTheme="minorHAnsi" w:cstheme="minorBidi"/>
            <w:sz w:val="21"/>
            <w:szCs w:val="21"/>
          </w:rPr>
          <w:t>mappe.regione.vda.it</w:t>
        </w:r>
      </w:hyperlink>
      <w:r w:rsidR="451F5581" w:rsidRPr="451F5581">
        <w:rPr>
          <w:rFonts w:asciiTheme="minorHAnsi" w:hAnsiTheme="minorHAnsi" w:cstheme="minorBidi"/>
          <w:sz w:val="21"/>
          <w:szCs w:val="21"/>
        </w:rPr>
        <w:t xml:space="preserve"> prima dell’escursione;</w:t>
      </w:r>
    </w:p>
    <w:p w14:paraId="019CDF50" w14:textId="4050EBC0" w:rsidR="00C45096" w:rsidRDefault="451F5581" w:rsidP="00A246B3">
      <w:pPr>
        <w:pStyle w:val="Paragrafoelenco"/>
        <w:numPr>
          <w:ilvl w:val="0"/>
          <w:numId w:val="6"/>
        </w:numPr>
        <w:spacing w:before="60"/>
        <w:jc w:val="both"/>
        <w:rPr>
          <w:rFonts w:asciiTheme="minorHAnsi" w:hAnsiTheme="minorHAnsi" w:cstheme="minorHAnsi"/>
          <w:bCs/>
          <w:sz w:val="21"/>
          <w:szCs w:val="21"/>
        </w:rPr>
      </w:pPr>
      <w:r w:rsidRPr="451F5581">
        <w:rPr>
          <w:rFonts w:asciiTheme="minorHAnsi" w:hAnsiTheme="minorHAnsi" w:cstheme="minorBidi"/>
          <w:sz w:val="21"/>
          <w:szCs w:val="21"/>
        </w:rPr>
        <w:t>scegli l'itinerario in rapporto alle tue capacità e al tuo allenamento. I tempi di percorrenza, in media, aumentano del 20% per gli escursionisti meno allenati;</w:t>
      </w:r>
    </w:p>
    <w:p w14:paraId="687CFDA3" w14:textId="3590DECF" w:rsidR="005400AA" w:rsidRPr="005400AA" w:rsidRDefault="451F5581" w:rsidP="005400AA">
      <w:pPr>
        <w:pStyle w:val="Paragrafoelenco"/>
        <w:numPr>
          <w:ilvl w:val="0"/>
          <w:numId w:val="6"/>
        </w:numPr>
        <w:rPr>
          <w:rFonts w:asciiTheme="minorHAnsi" w:hAnsiTheme="minorHAnsi" w:cstheme="minorHAnsi"/>
          <w:bCs/>
          <w:sz w:val="21"/>
          <w:szCs w:val="21"/>
        </w:rPr>
      </w:pPr>
      <w:r w:rsidRPr="451F5581">
        <w:rPr>
          <w:rFonts w:asciiTheme="minorHAnsi" w:hAnsiTheme="minorHAnsi" w:cstheme="minorBidi"/>
          <w:sz w:val="21"/>
          <w:szCs w:val="21"/>
        </w:rPr>
        <w:t>non bere l'acqua dei ruscelli, potrebbe non essere potabile;</w:t>
      </w:r>
    </w:p>
    <w:p w14:paraId="0770DB84" w14:textId="20863046" w:rsidR="00085BAB" w:rsidRDefault="451F5581" w:rsidP="00A246B3">
      <w:pPr>
        <w:pStyle w:val="Paragrafoelenco"/>
        <w:numPr>
          <w:ilvl w:val="0"/>
          <w:numId w:val="6"/>
        </w:numPr>
        <w:spacing w:before="60"/>
        <w:jc w:val="both"/>
        <w:rPr>
          <w:rFonts w:asciiTheme="minorHAnsi" w:hAnsiTheme="minorHAnsi" w:cstheme="minorHAnsi"/>
          <w:bCs/>
          <w:sz w:val="21"/>
          <w:szCs w:val="21"/>
        </w:rPr>
      </w:pPr>
      <w:r w:rsidRPr="451F5581">
        <w:rPr>
          <w:rFonts w:asciiTheme="minorHAnsi" w:hAnsiTheme="minorHAnsi" w:cstheme="minorBidi"/>
          <w:sz w:val="21"/>
          <w:szCs w:val="21"/>
        </w:rPr>
        <w:t>informa sempre qualcuno dell'itinerario che hai intenzione di seguire;</w:t>
      </w:r>
    </w:p>
    <w:p w14:paraId="1F2A94B0" w14:textId="260A1485" w:rsidR="00E34FBA" w:rsidRPr="00BA0E3E" w:rsidRDefault="451F5581" w:rsidP="00A246B3">
      <w:pPr>
        <w:pStyle w:val="Paragrafoelenco"/>
        <w:numPr>
          <w:ilvl w:val="0"/>
          <w:numId w:val="6"/>
        </w:numPr>
        <w:spacing w:before="60"/>
        <w:jc w:val="both"/>
        <w:rPr>
          <w:rFonts w:asciiTheme="minorHAnsi" w:hAnsiTheme="minorHAnsi" w:cstheme="minorHAnsi"/>
          <w:bCs/>
          <w:sz w:val="21"/>
          <w:szCs w:val="21"/>
        </w:rPr>
      </w:pPr>
      <w:r w:rsidRPr="00BA0E3E">
        <w:rPr>
          <w:rFonts w:asciiTheme="minorHAnsi" w:hAnsiTheme="minorHAnsi" w:cstheme="minorBidi"/>
          <w:sz w:val="21"/>
          <w:szCs w:val="21"/>
        </w:rPr>
        <w:t xml:space="preserve">rivolgiti alle </w:t>
      </w:r>
      <w:hyperlink r:id="rId22">
        <w:r w:rsidRPr="00BA0E3E">
          <w:rPr>
            <w:rStyle w:val="Collegamentoipertestuale"/>
            <w:rFonts w:asciiTheme="minorHAnsi" w:hAnsiTheme="minorHAnsi" w:cstheme="minorBidi"/>
            <w:sz w:val="21"/>
            <w:szCs w:val="21"/>
          </w:rPr>
          <w:t>Guide escursionistiche naturalistiche della Valle d’Aosta</w:t>
        </w:r>
      </w:hyperlink>
      <w:r w:rsidRPr="00BA0E3E">
        <w:rPr>
          <w:rFonts w:asciiTheme="minorHAnsi" w:hAnsiTheme="minorHAnsi" w:cstheme="minorBidi"/>
          <w:sz w:val="21"/>
          <w:szCs w:val="21"/>
        </w:rPr>
        <w:t>: potranno accompagnarti durante le</w:t>
      </w:r>
      <w:r w:rsidR="00AF67C0" w:rsidRPr="00BA0E3E">
        <w:rPr>
          <w:rFonts w:asciiTheme="minorHAnsi" w:hAnsiTheme="minorHAnsi" w:cstheme="minorBidi"/>
          <w:sz w:val="21"/>
          <w:szCs w:val="21"/>
        </w:rPr>
        <w:t xml:space="preserve"> escursioni</w:t>
      </w:r>
      <w:r w:rsidR="007D65E1" w:rsidRPr="00BA0E3E">
        <w:rPr>
          <w:rFonts w:asciiTheme="minorHAnsi" w:hAnsiTheme="minorHAnsi" w:cstheme="minorBidi"/>
          <w:sz w:val="21"/>
          <w:szCs w:val="21"/>
        </w:rPr>
        <w:t xml:space="preserve"> </w:t>
      </w:r>
      <w:r w:rsidRPr="00BA0E3E">
        <w:rPr>
          <w:rFonts w:asciiTheme="minorHAnsi" w:hAnsiTheme="minorHAnsi" w:cstheme="minorBidi"/>
          <w:sz w:val="21"/>
          <w:szCs w:val="21"/>
        </w:rPr>
        <w:t>ed approfondire gli aspetti ambientali e naturalistici dei luoghi attraversati</w:t>
      </w:r>
      <w:r w:rsidR="007D65E1" w:rsidRPr="00BA0E3E">
        <w:rPr>
          <w:rFonts w:asciiTheme="minorHAnsi" w:hAnsiTheme="minorHAnsi" w:cstheme="minorBidi"/>
          <w:sz w:val="21"/>
          <w:szCs w:val="21"/>
        </w:rPr>
        <w:t xml:space="preserve"> e </w:t>
      </w:r>
      <w:hyperlink r:id="rId23" w:history="1">
        <w:r w:rsidR="007D65E1" w:rsidRPr="00BA0E3E">
          <w:rPr>
            <w:rStyle w:val="Collegamentoipertestuale"/>
            <w:rFonts w:asciiTheme="minorHAnsi" w:hAnsiTheme="minorHAnsi" w:cstheme="minorBidi"/>
            <w:sz w:val="21"/>
            <w:szCs w:val="21"/>
          </w:rPr>
          <w:t>alle guide alpine</w:t>
        </w:r>
      </w:hyperlink>
      <w:r w:rsidR="007D65E1" w:rsidRPr="00BA0E3E">
        <w:rPr>
          <w:rFonts w:asciiTheme="minorHAnsi" w:hAnsiTheme="minorHAnsi" w:cstheme="minorBidi"/>
          <w:sz w:val="21"/>
          <w:szCs w:val="21"/>
        </w:rPr>
        <w:t xml:space="preserve"> per farti accompagnare durante </w:t>
      </w:r>
      <w:r w:rsidR="00AF67C0" w:rsidRPr="00BA0E3E">
        <w:rPr>
          <w:rFonts w:asciiTheme="minorHAnsi" w:hAnsiTheme="minorHAnsi" w:cstheme="minorBidi"/>
          <w:sz w:val="21"/>
          <w:szCs w:val="21"/>
        </w:rPr>
        <w:t xml:space="preserve">le </w:t>
      </w:r>
      <w:r w:rsidR="007D65E1" w:rsidRPr="00BA0E3E">
        <w:rPr>
          <w:rFonts w:asciiTheme="minorHAnsi" w:hAnsiTheme="minorHAnsi" w:cstheme="minorBidi"/>
          <w:sz w:val="21"/>
          <w:szCs w:val="21"/>
        </w:rPr>
        <w:t xml:space="preserve">ascensioni in ambiente di </w:t>
      </w:r>
      <w:r w:rsidR="00AF67C0" w:rsidRPr="00BA0E3E">
        <w:rPr>
          <w:rFonts w:asciiTheme="minorHAnsi" w:hAnsiTheme="minorHAnsi" w:cstheme="minorBidi"/>
          <w:sz w:val="21"/>
          <w:szCs w:val="21"/>
        </w:rPr>
        <w:t xml:space="preserve">alta </w:t>
      </w:r>
      <w:r w:rsidR="007D65E1" w:rsidRPr="00BA0E3E">
        <w:rPr>
          <w:rFonts w:asciiTheme="minorHAnsi" w:hAnsiTheme="minorHAnsi" w:cstheme="minorBidi"/>
          <w:sz w:val="21"/>
          <w:szCs w:val="21"/>
        </w:rPr>
        <w:t>montagna</w:t>
      </w:r>
      <w:r w:rsidR="00D45DBF">
        <w:rPr>
          <w:rFonts w:asciiTheme="minorHAnsi" w:hAnsiTheme="minorHAnsi" w:cstheme="minorBidi"/>
          <w:sz w:val="21"/>
          <w:szCs w:val="21"/>
        </w:rPr>
        <w:t>.</w:t>
      </w:r>
    </w:p>
    <w:p w14:paraId="667FE8A3" w14:textId="5767B4CB" w:rsidR="007F25CB" w:rsidRDefault="001A54A7" w:rsidP="00EB356C">
      <w:pPr>
        <w:rPr>
          <w:rStyle w:val="Nessuno"/>
          <w:rFonts w:asciiTheme="minorHAnsi" w:eastAsia="Verdana" w:hAnsiTheme="minorHAnsi" w:cstheme="minorHAnsi"/>
          <w:sz w:val="21"/>
          <w:szCs w:val="21"/>
        </w:rPr>
      </w:pPr>
      <w:r>
        <w:rPr>
          <w:rStyle w:val="Nessuno"/>
          <w:rFonts w:asciiTheme="minorHAnsi" w:eastAsia="Verdana" w:hAnsiTheme="minorHAnsi" w:cstheme="minorHAnsi"/>
          <w:sz w:val="21"/>
          <w:szCs w:val="21"/>
        </w:rPr>
        <w:tab/>
      </w:r>
    </w:p>
    <w:p w14:paraId="57F20CF1" w14:textId="28761CB5" w:rsidR="007F25CB" w:rsidRPr="00892BAE" w:rsidRDefault="00F26DEC" w:rsidP="451F5581">
      <w:pPr>
        <w:rPr>
          <w:rStyle w:val="Nessuno"/>
          <w:rFonts w:asciiTheme="minorHAnsi" w:eastAsia="Verdana" w:hAnsiTheme="minorHAnsi" w:cstheme="minorBidi"/>
          <w:sz w:val="21"/>
          <w:szCs w:val="21"/>
        </w:rPr>
      </w:pPr>
      <w:r w:rsidRPr="00892BAE">
        <w:rPr>
          <w:rStyle w:val="Nessuno"/>
          <w:rFonts w:asciiTheme="minorHAnsi" w:eastAsia="Verdana" w:hAnsiTheme="minorHAnsi" w:cstheme="minorHAnsi"/>
          <w:noProof/>
          <w:sz w:val="21"/>
          <w:szCs w:val="21"/>
        </w:rPr>
        <w:drawing>
          <wp:anchor distT="0" distB="0" distL="114300" distR="114300" simplePos="0" relativeHeight="251658240" behindDoc="0" locked="0" layoutInCell="1" allowOverlap="1" wp14:anchorId="7361E4E1" wp14:editId="6E0E2ADB">
            <wp:simplePos x="0" y="0"/>
            <wp:positionH relativeFrom="column">
              <wp:posOffset>2208530</wp:posOffset>
            </wp:positionH>
            <wp:positionV relativeFrom="paragraph">
              <wp:posOffset>12700</wp:posOffset>
            </wp:positionV>
            <wp:extent cx="1216550" cy="411357"/>
            <wp:effectExtent l="0" t="0" r="3175" b="8255"/>
            <wp:wrapSquare wrapText="bothSides"/>
            <wp:docPr id="1073741827" name="officeArt object" descr="image2.png"/>
            <wp:cNvGraphicFramePr/>
            <a:graphic xmlns:a="http://schemas.openxmlformats.org/drawingml/2006/main">
              <a:graphicData uri="http://schemas.openxmlformats.org/drawingml/2006/picture">
                <pic:pic xmlns:pic="http://schemas.openxmlformats.org/drawingml/2006/picture">
                  <pic:nvPicPr>
                    <pic:cNvPr id="1073741827" name="image2.png" descr="image2.png"/>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216550" cy="411357"/>
                    </a:xfrm>
                    <a:prstGeom prst="rect">
                      <a:avLst/>
                    </a:prstGeom>
                    <a:ln w="12700" cap="flat">
                      <a:noFill/>
                      <a:miter lim="400000"/>
                    </a:ln>
                    <a:effectLst/>
                  </pic:spPr>
                </pic:pic>
              </a:graphicData>
            </a:graphic>
          </wp:anchor>
        </w:drawing>
      </w:r>
    </w:p>
    <w:p w14:paraId="0F28F44A" w14:textId="77777777" w:rsidR="00BA0E3E" w:rsidRDefault="00BA0E3E" w:rsidP="451F5581">
      <w:pPr>
        <w:tabs>
          <w:tab w:val="left" w:pos="6379"/>
        </w:tabs>
        <w:rPr>
          <w:rStyle w:val="Nessuno"/>
          <w:rFonts w:asciiTheme="minorHAnsi" w:hAnsiTheme="minorHAnsi" w:cstheme="minorBidi"/>
          <w:b/>
          <w:bCs/>
          <w:sz w:val="16"/>
          <w:szCs w:val="16"/>
        </w:rPr>
      </w:pPr>
    </w:p>
    <w:p w14:paraId="2879E2F1" w14:textId="77777777" w:rsidR="00BA0E3E" w:rsidRDefault="00BA0E3E" w:rsidP="451F5581">
      <w:pPr>
        <w:tabs>
          <w:tab w:val="left" w:pos="6379"/>
        </w:tabs>
        <w:rPr>
          <w:rStyle w:val="Nessuno"/>
          <w:rFonts w:asciiTheme="minorHAnsi" w:hAnsiTheme="minorHAnsi" w:cstheme="minorBidi"/>
          <w:b/>
          <w:bCs/>
          <w:sz w:val="16"/>
          <w:szCs w:val="16"/>
        </w:rPr>
      </w:pPr>
    </w:p>
    <w:p w14:paraId="2108076B" w14:textId="77777777" w:rsidR="00BA0E3E" w:rsidRDefault="00BA0E3E" w:rsidP="451F5581">
      <w:pPr>
        <w:tabs>
          <w:tab w:val="left" w:pos="6379"/>
        </w:tabs>
        <w:rPr>
          <w:rStyle w:val="Nessuno"/>
          <w:rFonts w:asciiTheme="minorHAnsi" w:hAnsiTheme="minorHAnsi" w:cstheme="minorBidi"/>
          <w:b/>
          <w:bCs/>
          <w:sz w:val="16"/>
          <w:szCs w:val="16"/>
        </w:rPr>
      </w:pPr>
    </w:p>
    <w:p w14:paraId="2E0121F0" w14:textId="576ACD0D" w:rsidR="0099732B" w:rsidRPr="00892BAE" w:rsidRDefault="451F5581" w:rsidP="00EF3EB3">
      <w:pPr>
        <w:tabs>
          <w:tab w:val="left" w:pos="6379"/>
        </w:tabs>
        <w:jc w:val="center"/>
        <w:rPr>
          <w:rStyle w:val="Nessuno"/>
          <w:rFonts w:asciiTheme="minorHAnsi" w:hAnsiTheme="minorHAnsi" w:cstheme="minorBidi"/>
          <w:b/>
          <w:bCs/>
          <w:sz w:val="16"/>
          <w:szCs w:val="16"/>
        </w:rPr>
      </w:pPr>
      <w:r w:rsidRPr="451F5581">
        <w:rPr>
          <w:rStyle w:val="Nessuno"/>
          <w:rFonts w:asciiTheme="minorHAnsi" w:hAnsiTheme="minorHAnsi" w:cstheme="minorBidi"/>
          <w:b/>
          <w:bCs/>
          <w:sz w:val="16"/>
          <w:szCs w:val="16"/>
        </w:rPr>
        <w:t>AGENZIA STAMPA PER LA COMUNICAZIONE TURISTICA DELL'ASSESSORATO TURISMO, SPORT E COMMERCIO</w:t>
      </w:r>
    </w:p>
    <w:p w14:paraId="69F62D25" w14:textId="0A63B41B" w:rsidR="000C4570" w:rsidRPr="00892BAE" w:rsidRDefault="451F5581" w:rsidP="00BA0E3E">
      <w:pPr>
        <w:tabs>
          <w:tab w:val="left" w:pos="6379"/>
        </w:tabs>
        <w:jc w:val="center"/>
        <w:rPr>
          <w:rStyle w:val="Nessuno"/>
          <w:rFonts w:asciiTheme="minorHAnsi" w:hAnsiTheme="minorHAnsi" w:cstheme="minorBidi"/>
          <w:b/>
          <w:bCs/>
          <w:sz w:val="16"/>
          <w:szCs w:val="16"/>
        </w:rPr>
      </w:pPr>
      <w:r w:rsidRPr="451F5581">
        <w:rPr>
          <w:rStyle w:val="Nessuno"/>
          <w:rFonts w:asciiTheme="minorHAnsi" w:hAnsiTheme="minorHAnsi" w:cstheme="minorBidi"/>
          <w:b/>
          <w:bCs/>
          <w:sz w:val="16"/>
          <w:szCs w:val="16"/>
        </w:rPr>
        <w:t>DELLA REGIONE AUTONOMA VALLE D'AOSTA</w:t>
      </w:r>
    </w:p>
    <w:p w14:paraId="447F9447" w14:textId="5E085315" w:rsidR="009E736B" w:rsidRPr="001C2966" w:rsidRDefault="451F5581" w:rsidP="00BA0E3E">
      <w:pPr>
        <w:tabs>
          <w:tab w:val="left" w:pos="6379"/>
        </w:tabs>
        <w:jc w:val="center"/>
        <w:rPr>
          <w:rStyle w:val="Nessuno"/>
          <w:rFonts w:asciiTheme="minorHAnsi" w:hAnsiTheme="minorHAnsi" w:cstheme="minorBidi"/>
          <w:b/>
          <w:bCs/>
          <w:sz w:val="16"/>
          <w:szCs w:val="16"/>
        </w:rPr>
      </w:pPr>
      <w:r w:rsidRPr="451F5581">
        <w:rPr>
          <w:rStyle w:val="Nessuno"/>
          <w:rFonts w:asciiTheme="minorHAnsi" w:hAnsiTheme="minorHAnsi" w:cstheme="minorBidi"/>
          <w:b/>
          <w:bCs/>
          <w:sz w:val="16"/>
          <w:szCs w:val="16"/>
        </w:rPr>
        <w:t>MEDIA CONTACT: VIORICA FAIT – COPY: CIRO ORAZZO</w:t>
      </w:r>
    </w:p>
    <w:p w14:paraId="42CF3B8C" w14:textId="4FA59F16" w:rsidR="00C80AC2" w:rsidRPr="00892BAE" w:rsidRDefault="451F5581" w:rsidP="00BA0E3E">
      <w:pPr>
        <w:tabs>
          <w:tab w:val="left" w:pos="6379"/>
        </w:tabs>
        <w:jc w:val="center"/>
        <w:rPr>
          <w:rStyle w:val="Nessuno"/>
          <w:rFonts w:asciiTheme="minorHAnsi" w:eastAsia="Verdana" w:hAnsiTheme="minorHAnsi" w:cstheme="minorBidi"/>
          <w:sz w:val="16"/>
          <w:szCs w:val="16"/>
        </w:rPr>
      </w:pPr>
      <w:r w:rsidRPr="451F5581">
        <w:rPr>
          <w:rStyle w:val="Nessuno"/>
          <w:rFonts w:asciiTheme="minorHAnsi" w:hAnsiTheme="minorHAnsi" w:cstheme="minorBidi"/>
          <w:sz w:val="16"/>
          <w:szCs w:val="16"/>
        </w:rPr>
        <w:t>Corso Valdocco, 2 – 10122 Torino – c/o COPERNICO GARIBALDI</w:t>
      </w:r>
    </w:p>
    <w:p w14:paraId="17FDBCC1" w14:textId="1FD4F9EB" w:rsidR="00D5555E" w:rsidRPr="00892BAE" w:rsidRDefault="451F5581" w:rsidP="00BA0E3E">
      <w:pPr>
        <w:tabs>
          <w:tab w:val="left" w:pos="6379"/>
        </w:tabs>
        <w:jc w:val="center"/>
        <w:rPr>
          <w:rFonts w:asciiTheme="minorHAnsi" w:hAnsiTheme="minorHAnsi" w:cstheme="minorBidi"/>
          <w:lang w:val="en-US"/>
        </w:rPr>
      </w:pPr>
      <w:r w:rsidRPr="451F5581">
        <w:rPr>
          <w:rStyle w:val="Nessuno"/>
          <w:rFonts w:asciiTheme="minorHAnsi" w:hAnsiTheme="minorHAnsi" w:cstheme="minorBidi"/>
          <w:sz w:val="16"/>
          <w:szCs w:val="16"/>
          <w:lang w:val="en-US"/>
        </w:rPr>
        <w:t xml:space="preserve">T: + 39 011 812 8633 @: </w:t>
      </w:r>
      <w:hyperlink r:id="rId25">
        <w:r w:rsidRPr="451F5581">
          <w:rPr>
            <w:rStyle w:val="Hyperlink1"/>
            <w:rFonts w:asciiTheme="minorHAnsi" w:hAnsiTheme="minorHAnsi" w:cstheme="minorBidi"/>
          </w:rPr>
          <w:t>info@openmindconsulting.it</w:t>
        </w:r>
      </w:hyperlink>
      <w:r w:rsidRPr="451F5581">
        <w:rPr>
          <w:rStyle w:val="Nessuno"/>
          <w:rFonts w:asciiTheme="minorHAnsi" w:hAnsiTheme="minorHAnsi" w:cstheme="minorBidi"/>
          <w:sz w:val="16"/>
          <w:szCs w:val="16"/>
          <w:lang w:val="en-US"/>
        </w:rPr>
        <w:t xml:space="preserve"> – W: </w:t>
      </w:r>
      <w:r w:rsidRPr="451F5581">
        <w:rPr>
          <w:rStyle w:val="Hyperlink1"/>
          <w:rFonts w:asciiTheme="minorHAnsi" w:hAnsiTheme="minorHAnsi" w:cstheme="minorBidi"/>
        </w:rPr>
        <w:t>openmindconsulting.it</w:t>
      </w:r>
    </w:p>
    <w:sectPr w:rsidR="00D5555E" w:rsidRPr="00892BAE" w:rsidSect="00474F18">
      <w:type w:val="continuous"/>
      <w:pgSz w:w="11906" w:h="16838"/>
      <w:pgMar w:top="1985" w:right="1418" w:bottom="975" w:left="1418" w:header="709" w:footer="10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13E358" w14:textId="77777777" w:rsidR="0055196C" w:rsidRDefault="0055196C" w:rsidP="002B1BC3">
      <w:r>
        <w:separator/>
      </w:r>
    </w:p>
  </w:endnote>
  <w:endnote w:type="continuationSeparator" w:id="0">
    <w:p w14:paraId="5097B868" w14:textId="77777777" w:rsidR="0055196C" w:rsidRDefault="0055196C" w:rsidP="002B1BC3">
      <w:r>
        <w:continuationSeparator/>
      </w:r>
    </w:p>
  </w:endnote>
  <w:endnote w:type="continuationNotice" w:id="1">
    <w:p w14:paraId="3F82D50B" w14:textId="77777777" w:rsidR="0055196C" w:rsidRDefault="005519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869DB9" w14:textId="77777777" w:rsidR="0055196C" w:rsidRDefault="0055196C" w:rsidP="002B1BC3">
      <w:r>
        <w:separator/>
      </w:r>
    </w:p>
  </w:footnote>
  <w:footnote w:type="continuationSeparator" w:id="0">
    <w:p w14:paraId="2AF4FC83" w14:textId="77777777" w:rsidR="0055196C" w:rsidRDefault="0055196C" w:rsidP="002B1BC3">
      <w:r>
        <w:continuationSeparator/>
      </w:r>
    </w:p>
  </w:footnote>
  <w:footnote w:type="continuationNotice" w:id="1">
    <w:p w14:paraId="62F10B62" w14:textId="77777777" w:rsidR="0055196C" w:rsidRDefault="0055196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0D8D2C" w14:textId="77777777" w:rsidR="00DB26CC" w:rsidRDefault="00DB26CC">
    <w:pPr>
      <w:pStyle w:val="Intestazione"/>
    </w:pPr>
    <w:r w:rsidRPr="002B1BC3">
      <w:rPr>
        <w:noProof/>
      </w:rPr>
      <w:drawing>
        <wp:anchor distT="0" distB="0" distL="114300" distR="114300" simplePos="0" relativeHeight="251658240" behindDoc="0" locked="0" layoutInCell="1" allowOverlap="1" wp14:anchorId="4FEE897B" wp14:editId="6EA1F95D">
          <wp:simplePos x="0" y="0"/>
          <wp:positionH relativeFrom="margin">
            <wp:align>center</wp:align>
          </wp:positionH>
          <wp:positionV relativeFrom="topMargin">
            <wp:align>bottom</wp:align>
          </wp:positionV>
          <wp:extent cx="2390775" cy="962025"/>
          <wp:effectExtent l="0" t="0" r="9525" b="9525"/>
          <wp:wrapSquare wrapText="bothSides"/>
          <wp:docPr id="227836944" name="Immagine 227836944" descr="K:\CLIENTI\VALLE D'AOSTA\loghi\versione_C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CLIENTI\VALLE D'AOSTA\loghi\versione_C_CMY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0775" cy="962025"/>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3095A8" w14:textId="716C40F6" w:rsidR="00330218" w:rsidRDefault="00330218">
    <w:pPr>
      <w:pStyle w:val="Intestazione"/>
    </w:pPr>
    <w:r w:rsidRPr="002B1BC3">
      <w:rPr>
        <w:noProof/>
      </w:rPr>
      <w:drawing>
        <wp:anchor distT="0" distB="0" distL="114300" distR="114300" simplePos="0" relativeHeight="251658241" behindDoc="0" locked="0" layoutInCell="1" allowOverlap="1" wp14:anchorId="61050750" wp14:editId="472BBD54">
          <wp:simplePos x="0" y="0"/>
          <wp:positionH relativeFrom="margin">
            <wp:posOffset>1603375</wp:posOffset>
          </wp:positionH>
          <wp:positionV relativeFrom="topMargin">
            <wp:posOffset>288925</wp:posOffset>
          </wp:positionV>
          <wp:extent cx="2390775" cy="962025"/>
          <wp:effectExtent l="0" t="0" r="9525" b="9525"/>
          <wp:wrapSquare wrapText="bothSides"/>
          <wp:docPr id="604030709" name="Immagine 604030709" descr="K:\CLIENTI\VALLE D'AOSTA\loghi\versione_C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CLIENTI\VALLE D'AOSTA\loghi\versione_C_CMY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0775" cy="962025"/>
                  </a:xfrm>
                  <a:prstGeom prst="rect">
                    <a:avLst/>
                  </a:prstGeom>
                  <a:noFill/>
                  <a:ln>
                    <a:noFill/>
                  </a:ln>
                </pic:spPr>
              </pic:pic>
            </a:graphicData>
          </a:graphic>
        </wp:anchor>
      </w:drawing>
    </w:r>
  </w:p>
</w:hdr>
</file>

<file path=word/intelligence2.xml><?xml version="1.0" encoding="utf-8"?>
<int2:intelligence xmlns:int2="http://schemas.microsoft.com/office/intelligence/2020/intelligence" xmlns:oel="http://schemas.microsoft.com/office/2019/extlst">
  <int2:observations>
    <int2:textHash int2:hashCode="gR+DErE5aVpNBb" int2:id="0Ec8vlAS">
      <int2:state int2:value="Rejected" int2:type="AugLoop_Text_Critique"/>
    </int2:textHash>
    <int2:textHash int2:hashCode="+hFDd+81sl7KpN" int2:id="5MC7JbLD">
      <int2:state int2:value="Rejected" int2:type="AugLoop_Text_Critique"/>
    </int2:textHash>
    <int2:textHash int2:hashCode="8iN8b3v4GZLcvy" int2:id="5PPH684Q">
      <int2:state int2:value="Rejected" int2:type="AugLoop_Text_Critique"/>
    </int2:textHash>
    <int2:textHash int2:hashCode="inwX2oe+GXpDp+" int2:id="6gmgeUAJ">
      <int2:state int2:value="Rejected" int2:type="AugLoop_Text_Critique"/>
    </int2:textHash>
    <int2:textHash int2:hashCode="Z7ixxP7bLjji6y" int2:id="9uXkH86P">
      <int2:state int2:value="Rejected" int2:type="AugLoop_Text_Critique"/>
    </int2:textHash>
    <int2:textHash int2:hashCode="LY7UXVLiHLnClc" int2:id="HFOFXFOP">
      <int2:state int2:value="Rejected" int2:type="AugLoop_Text_Critique"/>
    </int2:textHash>
    <int2:textHash int2:hashCode="+kzsAzqUC+RbQj" int2:id="J0RLW4by">
      <int2:state int2:value="Rejected" int2:type="AugLoop_Text_Critique"/>
    </int2:textHash>
    <int2:textHash int2:hashCode="JaQoaDj4KjdCXy" int2:id="L33bOsGz">
      <int2:state int2:value="Rejected" int2:type="AugLoop_Text_Critique"/>
    </int2:textHash>
    <int2:textHash int2:hashCode="zXNmd8OxsMe68E" int2:id="Q4gUz21Y">
      <int2:state int2:value="Rejected" int2:type="AugLoop_Text_Critique"/>
    </int2:textHash>
    <int2:textHash int2:hashCode="SmlpGQPmrFnyXP" int2:id="UM4SJz0m">
      <int2:state int2:value="Rejected" int2:type="AugLoop_Text_Critique"/>
    </int2:textHash>
    <int2:textHash int2:hashCode="3RegO1YqYkpmdi" int2:id="VryF3HUN">
      <int2:state int2:value="Rejected" int2:type="AugLoop_Text_Critique"/>
    </int2:textHash>
    <int2:textHash int2:hashCode="QKAd+jwAsfjV22" int2:id="dPqnOj2M">
      <int2:state int2:value="Rejected" int2:type="AugLoop_Text_Critique"/>
    </int2:textHash>
    <int2:textHash int2:hashCode="6Ew2cFV2Y35iq4" int2:id="fubYbIVd">
      <int2:state int2:value="Rejected" int2:type="AugLoop_Text_Critique"/>
    </int2:textHash>
    <int2:textHash int2:hashCode="kbPlus2u9nCoy+" int2:id="gf2cFPwE">
      <int2:state int2:value="Rejected" int2:type="AugLoop_Text_Critique"/>
    </int2:textHash>
    <int2:textHash int2:hashCode="9twXt6IeVqkBwl" int2:id="hVHZKR6k">
      <int2:state int2:value="Rejected" int2:type="AugLoop_Text_Critique"/>
    </int2:textHash>
    <int2:textHash int2:hashCode="KDAxbQE7njqHTP" int2:id="pAeHlwMG">
      <int2:state int2:value="Rejected" int2:type="AugLoop_Text_Critique"/>
    </int2:textHash>
    <int2:textHash int2:hashCode="Z6nobGl5q412fm" int2:id="qvFKlTay">
      <int2:state int2:value="Rejected" int2:type="AugLoop_Text_Critique"/>
    </int2:textHash>
    <int2:textHash int2:hashCode="xGO+5WNhGk9w5G" int2:id="r7AjoKq9">
      <int2:state int2:value="Rejected" int2:type="AugLoop_Text_Critique"/>
    </int2:textHash>
    <int2:textHash int2:hashCode="CiCRU/6O2EKJAI" int2:id="tDGzHD1b">
      <int2:state int2:value="Rejected" int2:type="AugLoop_Text_Critique"/>
    </int2:textHash>
    <int2:textHash int2:hashCode="KKxb4RaSMVMcRi" int2:id="vF9zEP3c">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1423E9"/>
    <w:multiLevelType w:val="multilevel"/>
    <w:tmpl w:val="CFE05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E4132C9"/>
    <w:multiLevelType w:val="hybridMultilevel"/>
    <w:tmpl w:val="85F8E720"/>
    <w:lvl w:ilvl="0" w:tplc="A3E40358">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1780D76"/>
    <w:multiLevelType w:val="hybridMultilevel"/>
    <w:tmpl w:val="8F146B6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02468EF"/>
    <w:multiLevelType w:val="hybridMultilevel"/>
    <w:tmpl w:val="DD3867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81752E2"/>
    <w:multiLevelType w:val="multilevel"/>
    <w:tmpl w:val="CA76A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F8410BC"/>
    <w:multiLevelType w:val="hybridMultilevel"/>
    <w:tmpl w:val="8A86B0F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68006324">
    <w:abstractNumId w:val="0"/>
  </w:num>
  <w:num w:numId="2" w16cid:durableId="1999069943">
    <w:abstractNumId w:val="4"/>
  </w:num>
  <w:num w:numId="3" w16cid:durableId="2077624180">
    <w:abstractNumId w:val="2"/>
  </w:num>
  <w:num w:numId="4" w16cid:durableId="102921993">
    <w:abstractNumId w:val="5"/>
  </w:num>
  <w:num w:numId="5" w16cid:durableId="316420570">
    <w:abstractNumId w:val="3"/>
  </w:num>
  <w:num w:numId="6" w16cid:durableId="1820606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7116"/>
    <w:rsid w:val="00000E59"/>
    <w:rsid w:val="00001449"/>
    <w:rsid w:val="00003585"/>
    <w:rsid w:val="0000373D"/>
    <w:rsid w:val="0000396B"/>
    <w:rsid w:val="00004962"/>
    <w:rsid w:val="00004D8E"/>
    <w:rsid w:val="000063D5"/>
    <w:rsid w:val="000103C3"/>
    <w:rsid w:val="000111B7"/>
    <w:rsid w:val="0001238B"/>
    <w:rsid w:val="000139AE"/>
    <w:rsid w:val="00013F66"/>
    <w:rsid w:val="00014FA3"/>
    <w:rsid w:val="000150EA"/>
    <w:rsid w:val="000166E2"/>
    <w:rsid w:val="000168B7"/>
    <w:rsid w:val="00016CFC"/>
    <w:rsid w:val="0002199A"/>
    <w:rsid w:val="000222C6"/>
    <w:rsid w:val="0002279A"/>
    <w:rsid w:val="00024CD3"/>
    <w:rsid w:val="00025B2B"/>
    <w:rsid w:val="0003159F"/>
    <w:rsid w:val="00031F68"/>
    <w:rsid w:val="00032AC3"/>
    <w:rsid w:val="000333AE"/>
    <w:rsid w:val="00034F3D"/>
    <w:rsid w:val="0003539F"/>
    <w:rsid w:val="00041332"/>
    <w:rsid w:val="0004459F"/>
    <w:rsid w:val="00045318"/>
    <w:rsid w:val="000460B9"/>
    <w:rsid w:val="000470E8"/>
    <w:rsid w:val="00047DB6"/>
    <w:rsid w:val="000509A3"/>
    <w:rsid w:val="00051A74"/>
    <w:rsid w:val="00053880"/>
    <w:rsid w:val="0005419E"/>
    <w:rsid w:val="00054320"/>
    <w:rsid w:val="00054BFE"/>
    <w:rsid w:val="00055071"/>
    <w:rsid w:val="00055C8C"/>
    <w:rsid w:val="00060A4B"/>
    <w:rsid w:val="00061B01"/>
    <w:rsid w:val="00062A74"/>
    <w:rsid w:val="00063855"/>
    <w:rsid w:val="00063BD0"/>
    <w:rsid w:val="000644F0"/>
    <w:rsid w:val="000659E1"/>
    <w:rsid w:val="000663A4"/>
    <w:rsid w:val="00066FDA"/>
    <w:rsid w:val="00067865"/>
    <w:rsid w:val="00067C84"/>
    <w:rsid w:val="00071EDF"/>
    <w:rsid w:val="00073451"/>
    <w:rsid w:val="00073463"/>
    <w:rsid w:val="00074A67"/>
    <w:rsid w:val="0007566A"/>
    <w:rsid w:val="00077D72"/>
    <w:rsid w:val="00080477"/>
    <w:rsid w:val="00080525"/>
    <w:rsid w:val="000808DA"/>
    <w:rsid w:val="0008154F"/>
    <w:rsid w:val="00083B20"/>
    <w:rsid w:val="00085BAB"/>
    <w:rsid w:val="000868B9"/>
    <w:rsid w:val="000870E4"/>
    <w:rsid w:val="00087621"/>
    <w:rsid w:val="00091A10"/>
    <w:rsid w:val="000936DC"/>
    <w:rsid w:val="00093B60"/>
    <w:rsid w:val="0009449B"/>
    <w:rsid w:val="000951F6"/>
    <w:rsid w:val="00095548"/>
    <w:rsid w:val="00095687"/>
    <w:rsid w:val="00096528"/>
    <w:rsid w:val="00096CBE"/>
    <w:rsid w:val="000A034A"/>
    <w:rsid w:val="000A11D0"/>
    <w:rsid w:val="000A3A8B"/>
    <w:rsid w:val="000A3BFF"/>
    <w:rsid w:val="000A61C3"/>
    <w:rsid w:val="000A6C6E"/>
    <w:rsid w:val="000B0F4C"/>
    <w:rsid w:val="000B2F03"/>
    <w:rsid w:val="000B4EDB"/>
    <w:rsid w:val="000B5CE9"/>
    <w:rsid w:val="000B6C8B"/>
    <w:rsid w:val="000B7725"/>
    <w:rsid w:val="000C05F1"/>
    <w:rsid w:val="000C08E6"/>
    <w:rsid w:val="000C0B17"/>
    <w:rsid w:val="000C2B0B"/>
    <w:rsid w:val="000C374D"/>
    <w:rsid w:val="000C4570"/>
    <w:rsid w:val="000C591B"/>
    <w:rsid w:val="000D02C9"/>
    <w:rsid w:val="000D1167"/>
    <w:rsid w:val="000D4660"/>
    <w:rsid w:val="000D58BD"/>
    <w:rsid w:val="000D678C"/>
    <w:rsid w:val="000D749C"/>
    <w:rsid w:val="000D76D0"/>
    <w:rsid w:val="000E0C6C"/>
    <w:rsid w:val="000E1645"/>
    <w:rsid w:val="000E4D77"/>
    <w:rsid w:val="000E6091"/>
    <w:rsid w:val="000E7312"/>
    <w:rsid w:val="000E7B9C"/>
    <w:rsid w:val="000F5541"/>
    <w:rsid w:val="000F5B92"/>
    <w:rsid w:val="000F685B"/>
    <w:rsid w:val="000F7DB9"/>
    <w:rsid w:val="00100511"/>
    <w:rsid w:val="00101962"/>
    <w:rsid w:val="00103475"/>
    <w:rsid w:val="0010413E"/>
    <w:rsid w:val="0010458D"/>
    <w:rsid w:val="00104A06"/>
    <w:rsid w:val="00104DBD"/>
    <w:rsid w:val="00106267"/>
    <w:rsid w:val="00106533"/>
    <w:rsid w:val="00106757"/>
    <w:rsid w:val="0010693E"/>
    <w:rsid w:val="00107581"/>
    <w:rsid w:val="0011038F"/>
    <w:rsid w:val="00111A6F"/>
    <w:rsid w:val="00112582"/>
    <w:rsid w:val="00113DC8"/>
    <w:rsid w:val="001146CA"/>
    <w:rsid w:val="001151F7"/>
    <w:rsid w:val="0011521D"/>
    <w:rsid w:val="00115664"/>
    <w:rsid w:val="0011579A"/>
    <w:rsid w:val="001161A4"/>
    <w:rsid w:val="00117EBB"/>
    <w:rsid w:val="00121C83"/>
    <w:rsid w:val="00126428"/>
    <w:rsid w:val="00126901"/>
    <w:rsid w:val="00127966"/>
    <w:rsid w:val="0013023D"/>
    <w:rsid w:val="001306CE"/>
    <w:rsid w:val="0013092B"/>
    <w:rsid w:val="001321F7"/>
    <w:rsid w:val="00133281"/>
    <w:rsid w:val="00133F04"/>
    <w:rsid w:val="001349D4"/>
    <w:rsid w:val="00134D4E"/>
    <w:rsid w:val="00136163"/>
    <w:rsid w:val="001363DF"/>
    <w:rsid w:val="0013683E"/>
    <w:rsid w:val="00136CC0"/>
    <w:rsid w:val="00136E6A"/>
    <w:rsid w:val="00137E2B"/>
    <w:rsid w:val="0014137A"/>
    <w:rsid w:val="001424DA"/>
    <w:rsid w:val="00142C39"/>
    <w:rsid w:val="00142D9F"/>
    <w:rsid w:val="001439B0"/>
    <w:rsid w:val="00146781"/>
    <w:rsid w:val="00152103"/>
    <w:rsid w:val="00152BD4"/>
    <w:rsid w:val="00153ACB"/>
    <w:rsid w:val="00155145"/>
    <w:rsid w:val="001552C9"/>
    <w:rsid w:val="00155EB7"/>
    <w:rsid w:val="00156053"/>
    <w:rsid w:val="00157094"/>
    <w:rsid w:val="001608DC"/>
    <w:rsid w:val="00160CB9"/>
    <w:rsid w:val="00161181"/>
    <w:rsid w:val="00161562"/>
    <w:rsid w:val="0016262F"/>
    <w:rsid w:val="00162DC7"/>
    <w:rsid w:val="00163881"/>
    <w:rsid w:val="001667C6"/>
    <w:rsid w:val="00166B05"/>
    <w:rsid w:val="00167FCA"/>
    <w:rsid w:val="00170565"/>
    <w:rsid w:val="00170E85"/>
    <w:rsid w:val="0017181E"/>
    <w:rsid w:val="001727A7"/>
    <w:rsid w:val="00174421"/>
    <w:rsid w:val="001776F8"/>
    <w:rsid w:val="0018068D"/>
    <w:rsid w:val="00180876"/>
    <w:rsid w:val="00180DC7"/>
    <w:rsid w:val="00180E9A"/>
    <w:rsid w:val="0018220C"/>
    <w:rsid w:val="00184CA5"/>
    <w:rsid w:val="00184CAD"/>
    <w:rsid w:val="00186C0D"/>
    <w:rsid w:val="001872D1"/>
    <w:rsid w:val="00187F3F"/>
    <w:rsid w:val="00190B5F"/>
    <w:rsid w:val="0019280C"/>
    <w:rsid w:val="00193138"/>
    <w:rsid w:val="00193655"/>
    <w:rsid w:val="0019428C"/>
    <w:rsid w:val="0019520E"/>
    <w:rsid w:val="00195CD7"/>
    <w:rsid w:val="001961F9"/>
    <w:rsid w:val="001A058B"/>
    <w:rsid w:val="001A0758"/>
    <w:rsid w:val="001A1173"/>
    <w:rsid w:val="001A330B"/>
    <w:rsid w:val="001A3404"/>
    <w:rsid w:val="001A40CC"/>
    <w:rsid w:val="001A4271"/>
    <w:rsid w:val="001A4FCD"/>
    <w:rsid w:val="001A54A7"/>
    <w:rsid w:val="001A69F5"/>
    <w:rsid w:val="001B1D69"/>
    <w:rsid w:val="001B3227"/>
    <w:rsid w:val="001B3EDC"/>
    <w:rsid w:val="001B5D8A"/>
    <w:rsid w:val="001B66F6"/>
    <w:rsid w:val="001B6D04"/>
    <w:rsid w:val="001B6E12"/>
    <w:rsid w:val="001B6F0C"/>
    <w:rsid w:val="001B72FE"/>
    <w:rsid w:val="001C054F"/>
    <w:rsid w:val="001C0905"/>
    <w:rsid w:val="001C192C"/>
    <w:rsid w:val="001C2966"/>
    <w:rsid w:val="001C29C7"/>
    <w:rsid w:val="001C2D42"/>
    <w:rsid w:val="001C40EF"/>
    <w:rsid w:val="001C5BD7"/>
    <w:rsid w:val="001D12A9"/>
    <w:rsid w:val="001D153F"/>
    <w:rsid w:val="001D179A"/>
    <w:rsid w:val="001D18E0"/>
    <w:rsid w:val="001D2665"/>
    <w:rsid w:val="001D341A"/>
    <w:rsid w:val="001D4529"/>
    <w:rsid w:val="001D5DB0"/>
    <w:rsid w:val="001D5F7E"/>
    <w:rsid w:val="001D61CF"/>
    <w:rsid w:val="001D7039"/>
    <w:rsid w:val="001D78EE"/>
    <w:rsid w:val="001E0800"/>
    <w:rsid w:val="001E1151"/>
    <w:rsid w:val="001E28BA"/>
    <w:rsid w:val="001E4768"/>
    <w:rsid w:val="001E6805"/>
    <w:rsid w:val="001E70E7"/>
    <w:rsid w:val="001F4A96"/>
    <w:rsid w:val="001F4D75"/>
    <w:rsid w:val="001F4EB0"/>
    <w:rsid w:val="001F60E1"/>
    <w:rsid w:val="001F6405"/>
    <w:rsid w:val="00201954"/>
    <w:rsid w:val="00201EDF"/>
    <w:rsid w:val="0020307C"/>
    <w:rsid w:val="00203268"/>
    <w:rsid w:val="00203320"/>
    <w:rsid w:val="00204F98"/>
    <w:rsid w:val="00205A65"/>
    <w:rsid w:val="00206258"/>
    <w:rsid w:val="0020633C"/>
    <w:rsid w:val="0020669D"/>
    <w:rsid w:val="00207892"/>
    <w:rsid w:val="00212F14"/>
    <w:rsid w:val="0021303E"/>
    <w:rsid w:val="002132C6"/>
    <w:rsid w:val="00213664"/>
    <w:rsid w:val="002138C3"/>
    <w:rsid w:val="00214342"/>
    <w:rsid w:val="00214458"/>
    <w:rsid w:val="00214CFD"/>
    <w:rsid w:val="00214FD6"/>
    <w:rsid w:val="00215B46"/>
    <w:rsid w:val="00217D61"/>
    <w:rsid w:val="00220025"/>
    <w:rsid w:val="00222D3B"/>
    <w:rsid w:val="00225547"/>
    <w:rsid w:val="002302EE"/>
    <w:rsid w:val="00232EB1"/>
    <w:rsid w:val="00233166"/>
    <w:rsid w:val="002368F2"/>
    <w:rsid w:val="0024021B"/>
    <w:rsid w:val="002405F8"/>
    <w:rsid w:val="00240FC0"/>
    <w:rsid w:val="00241086"/>
    <w:rsid w:val="00242565"/>
    <w:rsid w:val="0024398E"/>
    <w:rsid w:val="00243B0C"/>
    <w:rsid w:val="00243D8E"/>
    <w:rsid w:val="002444C2"/>
    <w:rsid w:val="002448DC"/>
    <w:rsid w:val="002457F8"/>
    <w:rsid w:val="0024594F"/>
    <w:rsid w:val="002467A0"/>
    <w:rsid w:val="00246903"/>
    <w:rsid w:val="00246D2D"/>
    <w:rsid w:val="00246E1D"/>
    <w:rsid w:val="002525E6"/>
    <w:rsid w:val="00255D46"/>
    <w:rsid w:val="0025622E"/>
    <w:rsid w:val="00256239"/>
    <w:rsid w:val="002563D9"/>
    <w:rsid w:val="002567E5"/>
    <w:rsid w:val="0025759F"/>
    <w:rsid w:val="0026100B"/>
    <w:rsid w:val="002611E3"/>
    <w:rsid w:val="0026238E"/>
    <w:rsid w:val="002631EC"/>
    <w:rsid w:val="00263949"/>
    <w:rsid w:val="00263C89"/>
    <w:rsid w:val="00264232"/>
    <w:rsid w:val="0026649A"/>
    <w:rsid w:val="002669F8"/>
    <w:rsid w:val="00266ED0"/>
    <w:rsid w:val="00270F55"/>
    <w:rsid w:val="00271964"/>
    <w:rsid w:val="0027307A"/>
    <w:rsid w:val="0027393E"/>
    <w:rsid w:val="0027459D"/>
    <w:rsid w:val="00275C02"/>
    <w:rsid w:val="002764BE"/>
    <w:rsid w:val="0027712D"/>
    <w:rsid w:val="00277334"/>
    <w:rsid w:val="00281DAF"/>
    <w:rsid w:val="00282BF8"/>
    <w:rsid w:val="002837EF"/>
    <w:rsid w:val="00284112"/>
    <w:rsid w:val="00287A13"/>
    <w:rsid w:val="0029010F"/>
    <w:rsid w:val="00290121"/>
    <w:rsid w:val="00293A76"/>
    <w:rsid w:val="002963B4"/>
    <w:rsid w:val="002964C7"/>
    <w:rsid w:val="0029755B"/>
    <w:rsid w:val="002A3F81"/>
    <w:rsid w:val="002A449F"/>
    <w:rsid w:val="002A5A2A"/>
    <w:rsid w:val="002A6682"/>
    <w:rsid w:val="002A69F3"/>
    <w:rsid w:val="002A6A6F"/>
    <w:rsid w:val="002A76D8"/>
    <w:rsid w:val="002A7FB2"/>
    <w:rsid w:val="002B0C51"/>
    <w:rsid w:val="002B1BC3"/>
    <w:rsid w:val="002B2E16"/>
    <w:rsid w:val="002B39F3"/>
    <w:rsid w:val="002B3A54"/>
    <w:rsid w:val="002B3CAA"/>
    <w:rsid w:val="002B5D72"/>
    <w:rsid w:val="002B6915"/>
    <w:rsid w:val="002B6DCB"/>
    <w:rsid w:val="002B7871"/>
    <w:rsid w:val="002C0268"/>
    <w:rsid w:val="002C0D29"/>
    <w:rsid w:val="002C2275"/>
    <w:rsid w:val="002C29A1"/>
    <w:rsid w:val="002C7F52"/>
    <w:rsid w:val="002D0003"/>
    <w:rsid w:val="002D13DB"/>
    <w:rsid w:val="002D37EC"/>
    <w:rsid w:val="002D4B19"/>
    <w:rsid w:val="002D5AC6"/>
    <w:rsid w:val="002D7EC1"/>
    <w:rsid w:val="002E001A"/>
    <w:rsid w:val="002E0CE3"/>
    <w:rsid w:val="002E0DD5"/>
    <w:rsid w:val="002E0E8E"/>
    <w:rsid w:val="002E2582"/>
    <w:rsid w:val="002E3779"/>
    <w:rsid w:val="002E47BD"/>
    <w:rsid w:val="002E4CC6"/>
    <w:rsid w:val="002E4D3B"/>
    <w:rsid w:val="002E5986"/>
    <w:rsid w:val="002E5F6E"/>
    <w:rsid w:val="002E65B2"/>
    <w:rsid w:val="002E6A73"/>
    <w:rsid w:val="002E71D5"/>
    <w:rsid w:val="002E7217"/>
    <w:rsid w:val="002E7331"/>
    <w:rsid w:val="002F225E"/>
    <w:rsid w:val="002F42ED"/>
    <w:rsid w:val="002F6629"/>
    <w:rsid w:val="002F7CED"/>
    <w:rsid w:val="00302339"/>
    <w:rsid w:val="00303A5D"/>
    <w:rsid w:val="00303BF8"/>
    <w:rsid w:val="00306709"/>
    <w:rsid w:val="00307812"/>
    <w:rsid w:val="003111B6"/>
    <w:rsid w:val="00312913"/>
    <w:rsid w:val="00312C63"/>
    <w:rsid w:val="00316D18"/>
    <w:rsid w:val="00320724"/>
    <w:rsid w:val="003229CF"/>
    <w:rsid w:val="003246B7"/>
    <w:rsid w:val="00324ACD"/>
    <w:rsid w:val="00325397"/>
    <w:rsid w:val="0032692E"/>
    <w:rsid w:val="003270B7"/>
    <w:rsid w:val="00327517"/>
    <w:rsid w:val="0032786F"/>
    <w:rsid w:val="00327B32"/>
    <w:rsid w:val="00330218"/>
    <w:rsid w:val="003303E0"/>
    <w:rsid w:val="00330DA6"/>
    <w:rsid w:val="003316DF"/>
    <w:rsid w:val="0033393B"/>
    <w:rsid w:val="00334563"/>
    <w:rsid w:val="00336239"/>
    <w:rsid w:val="003370B0"/>
    <w:rsid w:val="00337416"/>
    <w:rsid w:val="00337D93"/>
    <w:rsid w:val="003403AE"/>
    <w:rsid w:val="0034067E"/>
    <w:rsid w:val="003416D5"/>
    <w:rsid w:val="00342FA0"/>
    <w:rsid w:val="00343225"/>
    <w:rsid w:val="00343A2E"/>
    <w:rsid w:val="003441AA"/>
    <w:rsid w:val="00344F9A"/>
    <w:rsid w:val="00345839"/>
    <w:rsid w:val="00345B33"/>
    <w:rsid w:val="00346668"/>
    <w:rsid w:val="00346F33"/>
    <w:rsid w:val="003474C2"/>
    <w:rsid w:val="003478E9"/>
    <w:rsid w:val="0035088B"/>
    <w:rsid w:val="00350980"/>
    <w:rsid w:val="00355266"/>
    <w:rsid w:val="0035526B"/>
    <w:rsid w:val="00355687"/>
    <w:rsid w:val="003573AD"/>
    <w:rsid w:val="0036206F"/>
    <w:rsid w:val="0036229D"/>
    <w:rsid w:val="00362F41"/>
    <w:rsid w:val="00365A75"/>
    <w:rsid w:val="00365CDD"/>
    <w:rsid w:val="00366EA2"/>
    <w:rsid w:val="00366FC1"/>
    <w:rsid w:val="00371B9C"/>
    <w:rsid w:val="00372F19"/>
    <w:rsid w:val="00374095"/>
    <w:rsid w:val="00374661"/>
    <w:rsid w:val="003753C8"/>
    <w:rsid w:val="00380448"/>
    <w:rsid w:val="00380F57"/>
    <w:rsid w:val="003817F8"/>
    <w:rsid w:val="00383FDF"/>
    <w:rsid w:val="0038410D"/>
    <w:rsid w:val="00384B12"/>
    <w:rsid w:val="00385D57"/>
    <w:rsid w:val="003861CB"/>
    <w:rsid w:val="00386AB0"/>
    <w:rsid w:val="00386EA7"/>
    <w:rsid w:val="003877C9"/>
    <w:rsid w:val="00387E76"/>
    <w:rsid w:val="00390893"/>
    <w:rsid w:val="00390ED4"/>
    <w:rsid w:val="003916AA"/>
    <w:rsid w:val="00392D02"/>
    <w:rsid w:val="003933C2"/>
    <w:rsid w:val="00393F59"/>
    <w:rsid w:val="00394419"/>
    <w:rsid w:val="00395104"/>
    <w:rsid w:val="00395B15"/>
    <w:rsid w:val="00395BD2"/>
    <w:rsid w:val="003971CF"/>
    <w:rsid w:val="00397440"/>
    <w:rsid w:val="003A2E2B"/>
    <w:rsid w:val="003A33D6"/>
    <w:rsid w:val="003A3AC9"/>
    <w:rsid w:val="003A3EDC"/>
    <w:rsid w:val="003A7053"/>
    <w:rsid w:val="003A7D98"/>
    <w:rsid w:val="003B0591"/>
    <w:rsid w:val="003B1C6C"/>
    <w:rsid w:val="003B24E8"/>
    <w:rsid w:val="003B37E9"/>
    <w:rsid w:val="003B4C57"/>
    <w:rsid w:val="003B624E"/>
    <w:rsid w:val="003C058B"/>
    <w:rsid w:val="003C11DF"/>
    <w:rsid w:val="003C130B"/>
    <w:rsid w:val="003C5664"/>
    <w:rsid w:val="003C5A01"/>
    <w:rsid w:val="003C7D8C"/>
    <w:rsid w:val="003D1709"/>
    <w:rsid w:val="003D2489"/>
    <w:rsid w:val="003D2723"/>
    <w:rsid w:val="003D2F40"/>
    <w:rsid w:val="003D3DF5"/>
    <w:rsid w:val="003D52C3"/>
    <w:rsid w:val="003D5EC0"/>
    <w:rsid w:val="003D696C"/>
    <w:rsid w:val="003D79BD"/>
    <w:rsid w:val="003E03D5"/>
    <w:rsid w:val="003E10D1"/>
    <w:rsid w:val="003E199C"/>
    <w:rsid w:val="003E2431"/>
    <w:rsid w:val="003E296A"/>
    <w:rsid w:val="003E329A"/>
    <w:rsid w:val="003E360C"/>
    <w:rsid w:val="003E3857"/>
    <w:rsid w:val="003E4178"/>
    <w:rsid w:val="003E50AF"/>
    <w:rsid w:val="003E5508"/>
    <w:rsid w:val="003E5BAE"/>
    <w:rsid w:val="003E6F48"/>
    <w:rsid w:val="003F059F"/>
    <w:rsid w:val="003F25E3"/>
    <w:rsid w:val="003F33E6"/>
    <w:rsid w:val="003F35B5"/>
    <w:rsid w:val="003F4475"/>
    <w:rsid w:val="003F448B"/>
    <w:rsid w:val="003F50DE"/>
    <w:rsid w:val="003F5367"/>
    <w:rsid w:val="003F56D9"/>
    <w:rsid w:val="003F6246"/>
    <w:rsid w:val="003F6315"/>
    <w:rsid w:val="004017BA"/>
    <w:rsid w:val="00402329"/>
    <w:rsid w:val="004024E9"/>
    <w:rsid w:val="00402CB9"/>
    <w:rsid w:val="004035B5"/>
    <w:rsid w:val="00404669"/>
    <w:rsid w:val="00404AE7"/>
    <w:rsid w:val="004050BC"/>
    <w:rsid w:val="0040553B"/>
    <w:rsid w:val="00405A4B"/>
    <w:rsid w:val="0040652D"/>
    <w:rsid w:val="0040679C"/>
    <w:rsid w:val="0040788C"/>
    <w:rsid w:val="00407FD3"/>
    <w:rsid w:val="004100D1"/>
    <w:rsid w:val="00410AEE"/>
    <w:rsid w:val="00411A97"/>
    <w:rsid w:val="00412F5E"/>
    <w:rsid w:val="0041413F"/>
    <w:rsid w:val="00415208"/>
    <w:rsid w:val="004176C3"/>
    <w:rsid w:val="00417BCF"/>
    <w:rsid w:val="00417CCC"/>
    <w:rsid w:val="00420F1E"/>
    <w:rsid w:val="00422C86"/>
    <w:rsid w:val="004234B6"/>
    <w:rsid w:val="004237A8"/>
    <w:rsid w:val="0042660F"/>
    <w:rsid w:val="00426AE4"/>
    <w:rsid w:val="00427650"/>
    <w:rsid w:val="00431C00"/>
    <w:rsid w:val="00431C5C"/>
    <w:rsid w:val="004328BB"/>
    <w:rsid w:val="0043540C"/>
    <w:rsid w:val="00436660"/>
    <w:rsid w:val="00436730"/>
    <w:rsid w:val="004376BC"/>
    <w:rsid w:val="004416EF"/>
    <w:rsid w:val="00441FD5"/>
    <w:rsid w:val="0044275B"/>
    <w:rsid w:val="00445307"/>
    <w:rsid w:val="00445B56"/>
    <w:rsid w:val="00446387"/>
    <w:rsid w:val="00447F3D"/>
    <w:rsid w:val="004510A8"/>
    <w:rsid w:val="00451673"/>
    <w:rsid w:val="00454241"/>
    <w:rsid w:val="00454F76"/>
    <w:rsid w:val="00455294"/>
    <w:rsid w:val="00455379"/>
    <w:rsid w:val="00455A03"/>
    <w:rsid w:val="004565C5"/>
    <w:rsid w:val="004572BB"/>
    <w:rsid w:val="004610C6"/>
    <w:rsid w:val="00464283"/>
    <w:rsid w:val="004645DD"/>
    <w:rsid w:val="0046577D"/>
    <w:rsid w:val="004657F7"/>
    <w:rsid w:val="00466E92"/>
    <w:rsid w:val="00467EF2"/>
    <w:rsid w:val="0047038F"/>
    <w:rsid w:val="004730EB"/>
    <w:rsid w:val="00474468"/>
    <w:rsid w:val="00474DA7"/>
    <w:rsid w:val="00474F18"/>
    <w:rsid w:val="00475C0C"/>
    <w:rsid w:val="00475FF6"/>
    <w:rsid w:val="0047652A"/>
    <w:rsid w:val="00476854"/>
    <w:rsid w:val="00476BE5"/>
    <w:rsid w:val="004771D9"/>
    <w:rsid w:val="00477402"/>
    <w:rsid w:val="00477673"/>
    <w:rsid w:val="00480527"/>
    <w:rsid w:val="004816CC"/>
    <w:rsid w:val="00481B56"/>
    <w:rsid w:val="00481B60"/>
    <w:rsid w:val="00482139"/>
    <w:rsid w:val="0048333D"/>
    <w:rsid w:val="00483EFE"/>
    <w:rsid w:val="0048450B"/>
    <w:rsid w:val="00485EFD"/>
    <w:rsid w:val="004866F3"/>
    <w:rsid w:val="00486A76"/>
    <w:rsid w:val="00487A23"/>
    <w:rsid w:val="0049070B"/>
    <w:rsid w:val="00492464"/>
    <w:rsid w:val="00492B45"/>
    <w:rsid w:val="00494145"/>
    <w:rsid w:val="00495FD2"/>
    <w:rsid w:val="00496A54"/>
    <w:rsid w:val="00497F1D"/>
    <w:rsid w:val="004A0FF5"/>
    <w:rsid w:val="004A181D"/>
    <w:rsid w:val="004A1FF0"/>
    <w:rsid w:val="004A27F6"/>
    <w:rsid w:val="004A2C37"/>
    <w:rsid w:val="004A36C2"/>
    <w:rsid w:val="004A3AAA"/>
    <w:rsid w:val="004A3E02"/>
    <w:rsid w:val="004A463E"/>
    <w:rsid w:val="004A5AE2"/>
    <w:rsid w:val="004A5FF2"/>
    <w:rsid w:val="004A62C4"/>
    <w:rsid w:val="004A7423"/>
    <w:rsid w:val="004A7D38"/>
    <w:rsid w:val="004A7FF5"/>
    <w:rsid w:val="004B369C"/>
    <w:rsid w:val="004B4147"/>
    <w:rsid w:val="004B48B0"/>
    <w:rsid w:val="004B51AE"/>
    <w:rsid w:val="004B7D5A"/>
    <w:rsid w:val="004BA9F3"/>
    <w:rsid w:val="004C1AA3"/>
    <w:rsid w:val="004C1E19"/>
    <w:rsid w:val="004C5620"/>
    <w:rsid w:val="004C62DE"/>
    <w:rsid w:val="004C6F0E"/>
    <w:rsid w:val="004C779E"/>
    <w:rsid w:val="004D1138"/>
    <w:rsid w:val="004D12DB"/>
    <w:rsid w:val="004D2062"/>
    <w:rsid w:val="004D2856"/>
    <w:rsid w:val="004D2893"/>
    <w:rsid w:val="004D2DC4"/>
    <w:rsid w:val="004D6B20"/>
    <w:rsid w:val="004D6E0B"/>
    <w:rsid w:val="004D784E"/>
    <w:rsid w:val="004E0434"/>
    <w:rsid w:val="004E10CE"/>
    <w:rsid w:val="004E117B"/>
    <w:rsid w:val="004E1BFA"/>
    <w:rsid w:val="004E2C71"/>
    <w:rsid w:val="004E30BF"/>
    <w:rsid w:val="004E3BF9"/>
    <w:rsid w:val="004E53AD"/>
    <w:rsid w:val="004E6447"/>
    <w:rsid w:val="004E702D"/>
    <w:rsid w:val="004F0231"/>
    <w:rsid w:val="004F0397"/>
    <w:rsid w:val="004F044D"/>
    <w:rsid w:val="004F1311"/>
    <w:rsid w:val="004F17D1"/>
    <w:rsid w:val="004F2525"/>
    <w:rsid w:val="004F3D3B"/>
    <w:rsid w:val="004F3EBE"/>
    <w:rsid w:val="004F480A"/>
    <w:rsid w:val="004F748A"/>
    <w:rsid w:val="004F795A"/>
    <w:rsid w:val="00501179"/>
    <w:rsid w:val="0050224A"/>
    <w:rsid w:val="005033A7"/>
    <w:rsid w:val="005057C0"/>
    <w:rsid w:val="00505947"/>
    <w:rsid w:val="0050737F"/>
    <w:rsid w:val="00510064"/>
    <w:rsid w:val="005105F5"/>
    <w:rsid w:val="00511662"/>
    <w:rsid w:val="0051317E"/>
    <w:rsid w:val="0051480B"/>
    <w:rsid w:val="005152E2"/>
    <w:rsid w:val="00515EA5"/>
    <w:rsid w:val="00521458"/>
    <w:rsid w:val="00521B60"/>
    <w:rsid w:val="0052442C"/>
    <w:rsid w:val="005257F7"/>
    <w:rsid w:val="005276BF"/>
    <w:rsid w:val="0053093D"/>
    <w:rsid w:val="0053169A"/>
    <w:rsid w:val="005331CF"/>
    <w:rsid w:val="0053396F"/>
    <w:rsid w:val="00534216"/>
    <w:rsid w:val="0053435F"/>
    <w:rsid w:val="005343FB"/>
    <w:rsid w:val="00534BE9"/>
    <w:rsid w:val="00536282"/>
    <w:rsid w:val="00536491"/>
    <w:rsid w:val="00536F05"/>
    <w:rsid w:val="00537832"/>
    <w:rsid w:val="005400AA"/>
    <w:rsid w:val="0054034B"/>
    <w:rsid w:val="00543338"/>
    <w:rsid w:val="005452CB"/>
    <w:rsid w:val="00545A23"/>
    <w:rsid w:val="00545E96"/>
    <w:rsid w:val="0055196C"/>
    <w:rsid w:val="005523D0"/>
    <w:rsid w:val="00552D6D"/>
    <w:rsid w:val="00553157"/>
    <w:rsid w:val="00556162"/>
    <w:rsid w:val="00556495"/>
    <w:rsid w:val="00556698"/>
    <w:rsid w:val="00557F43"/>
    <w:rsid w:val="00560396"/>
    <w:rsid w:val="00560D7D"/>
    <w:rsid w:val="00561010"/>
    <w:rsid w:val="005614E4"/>
    <w:rsid w:val="00562506"/>
    <w:rsid w:val="005628AC"/>
    <w:rsid w:val="00562956"/>
    <w:rsid w:val="00563E7F"/>
    <w:rsid w:val="00564660"/>
    <w:rsid w:val="00564BFC"/>
    <w:rsid w:val="005650D2"/>
    <w:rsid w:val="00567807"/>
    <w:rsid w:val="00570811"/>
    <w:rsid w:val="0057097F"/>
    <w:rsid w:val="00570ABF"/>
    <w:rsid w:val="00571319"/>
    <w:rsid w:val="00571349"/>
    <w:rsid w:val="00571CAF"/>
    <w:rsid w:val="00572625"/>
    <w:rsid w:val="00572DA3"/>
    <w:rsid w:val="00572DF3"/>
    <w:rsid w:val="00573191"/>
    <w:rsid w:val="00573265"/>
    <w:rsid w:val="0057347E"/>
    <w:rsid w:val="00573F2C"/>
    <w:rsid w:val="005749CE"/>
    <w:rsid w:val="0057591F"/>
    <w:rsid w:val="00576216"/>
    <w:rsid w:val="005768B8"/>
    <w:rsid w:val="0058125A"/>
    <w:rsid w:val="00581268"/>
    <w:rsid w:val="005820A5"/>
    <w:rsid w:val="00582242"/>
    <w:rsid w:val="00582614"/>
    <w:rsid w:val="00582728"/>
    <w:rsid w:val="00582838"/>
    <w:rsid w:val="00582928"/>
    <w:rsid w:val="005837D3"/>
    <w:rsid w:val="005839D1"/>
    <w:rsid w:val="00583E1F"/>
    <w:rsid w:val="00584685"/>
    <w:rsid w:val="00584B76"/>
    <w:rsid w:val="005862E4"/>
    <w:rsid w:val="0058792B"/>
    <w:rsid w:val="00590A6B"/>
    <w:rsid w:val="0059171D"/>
    <w:rsid w:val="00592F70"/>
    <w:rsid w:val="005952DD"/>
    <w:rsid w:val="00597497"/>
    <w:rsid w:val="00597D61"/>
    <w:rsid w:val="005A2078"/>
    <w:rsid w:val="005A318F"/>
    <w:rsid w:val="005A375B"/>
    <w:rsid w:val="005A3CAC"/>
    <w:rsid w:val="005A43C1"/>
    <w:rsid w:val="005A46AF"/>
    <w:rsid w:val="005A6334"/>
    <w:rsid w:val="005A64F1"/>
    <w:rsid w:val="005A708F"/>
    <w:rsid w:val="005A7D13"/>
    <w:rsid w:val="005B173E"/>
    <w:rsid w:val="005B282F"/>
    <w:rsid w:val="005B3163"/>
    <w:rsid w:val="005B6A9D"/>
    <w:rsid w:val="005C03AA"/>
    <w:rsid w:val="005C1680"/>
    <w:rsid w:val="005C16BF"/>
    <w:rsid w:val="005C1A9A"/>
    <w:rsid w:val="005C1CCD"/>
    <w:rsid w:val="005C20C3"/>
    <w:rsid w:val="005C3433"/>
    <w:rsid w:val="005C42CF"/>
    <w:rsid w:val="005C4329"/>
    <w:rsid w:val="005C520D"/>
    <w:rsid w:val="005C5DEF"/>
    <w:rsid w:val="005C641A"/>
    <w:rsid w:val="005C6A79"/>
    <w:rsid w:val="005C6BAC"/>
    <w:rsid w:val="005C6ED5"/>
    <w:rsid w:val="005C7578"/>
    <w:rsid w:val="005D0836"/>
    <w:rsid w:val="005D09F7"/>
    <w:rsid w:val="005D0AF2"/>
    <w:rsid w:val="005D217A"/>
    <w:rsid w:val="005D25F0"/>
    <w:rsid w:val="005D282C"/>
    <w:rsid w:val="005D2B94"/>
    <w:rsid w:val="005D3BEF"/>
    <w:rsid w:val="005D58CA"/>
    <w:rsid w:val="005D6EB0"/>
    <w:rsid w:val="005D786C"/>
    <w:rsid w:val="005E100D"/>
    <w:rsid w:val="005E132E"/>
    <w:rsid w:val="005E13F1"/>
    <w:rsid w:val="005E18A7"/>
    <w:rsid w:val="005E18F6"/>
    <w:rsid w:val="005E20EF"/>
    <w:rsid w:val="005E211F"/>
    <w:rsid w:val="005E2387"/>
    <w:rsid w:val="005E3784"/>
    <w:rsid w:val="005E3CD7"/>
    <w:rsid w:val="005E3F60"/>
    <w:rsid w:val="005E4A19"/>
    <w:rsid w:val="005E4D19"/>
    <w:rsid w:val="005E63D4"/>
    <w:rsid w:val="005E703C"/>
    <w:rsid w:val="005E735C"/>
    <w:rsid w:val="005F08EC"/>
    <w:rsid w:val="005F2AA8"/>
    <w:rsid w:val="005F435C"/>
    <w:rsid w:val="005F436C"/>
    <w:rsid w:val="005F5841"/>
    <w:rsid w:val="005F6270"/>
    <w:rsid w:val="005F72A8"/>
    <w:rsid w:val="005F7BD1"/>
    <w:rsid w:val="005F7D4B"/>
    <w:rsid w:val="005FA5CA"/>
    <w:rsid w:val="00600044"/>
    <w:rsid w:val="0060381B"/>
    <w:rsid w:val="0060475D"/>
    <w:rsid w:val="00606F13"/>
    <w:rsid w:val="00607545"/>
    <w:rsid w:val="00607D4E"/>
    <w:rsid w:val="00607D6C"/>
    <w:rsid w:val="0061031C"/>
    <w:rsid w:val="0061034B"/>
    <w:rsid w:val="00611452"/>
    <w:rsid w:val="006122D8"/>
    <w:rsid w:val="0061763A"/>
    <w:rsid w:val="006179CD"/>
    <w:rsid w:val="00620310"/>
    <w:rsid w:val="00622308"/>
    <w:rsid w:val="0062248C"/>
    <w:rsid w:val="00622E4B"/>
    <w:rsid w:val="00625A5C"/>
    <w:rsid w:val="00630D93"/>
    <w:rsid w:val="00632409"/>
    <w:rsid w:val="006347DF"/>
    <w:rsid w:val="00634AA3"/>
    <w:rsid w:val="0064017D"/>
    <w:rsid w:val="00640595"/>
    <w:rsid w:val="00641F15"/>
    <w:rsid w:val="0064312C"/>
    <w:rsid w:val="006451B8"/>
    <w:rsid w:val="006468C1"/>
    <w:rsid w:val="006469CB"/>
    <w:rsid w:val="006504CF"/>
    <w:rsid w:val="006516A5"/>
    <w:rsid w:val="006520E6"/>
    <w:rsid w:val="00653132"/>
    <w:rsid w:val="0065675A"/>
    <w:rsid w:val="00663503"/>
    <w:rsid w:val="0066546A"/>
    <w:rsid w:val="00666945"/>
    <w:rsid w:val="0066746D"/>
    <w:rsid w:val="00670A79"/>
    <w:rsid w:val="006751E0"/>
    <w:rsid w:val="00675A72"/>
    <w:rsid w:val="00676357"/>
    <w:rsid w:val="00677CC7"/>
    <w:rsid w:val="006807D4"/>
    <w:rsid w:val="00680D54"/>
    <w:rsid w:val="006818A4"/>
    <w:rsid w:val="006829E9"/>
    <w:rsid w:val="00683042"/>
    <w:rsid w:val="00683AA4"/>
    <w:rsid w:val="00684903"/>
    <w:rsid w:val="0068492A"/>
    <w:rsid w:val="00684C6D"/>
    <w:rsid w:val="006851B7"/>
    <w:rsid w:val="00685593"/>
    <w:rsid w:val="00685ADD"/>
    <w:rsid w:val="00691484"/>
    <w:rsid w:val="00694A0B"/>
    <w:rsid w:val="0069511E"/>
    <w:rsid w:val="00697CA5"/>
    <w:rsid w:val="006A1545"/>
    <w:rsid w:val="006A186C"/>
    <w:rsid w:val="006A38E8"/>
    <w:rsid w:val="006A41CD"/>
    <w:rsid w:val="006A46B8"/>
    <w:rsid w:val="006A7898"/>
    <w:rsid w:val="006AC734"/>
    <w:rsid w:val="006B20A5"/>
    <w:rsid w:val="006B23B3"/>
    <w:rsid w:val="006B5C9B"/>
    <w:rsid w:val="006B63DA"/>
    <w:rsid w:val="006C117B"/>
    <w:rsid w:val="006C3496"/>
    <w:rsid w:val="006C45F2"/>
    <w:rsid w:val="006C6B6B"/>
    <w:rsid w:val="006C71C0"/>
    <w:rsid w:val="006C759C"/>
    <w:rsid w:val="006C7C37"/>
    <w:rsid w:val="006C7D02"/>
    <w:rsid w:val="006D0AEB"/>
    <w:rsid w:val="006D0ED7"/>
    <w:rsid w:val="006D17CE"/>
    <w:rsid w:val="006D1FFF"/>
    <w:rsid w:val="006D203D"/>
    <w:rsid w:val="006D2045"/>
    <w:rsid w:val="006D23C2"/>
    <w:rsid w:val="006D29CA"/>
    <w:rsid w:val="006D33EB"/>
    <w:rsid w:val="006D4441"/>
    <w:rsid w:val="006D4BE5"/>
    <w:rsid w:val="006D559F"/>
    <w:rsid w:val="006D6A26"/>
    <w:rsid w:val="006D6EC7"/>
    <w:rsid w:val="006D7432"/>
    <w:rsid w:val="006E0F1C"/>
    <w:rsid w:val="006E1925"/>
    <w:rsid w:val="006E1C34"/>
    <w:rsid w:val="006E27C5"/>
    <w:rsid w:val="006E3220"/>
    <w:rsid w:val="006E5DCA"/>
    <w:rsid w:val="006E6870"/>
    <w:rsid w:val="006E6F4D"/>
    <w:rsid w:val="006F0848"/>
    <w:rsid w:val="006F0E21"/>
    <w:rsid w:val="006F1BF9"/>
    <w:rsid w:val="006F2B47"/>
    <w:rsid w:val="006F32EA"/>
    <w:rsid w:val="006F3748"/>
    <w:rsid w:val="006F3CB4"/>
    <w:rsid w:val="006F4C88"/>
    <w:rsid w:val="006F6B59"/>
    <w:rsid w:val="00700B8A"/>
    <w:rsid w:val="00701C19"/>
    <w:rsid w:val="007026E5"/>
    <w:rsid w:val="00706C41"/>
    <w:rsid w:val="00707061"/>
    <w:rsid w:val="007125AB"/>
    <w:rsid w:val="00712EB3"/>
    <w:rsid w:val="00712F14"/>
    <w:rsid w:val="00713188"/>
    <w:rsid w:val="00714717"/>
    <w:rsid w:val="0071774B"/>
    <w:rsid w:val="00717A63"/>
    <w:rsid w:val="00717E09"/>
    <w:rsid w:val="0072021B"/>
    <w:rsid w:val="00720227"/>
    <w:rsid w:val="007202A6"/>
    <w:rsid w:val="00721364"/>
    <w:rsid w:val="00721D63"/>
    <w:rsid w:val="00723A1A"/>
    <w:rsid w:val="0072492A"/>
    <w:rsid w:val="00724B3D"/>
    <w:rsid w:val="007256BB"/>
    <w:rsid w:val="007257B2"/>
    <w:rsid w:val="007269AE"/>
    <w:rsid w:val="00732ABB"/>
    <w:rsid w:val="00733808"/>
    <w:rsid w:val="0073584D"/>
    <w:rsid w:val="007362E7"/>
    <w:rsid w:val="00736949"/>
    <w:rsid w:val="00736D20"/>
    <w:rsid w:val="00737B80"/>
    <w:rsid w:val="00737E87"/>
    <w:rsid w:val="00740151"/>
    <w:rsid w:val="00742A56"/>
    <w:rsid w:val="0074365E"/>
    <w:rsid w:val="00743BF3"/>
    <w:rsid w:val="007472E3"/>
    <w:rsid w:val="00753C7E"/>
    <w:rsid w:val="00754434"/>
    <w:rsid w:val="00754D66"/>
    <w:rsid w:val="007553D3"/>
    <w:rsid w:val="00755B3A"/>
    <w:rsid w:val="00756904"/>
    <w:rsid w:val="00760E42"/>
    <w:rsid w:val="00761031"/>
    <w:rsid w:val="00761808"/>
    <w:rsid w:val="007628A1"/>
    <w:rsid w:val="007631CC"/>
    <w:rsid w:val="0076388D"/>
    <w:rsid w:val="007641EA"/>
    <w:rsid w:val="00764819"/>
    <w:rsid w:val="00766CF6"/>
    <w:rsid w:val="00767832"/>
    <w:rsid w:val="00767A03"/>
    <w:rsid w:val="00770112"/>
    <w:rsid w:val="00770E86"/>
    <w:rsid w:val="0077215B"/>
    <w:rsid w:val="00772B73"/>
    <w:rsid w:val="00776AEB"/>
    <w:rsid w:val="00777CC8"/>
    <w:rsid w:val="007800B3"/>
    <w:rsid w:val="007802B2"/>
    <w:rsid w:val="00781FC3"/>
    <w:rsid w:val="00782492"/>
    <w:rsid w:val="00784066"/>
    <w:rsid w:val="00784107"/>
    <w:rsid w:val="00785EE7"/>
    <w:rsid w:val="0078669B"/>
    <w:rsid w:val="0078679E"/>
    <w:rsid w:val="0079039A"/>
    <w:rsid w:val="0079083C"/>
    <w:rsid w:val="00790AF2"/>
    <w:rsid w:val="00790CC2"/>
    <w:rsid w:val="0079151C"/>
    <w:rsid w:val="00791605"/>
    <w:rsid w:val="007920ED"/>
    <w:rsid w:val="0079678F"/>
    <w:rsid w:val="00796C58"/>
    <w:rsid w:val="00796F5F"/>
    <w:rsid w:val="0079754C"/>
    <w:rsid w:val="00797636"/>
    <w:rsid w:val="00797F33"/>
    <w:rsid w:val="007A0642"/>
    <w:rsid w:val="007A34C2"/>
    <w:rsid w:val="007A42BF"/>
    <w:rsid w:val="007A674C"/>
    <w:rsid w:val="007A7E3B"/>
    <w:rsid w:val="007B1206"/>
    <w:rsid w:val="007B47A9"/>
    <w:rsid w:val="007B48C9"/>
    <w:rsid w:val="007B4DF7"/>
    <w:rsid w:val="007B58D8"/>
    <w:rsid w:val="007B6D1C"/>
    <w:rsid w:val="007B71F8"/>
    <w:rsid w:val="007C146F"/>
    <w:rsid w:val="007C1908"/>
    <w:rsid w:val="007C281D"/>
    <w:rsid w:val="007C2962"/>
    <w:rsid w:val="007C3026"/>
    <w:rsid w:val="007C3670"/>
    <w:rsid w:val="007C51EE"/>
    <w:rsid w:val="007C717E"/>
    <w:rsid w:val="007C71C1"/>
    <w:rsid w:val="007D097E"/>
    <w:rsid w:val="007D1C4D"/>
    <w:rsid w:val="007D222E"/>
    <w:rsid w:val="007D231E"/>
    <w:rsid w:val="007D3C44"/>
    <w:rsid w:val="007D3D7A"/>
    <w:rsid w:val="007D3E44"/>
    <w:rsid w:val="007D4C47"/>
    <w:rsid w:val="007D5636"/>
    <w:rsid w:val="007D648A"/>
    <w:rsid w:val="007D65E1"/>
    <w:rsid w:val="007E3673"/>
    <w:rsid w:val="007E46C1"/>
    <w:rsid w:val="007E51B7"/>
    <w:rsid w:val="007E535B"/>
    <w:rsid w:val="007E5747"/>
    <w:rsid w:val="007E692A"/>
    <w:rsid w:val="007F1410"/>
    <w:rsid w:val="007F25CB"/>
    <w:rsid w:val="007F35BE"/>
    <w:rsid w:val="007F36FA"/>
    <w:rsid w:val="007F3C58"/>
    <w:rsid w:val="007F5133"/>
    <w:rsid w:val="007F5F3F"/>
    <w:rsid w:val="00800334"/>
    <w:rsid w:val="00800AFD"/>
    <w:rsid w:val="00800CB8"/>
    <w:rsid w:val="008024D7"/>
    <w:rsid w:val="00803DA0"/>
    <w:rsid w:val="00803E25"/>
    <w:rsid w:val="00803E58"/>
    <w:rsid w:val="0080498E"/>
    <w:rsid w:val="008061BF"/>
    <w:rsid w:val="0081131A"/>
    <w:rsid w:val="008117A6"/>
    <w:rsid w:val="00815A30"/>
    <w:rsid w:val="00817B99"/>
    <w:rsid w:val="0082094A"/>
    <w:rsid w:val="00822156"/>
    <w:rsid w:val="0082216E"/>
    <w:rsid w:val="00824146"/>
    <w:rsid w:val="00824757"/>
    <w:rsid w:val="00824CD5"/>
    <w:rsid w:val="0082511B"/>
    <w:rsid w:val="00827084"/>
    <w:rsid w:val="00830144"/>
    <w:rsid w:val="00830413"/>
    <w:rsid w:val="00830838"/>
    <w:rsid w:val="00831079"/>
    <w:rsid w:val="00832AB1"/>
    <w:rsid w:val="0083433C"/>
    <w:rsid w:val="008355C5"/>
    <w:rsid w:val="00835E19"/>
    <w:rsid w:val="0085363D"/>
    <w:rsid w:val="008545EC"/>
    <w:rsid w:val="00855EAC"/>
    <w:rsid w:val="00856E0A"/>
    <w:rsid w:val="00860EE4"/>
    <w:rsid w:val="008620B8"/>
    <w:rsid w:val="00863FF7"/>
    <w:rsid w:val="00864480"/>
    <w:rsid w:val="0086527D"/>
    <w:rsid w:val="00865599"/>
    <w:rsid w:val="00865CF3"/>
    <w:rsid w:val="0086645B"/>
    <w:rsid w:val="008667D1"/>
    <w:rsid w:val="00867F1A"/>
    <w:rsid w:val="008706B4"/>
    <w:rsid w:val="00870861"/>
    <w:rsid w:val="0087207B"/>
    <w:rsid w:val="008723CA"/>
    <w:rsid w:val="00872D63"/>
    <w:rsid w:val="008731AF"/>
    <w:rsid w:val="00873D9B"/>
    <w:rsid w:val="00874CA1"/>
    <w:rsid w:val="00875015"/>
    <w:rsid w:val="0087585F"/>
    <w:rsid w:val="00880664"/>
    <w:rsid w:val="008820A2"/>
    <w:rsid w:val="0088213C"/>
    <w:rsid w:val="00883521"/>
    <w:rsid w:val="00885E7D"/>
    <w:rsid w:val="0088646C"/>
    <w:rsid w:val="008868DC"/>
    <w:rsid w:val="008908A6"/>
    <w:rsid w:val="00891451"/>
    <w:rsid w:val="0089270E"/>
    <w:rsid w:val="00892BAE"/>
    <w:rsid w:val="00896065"/>
    <w:rsid w:val="00896944"/>
    <w:rsid w:val="00896A02"/>
    <w:rsid w:val="008A0AA7"/>
    <w:rsid w:val="008A0EC5"/>
    <w:rsid w:val="008A3DB2"/>
    <w:rsid w:val="008A47B3"/>
    <w:rsid w:val="008A6214"/>
    <w:rsid w:val="008A6D3A"/>
    <w:rsid w:val="008B14F2"/>
    <w:rsid w:val="008B22D7"/>
    <w:rsid w:val="008B31F3"/>
    <w:rsid w:val="008B3B4B"/>
    <w:rsid w:val="008B6B53"/>
    <w:rsid w:val="008B7CAD"/>
    <w:rsid w:val="008C1D13"/>
    <w:rsid w:val="008C2771"/>
    <w:rsid w:val="008C2D67"/>
    <w:rsid w:val="008C3878"/>
    <w:rsid w:val="008C393D"/>
    <w:rsid w:val="008C761B"/>
    <w:rsid w:val="008D0F42"/>
    <w:rsid w:val="008D20C6"/>
    <w:rsid w:val="008D5290"/>
    <w:rsid w:val="008D5435"/>
    <w:rsid w:val="008D6292"/>
    <w:rsid w:val="008D6410"/>
    <w:rsid w:val="008E0CC5"/>
    <w:rsid w:val="008E221D"/>
    <w:rsid w:val="008E32BE"/>
    <w:rsid w:val="008E395A"/>
    <w:rsid w:val="008E5BB2"/>
    <w:rsid w:val="008E5FBD"/>
    <w:rsid w:val="008E680E"/>
    <w:rsid w:val="008E76BA"/>
    <w:rsid w:val="008F05F6"/>
    <w:rsid w:val="008F0C5A"/>
    <w:rsid w:val="008F3074"/>
    <w:rsid w:val="00900204"/>
    <w:rsid w:val="0090132F"/>
    <w:rsid w:val="00901D09"/>
    <w:rsid w:val="0090241D"/>
    <w:rsid w:val="00902BF9"/>
    <w:rsid w:val="0090445D"/>
    <w:rsid w:val="009045D6"/>
    <w:rsid w:val="00907773"/>
    <w:rsid w:val="00911AAC"/>
    <w:rsid w:val="00912FBC"/>
    <w:rsid w:val="00913C8B"/>
    <w:rsid w:val="00914FC5"/>
    <w:rsid w:val="009163AE"/>
    <w:rsid w:val="009200F9"/>
    <w:rsid w:val="00920FEB"/>
    <w:rsid w:val="009217BE"/>
    <w:rsid w:val="009221A0"/>
    <w:rsid w:val="00922B57"/>
    <w:rsid w:val="00927205"/>
    <w:rsid w:val="009278DA"/>
    <w:rsid w:val="0092798E"/>
    <w:rsid w:val="0093150A"/>
    <w:rsid w:val="009320AE"/>
    <w:rsid w:val="009347AC"/>
    <w:rsid w:val="00937F91"/>
    <w:rsid w:val="00941F4D"/>
    <w:rsid w:val="009424A8"/>
    <w:rsid w:val="00944AEE"/>
    <w:rsid w:val="00945020"/>
    <w:rsid w:val="009450CE"/>
    <w:rsid w:val="00945315"/>
    <w:rsid w:val="00947873"/>
    <w:rsid w:val="00951243"/>
    <w:rsid w:val="009518B1"/>
    <w:rsid w:val="00951D3E"/>
    <w:rsid w:val="00961D2B"/>
    <w:rsid w:val="0096314B"/>
    <w:rsid w:val="009648CF"/>
    <w:rsid w:val="009651EA"/>
    <w:rsid w:val="009652D4"/>
    <w:rsid w:val="00965AC2"/>
    <w:rsid w:val="00965AE6"/>
    <w:rsid w:val="00965C63"/>
    <w:rsid w:val="00965FB7"/>
    <w:rsid w:val="0096648F"/>
    <w:rsid w:val="0097173F"/>
    <w:rsid w:val="00971F2E"/>
    <w:rsid w:val="0097224A"/>
    <w:rsid w:val="009728E1"/>
    <w:rsid w:val="0097450B"/>
    <w:rsid w:val="0097538A"/>
    <w:rsid w:val="00976001"/>
    <w:rsid w:val="00976DE8"/>
    <w:rsid w:val="00977DFD"/>
    <w:rsid w:val="00980325"/>
    <w:rsid w:val="0098053E"/>
    <w:rsid w:val="00981751"/>
    <w:rsid w:val="00981959"/>
    <w:rsid w:val="009819B5"/>
    <w:rsid w:val="00982C01"/>
    <w:rsid w:val="00983766"/>
    <w:rsid w:val="009837DB"/>
    <w:rsid w:val="009844E0"/>
    <w:rsid w:val="0098594E"/>
    <w:rsid w:val="00987750"/>
    <w:rsid w:val="00987CB8"/>
    <w:rsid w:val="0099074C"/>
    <w:rsid w:val="00991518"/>
    <w:rsid w:val="00991A68"/>
    <w:rsid w:val="009929F9"/>
    <w:rsid w:val="00994F80"/>
    <w:rsid w:val="0099732B"/>
    <w:rsid w:val="00997B63"/>
    <w:rsid w:val="009A067F"/>
    <w:rsid w:val="009A3388"/>
    <w:rsid w:val="009A46E9"/>
    <w:rsid w:val="009A4BB2"/>
    <w:rsid w:val="009A5590"/>
    <w:rsid w:val="009A584A"/>
    <w:rsid w:val="009A6BB3"/>
    <w:rsid w:val="009B3518"/>
    <w:rsid w:val="009B3B93"/>
    <w:rsid w:val="009B3FD4"/>
    <w:rsid w:val="009B61AD"/>
    <w:rsid w:val="009B7A6A"/>
    <w:rsid w:val="009B7AA1"/>
    <w:rsid w:val="009B7EB7"/>
    <w:rsid w:val="009C0E7E"/>
    <w:rsid w:val="009C11C6"/>
    <w:rsid w:val="009C1B85"/>
    <w:rsid w:val="009C4EAF"/>
    <w:rsid w:val="009D094D"/>
    <w:rsid w:val="009D100A"/>
    <w:rsid w:val="009D192A"/>
    <w:rsid w:val="009D22C6"/>
    <w:rsid w:val="009D23E2"/>
    <w:rsid w:val="009D2CA9"/>
    <w:rsid w:val="009D3095"/>
    <w:rsid w:val="009D33CE"/>
    <w:rsid w:val="009D4133"/>
    <w:rsid w:val="009D4B54"/>
    <w:rsid w:val="009D4DDD"/>
    <w:rsid w:val="009D5689"/>
    <w:rsid w:val="009D5927"/>
    <w:rsid w:val="009D6AE3"/>
    <w:rsid w:val="009D731E"/>
    <w:rsid w:val="009D7608"/>
    <w:rsid w:val="009D7D9B"/>
    <w:rsid w:val="009E0FD8"/>
    <w:rsid w:val="009E2324"/>
    <w:rsid w:val="009E4658"/>
    <w:rsid w:val="009E4C8D"/>
    <w:rsid w:val="009E5898"/>
    <w:rsid w:val="009E699A"/>
    <w:rsid w:val="009E736B"/>
    <w:rsid w:val="009E746D"/>
    <w:rsid w:val="009E7E8C"/>
    <w:rsid w:val="009F40A6"/>
    <w:rsid w:val="009F4176"/>
    <w:rsid w:val="009F5FEB"/>
    <w:rsid w:val="00A00B8B"/>
    <w:rsid w:val="00A03111"/>
    <w:rsid w:val="00A0477E"/>
    <w:rsid w:val="00A067EE"/>
    <w:rsid w:val="00A07722"/>
    <w:rsid w:val="00A10E63"/>
    <w:rsid w:val="00A11552"/>
    <w:rsid w:val="00A12F28"/>
    <w:rsid w:val="00A139CB"/>
    <w:rsid w:val="00A16BA2"/>
    <w:rsid w:val="00A16D76"/>
    <w:rsid w:val="00A246B3"/>
    <w:rsid w:val="00A259E4"/>
    <w:rsid w:val="00A25B0B"/>
    <w:rsid w:val="00A26A18"/>
    <w:rsid w:val="00A2732E"/>
    <w:rsid w:val="00A30298"/>
    <w:rsid w:val="00A317C0"/>
    <w:rsid w:val="00A3274C"/>
    <w:rsid w:val="00A34C9B"/>
    <w:rsid w:val="00A34F6A"/>
    <w:rsid w:val="00A35394"/>
    <w:rsid w:val="00A357CD"/>
    <w:rsid w:val="00A35B5E"/>
    <w:rsid w:val="00A35DE2"/>
    <w:rsid w:val="00A365D1"/>
    <w:rsid w:val="00A37808"/>
    <w:rsid w:val="00A41052"/>
    <w:rsid w:val="00A459D6"/>
    <w:rsid w:val="00A466CF"/>
    <w:rsid w:val="00A51CA9"/>
    <w:rsid w:val="00A52957"/>
    <w:rsid w:val="00A5298A"/>
    <w:rsid w:val="00A529B1"/>
    <w:rsid w:val="00A53023"/>
    <w:rsid w:val="00A53C90"/>
    <w:rsid w:val="00A54EF4"/>
    <w:rsid w:val="00A5527F"/>
    <w:rsid w:val="00A554DE"/>
    <w:rsid w:val="00A55EDD"/>
    <w:rsid w:val="00A56630"/>
    <w:rsid w:val="00A601B2"/>
    <w:rsid w:val="00A63A09"/>
    <w:rsid w:val="00A64BC6"/>
    <w:rsid w:val="00A6529C"/>
    <w:rsid w:val="00A65980"/>
    <w:rsid w:val="00A66FF8"/>
    <w:rsid w:val="00A67B55"/>
    <w:rsid w:val="00A67E9F"/>
    <w:rsid w:val="00A7116E"/>
    <w:rsid w:val="00A71EB0"/>
    <w:rsid w:val="00A7239E"/>
    <w:rsid w:val="00A7254C"/>
    <w:rsid w:val="00A725F7"/>
    <w:rsid w:val="00A7317F"/>
    <w:rsid w:val="00A7593A"/>
    <w:rsid w:val="00A77763"/>
    <w:rsid w:val="00A778EA"/>
    <w:rsid w:val="00A800A3"/>
    <w:rsid w:val="00A80E70"/>
    <w:rsid w:val="00A82AA0"/>
    <w:rsid w:val="00A85D20"/>
    <w:rsid w:val="00A917C1"/>
    <w:rsid w:val="00A9401A"/>
    <w:rsid w:val="00A9466B"/>
    <w:rsid w:val="00A94736"/>
    <w:rsid w:val="00A94C94"/>
    <w:rsid w:val="00A955F1"/>
    <w:rsid w:val="00A95975"/>
    <w:rsid w:val="00A96FA2"/>
    <w:rsid w:val="00AA0B0C"/>
    <w:rsid w:val="00AA12BA"/>
    <w:rsid w:val="00AA2373"/>
    <w:rsid w:val="00AA38E9"/>
    <w:rsid w:val="00AA5A9C"/>
    <w:rsid w:val="00AA608B"/>
    <w:rsid w:val="00AA6CA0"/>
    <w:rsid w:val="00AA717E"/>
    <w:rsid w:val="00AB26C3"/>
    <w:rsid w:val="00AB2923"/>
    <w:rsid w:val="00AC0454"/>
    <w:rsid w:val="00AC13B9"/>
    <w:rsid w:val="00AC202C"/>
    <w:rsid w:val="00AC39C3"/>
    <w:rsid w:val="00AC51C6"/>
    <w:rsid w:val="00AD0FF4"/>
    <w:rsid w:val="00AD3D1F"/>
    <w:rsid w:val="00AD609E"/>
    <w:rsid w:val="00AD647D"/>
    <w:rsid w:val="00AD6D7C"/>
    <w:rsid w:val="00AE0535"/>
    <w:rsid w:val="00AE0C5C"/>
    <w:rsid w:val="00AE0EA5"/>
    <w:rsid w:val="00AE2DD8"/>
    <w:rsid w:val="00AE3367"/>
    <w:rsid w:val="00AE53E3"/>
    <w:rsid w:val="00AE5D5D"/>
    <w:rsid w:val="00AE7561"/>
    <w:rsid w:val="00AF02B5"/>
    <w:rsid w:val="00AF0FFC"/>
    <w:rsid w:val="00AF1537"/>
    <w:rsid w:val="00AF6669"/>
    <w:rsid w:val="00AF67C0"/>
    <w:rsid w:val="00AF7549"/>
    <w:rsid w:val="00B00C19"/>
    <w:rsid w:val="00B00CDA"/>
    <w:rsid w:val="00B02F83"/>
    <w:rsid w:val="00B0307F"/>
    <w:rsid w:val="00B03776"/>
    <w:rsid w:val="00B04BB7"/>
    <w:rsid w:val="00B06375"/>
    <w:rsid w:val="00B12A33"/>
    <w:rsid w:val="00B13173"/>
    <w:rsid w:val="00B13560"/>
    <w:rsid w:val="00B13B22"/>
    <w:rsid w:val="00B14180"/>
    <w:rsid w:val="00B15C09"/>
    <w:rsid w:val="00B20068"/>
    <w:rsid w:val="00B226C2"/>
    <w:rsid w:val="00B2608B"/>
    <w:rsid w:val="00B27D9A"/>
    <w:rsid w:val="00B3127A"/>
    <w:rsid w:val="00B32919"/>
    <w:rsid w:val="00B349E9"/>
    <w:rsid w:val="00B35F1F"/>
    <w:rsid w:val="00B364CD"/>
    <w:rsid w:val="00B370A7"/>
    <w:rsid w:val="00B37CA9"/>
    <w:rsid w:val="00B40698"/>
    <w:rsid w:val="00B41E5B"/>
    <w:rsid w:val="00B4206C"/>
    <w:rsid w:val="00B436C0"/>
    <w:rsid w:val="00B44743"/>
    <w:rsid w:val="00B45EED"/>
    <w:rsid w:val="00B5018F"/>
    <w:rsid w:val="00B506F1"/>
    <w:rsid w:val="00B50D13"/>
    <w:rsid w:val="00B513B5"/>
    <w:rsid w:val="00B527B6"/>
    <w:rsid w:val="00B52ABC"/>
    <w:rsid w:val="00B52B42"/>
    <w:rsid w:val="00B52C31"/>
    <w:rsid w:val="00B53173"/>
    <w:rsid w:val="00B53ABF"/>
    <w:rsid w:val="00B55802"/>
    <w:rsid w:val="00B55985"/>
    <w:rsid w:val="00B57244"/>
    <w:rsid w:val="00B576AF"/>
    <w:rsid w:val="00B57A41"/>
    <w:rsid w:val="00B57E1B"/>
    <w:rsid w:val="00B60487"/>
    <w:rsid w:val="00B62ED9"/>
    <w:rsid w:val="00B63775"/>
    <w:rsid w:val="00B63C7E"/>
    <w:rsid w:val="00B705D6"/>
    <w:rsid w:val="00B70C6F"/>
    <w:rsid w:val="00B71330"/>
    <w:rsid w:val="00B720DB"/>
    <w:rsid w:val="00B728E6"/>
    <w:rsid w:val="00B730F6"/>
    <w:rsid w:val="00B73401"/>
    <w:rsid w:val="00B73D24"/>
    <w:rsid w:val="00B747C6"/>
    <w:rsid w:val="00B759B1"/>
    <w:rsid w:val="00B76E11"/>
    <w:rsid w:val="00B80425"/>
    <w:rsid w:val="00B80A6F"/>
    <w:rsid w:val="00B81100"/>
    <w:rsid w:val="00B8240F"/>
    <w:rsid w:val="00B86AED"/>
    <w:rsid w:val="00B87B36"/>
    <w:rsid w:val="00B90C02"/>
    <w:rsid w:val="00B90E27"/>
    <w:rsid w:val="00B91E08"/>
    <w:rsid w:val="00B92D74"/>
    <w:rsid w:val="00B94703"/>
    <w:rsid w:val="00B94D1D"/>
    <w:rsid w:val="00B94FD5"/>
    <w:rsid w:val="00B95E5D"/>
    <w:rsid w:val="00B97931"/>
    <w:rsid w:val="00BA0C4B"/>
    <w:rsid w:val="00BA0E3E"/>
    <w:rsid w:val="00BA1CF5"/>
    <w:rsid w:val="00BA20D5"/>
    <w:rsid w:val="00BA26DF"/>
    <w:rsid w:val="00BA37F6"/>
    <w:rsid w:val="00BA5FBC"/>
    <w:rsid w:val="00BA63C9"/>
    <w:rsid w:val="00BA675B"/>
    <w:rsid w:val="00BA7D4C"/>
    <w:rsid w:val="00BB120E"/>
    <w:rsid w:val="00BB17A9"/>
    <w:rsid w:val="00BB3B5E"/>
    <w:rsid w:val="00BB5755"/>
    <w:rsid w:val="00BB6230"/>
    <w:rsid w:val="00BB6E35"/>
    <w:rsid w:val="00BB71F6"/>
    <w:rsid w:val="00BB7624"/>
    <w:rsid w:val="00BC0598"/>
    <w:rsid w:val="00BC0744"/>
    <w:rsid w:val="00BC1DBB"/>
    <w:rsid w:val="00BD2098"/>
    <w:rsid w:val="00BD2897"/>
    <w:rsid w:val="00BD336B"/>
    <w:rsid w:val="00BD3C9B"/>
    <w:rsid w:val="00BD3E14"/>
    <w:rsid w:val="00BD544A"/>
    <w:rsid w:val="00BD54E5"/>
    <w:rsid w:val="00BD5AB5"/>
    <w:rsid w:val="00BD6323"/>
    <w:rsid w:val="00BD67EF"/>
    <w:rsid w:val="00BD6F4B"/>
    <w:rsid w:val="00BE0656"/>
    <w:rsid w:val="00BE1636"/>
    <w:rsid w:val="00BE21BF"/>
    <w:rsid w:val="00BE32A2"/>
    <w:rsid w:val="00BE3394"/>
    <w:rsid w:val="00BE3776"/>
    <w:rsid w:val="00BE66E4"/>
    <w:rsid w:val="00BE69A6"/>
    <w:rsid w:val="00BF0225"/>
    <w:rsid w:val="00BF0CDA"/>
    <w:rsid w:val="00BF0DD7"/>
    <w:rsid w:val="00BF107F"/>
    <w:rsid w:val="00BF2DF8"/>
    <w:rsid w:val="00BF372C"/>
    <w:rsid w:val="00BF4F9C"/>
    <w:rsid w:val="00BF70F8"/>
    <w:rsid w:val="00C00EA5"/>
    <w:rsid w:val="00C0287F"/>
    <w:rsid w:val="00C02A5A"/>
    <w:rsid w:val="00C04349"/>
    <w:rsid w:val="00C04F37"/>
    <w:rsid w:val="00C107E9"/>
    <w:rsid w:val="00C12C5F"/>
    <w:rsid w:val="00C12F50"/>
    <w:rsid w:val="00C14C97"/>
    <w:rsid w:val="00C14F97"/>
    <w:rsid w:val="00C156A0"/>
    <w:rsid w:val="00C1594C"/>
    <w:rsid w:val="00C169EF"/>
    <w:rsid w:val="00C21CAF"/>
    <w:rsid w:val="00C21E9F"/>
    <w:rsid w:val="00C23D5D"/>
    <w:rsid w:val="00C33DF7"/>
    <w:rsid w:val="00C34CA4"/>
    <w:rsid w:val="00C34FE9"/>
    <w:rsid w:val="00C3610F"/>
    <w:rsid w:val="00C36FB7"/>
    <w:rsid w:val="00C3755E"/>
    <w:rsid w:val="00C378FD"/>
    <w:rsid w:val="00C37ED0"/>
    <w:rsid w:val="00C404EB"/>
    <w:rsid w:val="00C41015"/>
    <w:rsid w:val="00C428AB"/>
    <w:rsid w:val="00C435EA"/>
    <w:rsid w:val="00C43A07"/>
    <w:rsid w:val="00C44495"/>
    <w:rsid w:val="00C45096"/>
    <w:rsid w:val="00C45A83"/>
    <w:rsid w:val="00C46DFE"/>
    <w:rsid w:val="00C474BA"/>
    <w:rsid w:val="00C47932"/>
    <w:rsid w:val="00C47EDE"/>
    <w:rsid w:val="00C52836"/>
    <w:rsid w:val="00C544DE"/>
    <w:rsid w:val="00C562B7"/>
    <w:rsid w:val="00C56C3F"/>
    <w:rsid w:val="00C57F63"/>
    <w:rsid w:val="00C60969"/>
    <w:rsid w:val="00C61050"/>
    <w:rsid w:val="00C6147D"/>
    <w:rsid w:val="00C61E4A"/>
    <w:rsid w:val="00C630B2"/>
    <w:rsid w:val="00C63643"/>
    <w:rsid w:val="00C65320"/>
    <w:rsid w:val="00C7126D"/>
    <w:rsid w:val="00C7144B"/>
    <w:rsid w:val="00C736F0"/>
    <w:rsid w:val="00C7529B"/>
    <w:rsid w:val="00C75704"/>
    <w:rsid w:val="00C75D80"/>
    <w:rsid w:val="00C75F74"/>
    <w:rsid w:val="00C76B42"/>
    <w:rsid w:val="00C77C79"/>
    <w:rsid w:val="00C77DEF"/>
    <w:rsid w:val="00C80388"/>
    <w:rsid w:val="00C809B8"/>
    <w:rsid w:val="00C80AC2"/>
    <w:rsid w:val="00C82E3D"/>
    <w:rsid w:val="00C83463"/>
    <w:rsid w:val="00C83605"/>
    <w:rsid w:val="00C83D47"/>
    <w:rsid w:val="00C84AE9"/>
    <w:rsid w:val="00C8567C"/>
    <w:rsid w:val="00C85FEA"/>
    <w:rsid w:val="00C9085B"/>
    <w:rsid w:val="00C92C93"/>
    <w:rsid w:val="00C93565"/>
    <w:rsid w:val="00C93934"/>
    <w:rsid w:val="00C941AC"/>
    <w:rsid w:val="00C956A8"/>
    <w:rsid w:val="00C9677D"/>
    <w:rsid w:val="00C96C60"/>
    <w:rsid w:val="00C97F44"/>
    <w:rsid w:val="00CA0CF0"/>
    <w:rsid w:val="00CA33D1"/>
    <w:rsid w:val="00CA400C"/>
    <w:rsid w:val="00CA46E6"/>
    <w:rsid w:val="00CA58E6"/>
    <w:rsid w:val="00CA6189"/>
    <w:rsid w:val="00CA6D20"/>
    <w:rsid w:val="00CA71DA"/>
    <w:rsid w:val="00CB1587"/>
    <w:rsid w:val="00CB4440"/>
    <w:rsid w:val="00CB468C"/>
    <w:rsid w:val="00CB5401"/>
    <w:rsid w:val="00CB5D58"/>
    <w:rsid w:val="00CC0832"/>
    <w:rsid w:val="00CC0883"/>
    <w:rsid w:val="00CC0AC5"/>
    <w:rsid w:val="00CC0D59"/>
    <w:rsid w:val="00CC166F"/>
    <w:rsid w:val="00CC1DE0"/>
    <w:rsid w:val="00CC2524"/>
    <w:rsid w:val="00CC346F"/>
    <w:rsid w:val="00CC3C7A"/>
    <w:rsid w:val="00CC49C1"/>
    <w:rsid w:val="00CC4C4A"/>
    <w:rsid w:val="00CC5022"/>
    <w:rsid w:val="00CC5ACE"/>
    <w:rsid w:val="00CD2B3C"/>
    <w:rsid w:val="00CD4324"/>
    <w:rsid w:val="00CD48D5"/>
    <w:rsid w:val="00CD4CF9"/>
    <w:rsid w:val="00CD5033"/>
    <w:rsid w:val="00CD56B5"/>
    <w:rsid w:val="00CD587B"/>
    <w:rsid w:val="00CE065C"/>
    <w:rsid w:val="00CE4326"/>
    <w:rsid w:val="00CE5BED"/>
    <w:rsid w:val="00CE5E53"/>
    <w:rsid w:val="00CE7BA0"/>
    <w:rsid w:val="00CF0074"/>
    <w:rsid w:val="00CF0830"/>
    <w:rsid w:val="00CF2EFB"/>
    <w:rsid w:val="00CF3691"/>
    <w:rsid w:val="00CF511C"/>
    <w:rsid w:val="00CF5F23"/>
    <w:rsid w:val="00CF6107"/>
    <w:rsid w:val="00CF74C7"/>
    <w:rsid w:val="00CF7868"/>
    <w:rsid w:val="00CF7A2D"/>
    <w:rsid w:val="00D02CF8"/>
    <w:rsid w:val="00D03327"/>
    <w:rsid w:val="00D03878"/>
    <w:rsid w:val="00D048D7"/>
    <w:rsid w:val="00D04F8A"/>
    <w:rsid w:val="00D06278"/>
    <w:rsid w:val="00D0671B"/>
    <w:rsid w:val="00D079E0"/>
    <w:rsid w:val="00D07F51"/>
    <w:rsid w:val="00D1035F"/>
    <w:rsid w:val="00D10E79"/>
    <w:rsid w:val="00D12349"/>
    <w:rsid w:val="00D1292E"/>
    <w:rsid w:val="00D137E6"/>
    <w:rsid w:val="00D147DC"/>
    <w:rsid w:val="00D15584"/>
    <w:rsid w:val="00D20849"/>
    <w:rsid w:val="00D217B4"/>
    <w:rsid w:val="00D22053"/>
    <w:rsid w:val="00D24B43"/>
    <w:rsid w:val="00D3025B"/>
    <w:rsid w:val="00D30384"/>
    <w:rsid w:val="00D33790"/>
    <w:rsid w:val="00D33D02"/>
    <w:rsid w:val="00D3498A"/>
    <w:rsid w:val="00D351D6"/>
    <w:rsid w:val="00D355FC"/>
    <w:rsid w:val="00D3572D"/>
    <w:rsid w:val="00D36103"/>
    <w:rsid w:val="00D36305"/>
    <w:rsid w:val="00D37006"/>
    <w:rsid w:val="00D378B0"/>
    <w:rsid w:val="00D4386B"/>
    <w:rsid w:val="00D43F02"/>
    <w:rsid w:val="00D45DBF"/>
    <w:rsid w:val="00D463A7"/>
    <w:rsid w:val="00D50478"/>
    <w:rsid w:val="00D50AC5"/>
    <w:rsid w:val="00D532FC"/>
    <w:rsid w:val="00D53FEC"/>
    <w:rsid w:val="00D54610"/>
    <w:rsid w:val="00D5555E"/>
    <w:rsid w:val="00D55DEC"/>
    <w:rsid w:val="00D56167"/>
    <w:rsid w:val="00D61741"/>
    <w:rsid w:val="00D61806"/>
    <w:rsid w:val="00D61DC2"/>
    <w:rsid w:val="00D62506"/>
    <w:rsid w:val="00D62690"/>
    <w:rsid w:val="00D655B2"/>
    <w:rsid w:val="00D65985"/>
    <w:rsid w:val="00D65ADC"/>
    <w:rsid w:val="00D66B51"/>
    <w:rsid w:val="00D7007F"/>
    <w:rsid w:val="00D70919"/>
    <w:rsid w:val="00D70C94"/>
    <w:rsid w:val="00D70CE6"/>
    <w:rsid w:val="00D7140A"/>
    <w:rsid w:val="00D732A1"/>
    <w:rsid w:val="00D75F04"/>
    <w:rsid w:val="00D76B0D"/>
    <w:rsid w:val="00D80F0E"/>
    <w:rsid w:val="00D81071"/>
    <w:rsid w:val="00D83387"/>
    <w:rsid w:val="00D84085"/>
    <w:rsid w:val="00D84976"/>
    <w:rsid w:val="00D84C45"/>
    <w:rsid w:val="00D863B5"/>
    <w:rsid w:val="00D87BAF"/>
    <w:rsid w:val="00D90F0E"/>
    <w:rsid w:val="00D9228C"/>
    <w:rsid w:val="00D92995"/>
    <w:rsid w:val="00D92BA5"/>
    <w:rsid w:val="00D939B6"/>
    <w:rsid w:val="00D93EC2"/>
    <w:rsid w:val="00D943C0"/>
    <w:rsid w:val="00D95DB2"/>
    <w:rsid w:val="00D962FD"/>
    <w:rsid w:val="00D96A7C"/>
    <w:rsid w:val="00D96DDD"/>
    <w:rsid w:val="00DA091B"/>
    <w:rsid w:val="00DA161C"/>
    <w:rsid w:val="00DA2389"/>
    <w:rsid w:val="00DA3DB7"/>
    <w:rsid w:val="00DA4CC3"/>
    <w:rsid w:val="00DA5A69"/>
    <w:rsid w:val="00DA6442"/>
    <w:rsid w:val="00DB088B"/>
    <w:rsid w:val="00DB26CC"/>
    <w:rsid w:val="00DB3A0D"/>
    <w:rsid w:val="00DB51D9"/>
    <w:rsid w:val="00DB58BD"/>
    <w:rsid w:val="00DB6173"/>
    <w:rsid w:val="00DB703B"/>
    <w:rsid w:val="00DC0513"/>
    <w:rsid w:val="00DC10F3"/>
    <w:rsid w:val="00DC1F2D"/>
    <w:rsid w:val="00DC3340"/>
    <w:rsid w:val="00DC5506"/>
    <w:rsid w:val="00DC5E50"/>
    <w:rsid w:val="00DC5FB4"/>
    <w:rsid w:val="00DC6503"/>
    <w:rsid w:val="00DC66E5"/>
    <w:rsid w:val="00DC6A7F"/>
    <w:rsid w:val="00DC7886"/>
    <w:rsid w:val="00DD004D"/>
    <w:rsid w:val="00DD1465"/>
    <w:rsid w:val="00DD19F3"/>
    <w:rsid w:val="00DD3EA1"/>
    <w:rsid w:val="00DD42B9"/>
    <w:rsid w:val="00DD4A2C"/>
    <w:rsid w:val="00DD5B0B"/>
    <w:rsid w:val="00DD6511"/>
    <w:rsid w:val="00DD719D"/>
    <w:rsid w:val="00DE1422"/>
    <w:rsid w:val="00DE17A0"/>
    <w:rsid w:val="00DE17BD"/>
    <w:rsid w:val="00DE4389"/>
    <w:rsid w:val="00DE4B73"/>
    <w:rsid w:val="00DE4CA8"/>
    <w:rsid w:val="00DE5DAC"/>
    <w:rsid w:val="00DE66AB"/>
    <w:rsid w:val="00DE6FB9"/>
    <w:rsid w:val="00DE7318"/>
    <w:rsid w:val="00DE74BE"/>
    <w:rsid w:val="00DF01F9"/>
    <w:rsid w:val="00DF12BD"/>
    <w:rsid w:val="00DF1855"/>
    <w:rsid w:val="00DF2933"/>
    <w:rsid w:val="00DF3911"/>
    <w:rsid w:val="00DF394F"/>
    <w:rsid w:val="00DF7B53"/>
    <w:rsid w:val="00E00998"/>
    <w:rsid w:val="00E00E3D"/>
    <w:rsid w:val="00E01578"/>
    <w:rsid w:val="00E01FCE"/>
    <w:rsid w:val="00E02E98"/>
    <w:rsid w:val="00E030BB"/>
    <w:rsid w:val="00E03283"/>
    <w:rsid w:val="00E0363B"/>
    <w:rsid w:val="00E03B8A"/>
    <w:rsid w:val="00E04355"/>
    <w:rsid w:val="00E04E4B"/>
    <w:rsid w:val="00E05801"/>
    <w:rsid w:val="00E06A52"/>
    <w:rsid w:val="00E07B78"/>
    <w:rsid w:val="00E14047"/>
    <w:rsid w:val="00E171FE"/>
    <w:rsid w:val="00E17B22"/>
    <w:rsid w:val="00E2006E"/>
    <w:rsid w:val="00E20495"/>
    <w:rsid w:val="00E211A7"/>
    <w:rsid w:val="00E21D3C"/>
    <w:rsid w:val="00E22B3E"/>
    <w:rsid w:val="00E23E98"/>
    <w:rsid w:val="00E247BA"/>
    <w:rsid w:val="00E24EB9"/>
    <w:rsid w:val="00E27244"/>
    <w:rsid w:val="00E307AB"/>
    <w:rsid w:val="00E33861"/>
    <w:rsid w:val="00E33ED5"/>
    <w:rsid w:val="00E34206"/>
    <w:rsid w:val="00E349E0"/>
    <w:rsid w:val="00E34F47"/>
    <w:rsid w:val="00E34FBA"/>
    <w:rsid w:val="00E35D13"/>
    <w:rsid w:val="00E365AB"/>
    <w:rsid w:val="00E42A5C"/>
    <w:rsid w:val="00E43800"/>
    <w:rsid w:val="00E43835"/>
    <w:rsid w:val="00E446A0"/>
    <w:rsid w:val="00E50416"/>
    <w:rsid w:val="00E506F1"/>
    <w:rsid w:val="00E507CE"/>
    <w:rsid w:val="00E5127E"/>
    <w:rsid w:val="00E525F7"/>
    <w:rsid w:val="00E540E2"/>
    <w:rsid w:val="00E54131"/>
    <w:rsid w:val="00E54B68"/>
    <w:rsid w:val="00E55826"/>
    <w:rsid w:val="00E559EF"/>
    <w:rsid w:val="00E560C3"/>
    <w:rsid w:val="00E57116"/>
    <w:rsid w:val="00E57E2A"/>
    <w:rsid w:val="00E60759"/>
    <w:rsid w:val="00E60D6B"/>
    <w:rsid w:val="00E61453"/>
    <w:rsid w:val="00E61C04"/>
    <w:rsid w:val="00E633BB"/>
    <w:rsid w:val="00E63F33"/>
    <w:rsid w:val="00E653BA"/>
    <w:rsid w:val="00E65562"/>
    <w:rsid w:val="00E7045C"/>
    <w:rsid w:val="00E7397C"/>
    <w:rsid w:val="00E741A8"/>
    <w:rsid w:val="00E754FF"/>
    <w:rsid w:val="00E75BC7"/>
    <w:rsid w:val="00E77C63"/>
    <w:rsid w:val="00E826A3"/>
    <w:rsid w:val="00E83550"/>
    <w:rsid w:val="00E83BCA"/>
    <w:rsid w:val="00E83FB2"/>
    <w:rsid w:val="00E84406"/>
    <w:rsid w:val="00E849DB"/>
    <w:rsid w:val="00E84F09"/>
    <w:rsid w:val="00E8502E"/>
    <w:rsid w:val="00E85916"/>
    <w:rsid w:val="00E873E4"/>
    <w:rsid w:val="00E90B97"/>
    <w:rsid w:val="00E91B96"/>
    <w:rsid w:val="00E92434"/>
    <w:rsid w:val="00E92DB2"/>
    <w:rsid w:val="00E9414F"/>
    <w:rsid w:val="00E972A0"/>
    <w:rsid w:val="00E97587"/>
    <w:rsid w:val="00EA0077"/>
    <w:rsid w:val="00EA268C"/>
    <w:rsid w:val="00EA2780"/>
    <w:rsid w:val="00EA2ED1"/>
    <w:rsid w:val="00EA3BB5"/>
    <w:rsid w:val="00EA3ECA"/>
    <w:rsid w:val="00EA49DA"/>
    <w:rsid w:val="00EA7428"/>
    <w:rsid w:val="00EA7E42"/>
    <w:rsid w:val="00EB3364"/>
    <w:rsid w:val="00EB356C"/>
    <w:rsid w:val="00EB3EA2"/>
    <w:rsid w:val="00EB5093"/>
    <w:rsid w:val="00EB70BD"/>
    <w:rsid w:val="00EC2280"/>
    <w:rsid w:val="00EC3960"/>
    <w:rsid w:val="00EC3ECA"/>
    <w:rsid w:val="00EC435A"/>
    <w:rsid w:val="00EC46EF"/>
    <w:rsid w:val="00EC48D9"/>
    <w:rsid w:val="00EC5C18"/>
    <w:rsid w:val="00EC61AD"/>
    <w:rsid w:val="00EC7B48"/>
    <w:rsid w:val="00ED2556"/>
    <w:rsid w:val="00ED3CFF"/>
    <w:rsid w:val="00ED6882"/>
    <w:rsid w:val="00EE11F6"/>
    <w:rsid w:val="00EE2610"/>
    <w:rsid w:val="00EE298F"/>
    <w:rsid w:val="00EE470D"/>
    <w:rsid w:val="00EE4BB6"/>
    <w:rsid w:val="00EE4E18"/>
    <w:rsid w:val="00EE5EE0"/>
    <w:rsid w:val="00EE7D88"/>
    <w:rsid w:val="00EE7F50"/>
    <w:rsid w:val="00EF0C61"/>
    <w:rsid w:val="00EF0FB4"/>
    <w:rsid w:val="00EF2FE0"/>
    <w:rsid w:val="00EF3859"/>
    <w:rsid w:val="00EF3EB3"/>
    <w:rsid w:val="00EF4BB6"/>
    <w:rsid w:val="00EF5A86"/>
    <w:rsid w:val="00EF6027"/>
    <w:rsid w:val="00EF6BD6"/>
    <w:rsid w:val="00EF7E41"/>
    <w:rsid w:val="00F00E05"/>
    <w:rsid w:val="00F01D71"/>
    <w:rsid w:val="00F02F35"/>
    <w:rsid w:val="00F03EC5"/>
    <w:rsid w:val="00F045C5"/>
    <w:rsid w:val="00F05A46"/>
    <w:rsid w:val="00F060A9"/>
    <w:rsid w:val="00F10A2B"/>
    <w:rsid w:val="00F11A02"/>
    <w:rsid w:val="00F12F4E"/>
    <w:rsid w:val="00F1636C"/>
    <w:rsid w:val="00F1661B"/>
    <w:rsid w:val="00F209E3"/>
    <w:rsid w:val="00F2100E"/>
    <w:rsid w:val="00F21697"/>
    <w:rsid w:val="00F229CA"/>
    <w:rsid w:val="00F232C3"/>
    <w:rsid w:val="00F23E27"/>
    <w:rsid w:val="00F23E42"/>
    <w:rsid w:val="00F25065"/>
    <w:rsid w:val="00F264DA"/>
    <w:rsid w:val="00F26DEC"/>
    <w:rsid w:val="00F27386"/>
    <w:rsid w:val="00F30ACA"/>
    <w:rsid w:val="00F328E0"/>
    <w:rsid w:val="00F33B48"/>
    <w:rsid w:val="00F35187"/>
    <w:rsid w:val="00F35871"/>
    <w:rsid w:val="00F35C27"/>
    <w:rsid w:val="00F3712E"/>
    <w:rsid w:val="00F403E1"/>
    <w:rsid w:val="00F408E1"/>
    <w:rsid w:val="00F40AB0"/>
    <w:rsid w:val="00F427E0"/>
    <w:rsid w:val="00F44674"/>
    <w:rsid w:val="00F450BE"/>
    <w:rsid w:val="00F45ECB"/>
    <w:rsid w:val="00F47CCD"/>
    <w:rsid w:val="00F52E60"/>
    <w:rsid w:val="00F52EC0"/>
    <w:rsid w:val="00F54B64"/>
    <w:rsid w:val="00F54DCD"/>
    <w:rsid w:val="00F55F8E"/>
    <w:rsid w:val="00F56228"/>
    <w:rsid w:val="00F60D71"/>
    <w:rsid w:val="00F64131"/>
    <w:rsid w:val="00F65C64"/>
    <w:rsid w:val="00F7014E"/>
    <w:rsid w:val="00F70566"/>
    <w:rsid w:val="00F70FD9"/>
    <w:rsid w:val="00F71419"/>
    <w:rsid w:val="00F71833"/>
    <w:rsid w:val="00F72543"/>
    <w:rsid w:val="00F73A5D"/>
    <w:rsid w:val="00F73E3A"/>
    <w:rsid w:val="00F74147"/>
    <w:rsid w:val="00F7612A"/>
    <w:rsid w:val="00F7629F"/>
    <w:rsid w:val="00F764FD"/>
    <w:rsid w:val="00F776E2"/>
    <w:rsid w:val="00F8179B"/>
    <w:rsid w:val="00F81DB7"/>
    <w:rsid w:val="00F8241A"/>
    <w:rsid w:val="00F8326F"/>
    <w:rsid w:val="00F84B11"/>
    <w:rsid w:val="00F850D3"/>
    <w:rsid w:val="00F854CE"/>
    <w:rsid w:val="00F85A0A"/>
    <w:rsid w:val="00F8663D"/>
    <w:rsid w:val="00F905DC"/>
    <w:rsid w:val="00F90880"/>
    <w:rsid w:val="00F913A7"/>
    <w:rsid w:val="00F91E43"/>
    <w:rsid w:val="00F94BFA"/>
    <w:rsid w:val="00F969F3"/>
    <w:rsid w:val="00F97639"/>
    <w:rsid w:val="00F97E0F"/>
    <w:rsid w:val="00FA01AE"/>
    <w:rsid w:val="00FA31DB"/>
    <w:rsid w:val="00FA3566"/>
    <w:rsid w:val="00FA50E2"/>
    <w:rsid w:val="00FA5984"/>
    <w:rsid w:val="00FA6122"/>
    <w:rsid w:val="00FA770D"/>
    <w:rsid w:val="00FB061E"/>
    <w:rsid w:val="00FB0E99"/>
    <w:rsid w:val="00FB0EDB"/>
    <w:rsid w:val="00FB0F95"/>
    <w:rsid w:val="00FB100C"/>
    <w:rsid w:val="00FB2071"/>
    <w:rsid w:val="00FB244D"/>
    <w:rsid w:val="00FB26CB"/>
    <w:rsid w:val="00FB2A04"/>
    <w:rsid w:val="00FB2B72"/>
    <w:rsid w:val="00FB3138"/>
    <w:rsid w:val="00FB36E8"/>
    <w:rsid w:val="00FB533D"/>
    <w:rsid w:val="00FB5B41"/>
    <w:rsid w:val="00FB5ED3"/>
    <w:rsid w:val="00FB6D80"/>
    <w:rsid w:val="00FB7735"/>
    <w:rsid w:val="00FB77C3"/>
    <w:rsid w:val="00FB7EB7"/>
    <w:rsid w:val="00FC045A"/>
    <w:rsid w:val="00FC063F"/>
    <w:rsid w:val="00FC1881"/>
    <w:rsid w:val="00FC1AE7"/>
    <w:rsid w:val="00FC4B68"/>
    <w:rsid w:val="00FC501F"/>
    <w:rsid w:val="00FC648A"/>
    <w:rsid w:val="00FC66E7"/>
    <w:rsid w:val="00FD178F"/>
    <w:rsid w:val="00FD1D31"/>
    <w:rsid w:val="00FD3356"/>
    <w:rsid w:val="00FD3D7F"/>
    <w:rsid w:val="00FD6A01"/>
    <w:rsid w:val="00FD6F04"/>
    <w:rsid w:val="00FD7B12"/>
    <w:rsid w:val="00FE0A93"/>
    <w:rsid w:val="00FE13D0"/>
    <w:rsid w:val="00FE1684"/>
    <w:rsid w:val="00FE2091"/>
    <w:rsid w:val="00FE3443"/>
    <w:rsid w:val="00FE36F3"/>
    <w:rsid w:val="00FE7490"/>
    <w:rsid w:val="00FF077B"/>
    <w:rsid w:val="00FF0BA6"/>
    <w:rsid w:val="00FF4767"/>
    <w:rsid w:val="00FF5785"/>
    <w:rsid w:val="00FF5B3D"/>
    <w:rsid w:val="00FF5D73"/>
    <w:rsid w:val="00FF6D06"/>
    <w:rsid w:val="010B010A"/>
    <w:rsid w:val="01A54AA8"/>
    <w:rsid w:val="01A5B8ED"/>
    <w:rsid w:val="01B412F0"/>
    <w:rsid w:val="01EAE0E4"/>
    <w:rsid w:val="03200003"/>
    <w:rsid w:val="03456B80"/>
    <w:rsid w:val="03773B1A"/>
    <w:rsid w:val="03FEC922"/>
    <w:rsid w:val="048DB63B"/>
    <w:rsid w:val="05CB30A8"/>
    <w:rsid w:val="06BA521B"/>
    <w:rsid w:val="074714C5"/>
    <w:rsid w:val="08695BBE"/>
    <w:rsid w:val="09D3BDDB"/>
    <w:rsid w:val="0A143CED"/>
    <w:rsid w:val="0BB29C7E"/>
    <w:rsid w:val="0C2D2D05"/>
    <w:rsid w:val="0C3A8076"/>
    <w:rsid w:val="0E83994E"/>
    <w:rsid w:val="0FA1D15C"/>
    <w:rsid w:val="0FFB65D2"/>
    <w:rsid w:val="10B3FE55"/>
    <w:rsid w:val="11F2DDB5"/>
    <w:rsid w:val="12520E5B"/>
    <w:rsid w:val="1320BA67"/>
    <w:rsid w:val="1424F850"/>
    <w:rsid w:val="14C19DB0"/>
    <w:rsid w:val="156B1B9D"/>
    <w:rsid w:val="159D11B6"/>
    <w:rsid w:val="1660CBF0"/>
    <w:rsid w:val="16BBAC24"/>
    <w:rsid w:val="16F083D1"/>
    <w:rsid w:val="1738392C"/>
    <w:rsid w:val="1738E217"/>
    <w:rsid w:val="17F47C8F"/>
    <w:rsid w:val="191B7913"/>
    <w:rsid w:val="1BC1BC7E"/>
    <w:rsid w:val="1BF10EEF"/>
    <w:rsid w:val="1C2701DE"/>
    <w:rsid w:val="1C9EFDC3"/>
    <w:rsid w:val="1E00C72D"/>
    <w:rsid w:val="1E2C4B4A"/>
    <w:rsid w:val="1E8EEEC1"/>
    <w:rsid w:val="1EA9E10C"/>
    <w:rsid w:val="1EAE79D7"/>
    <w:rsid w:val="20BA75FA"/>
    <w:rsid w:val="2122F478"/>
    <w:rsid w:val="215B8DFB"/>
    <w:rsid w:val="2207E49F"/>
    <w:rsid w:val="2235CC2D"/>
    <w:rsid w:val="22875F2E"/>
    <w:rsid w:val="2340202F"/>
    <w:rsid w:val="23730790"/>
    <w:rsid w:val="239CBD6B"/>
    <w:rsid w:val="23D720A0"/>
    <w:rsid w:val="24AA3794"/>
    <w:rsid w:val="24BAB447"/>
    <w:rsid w:val="263AC57E"/>
    <w:rsid w:val="26649374"/>
    <w:rsid w:val="27511A1E"/>
    <w:rsid w:val="27951E74"/>
    <w:rsid w:val="2A52C221"/>
    <w:rsid w:val="2A65A950"/>
    <w:rsid w:val="2A96502D"/>
    <w:rsid w:val="2AAF3239"/>
    <w:rsid w:val="2C2A2D6D"/>
    <w:rsid w:val="2C62AA2D"/>
    <w:rsid w:val="2CEE9539"/>
    <w:rsid w:val="2E57F960"/>
    <w:rsid w:val="2E6E1471"/>
    <w:rsid w:val="2E779368"/>
    <w:rsid w:val="301B705D"/>
    <w:rsid w:val="30EDB7DB"/>
    <w:rsid w:val="313260CE"/>
    <w:rsid w:val="31D3C071"/>
    <w:rsid w:val="32307309"/>
    <w:rsid w:val="32FFCF8F"/>
    <w:rsid w:val="33199D1E"/>
    <w:rsid w:val="331DC2BE"/>
    <w:rsid w:val="33CACB4B"/>
    <w:rsid w:val="3533463F"/>
    <w:rsid w:val="3537493D"/>
    <w:rsid w:val="3567FAB9"/>
    <w:rsid w:val="357E6D3B"/>
    <w:rsid w:val="35977334"/>
    <w:rsid w:val="35B9E546"/>
    <w:rsid w:val="35C5979F"/>
    <w:rsid w:val="35D4A051"/>
    <w:rsid w:val="3625F1A4"/>
    <w:rsid w:val="36B17011"/>
    <w:rsid w:val="36FAA4E8"/>
    <w:rsid w:val="3784D4E8"/>
    <w:rsid w:val="37AAF9CB"/>
    <w:rsid w:val="38A01182"/>
    <w:rsid w:val="38A6084C"/>
    <w:rsid w:val="399C2A63"/>
    <w:rsid w:val="39DA4FEB"/>
    <w:rsid w:val="3BEA83E6"/>
    <w:rsid w:val="3C454FBF"/>
    <w:rsid w:val="3C9AF6AD"/>
    <w:rsid w:val="3D433A4A"/>
    <w:rsid w:val="3D519CAE"/>
    <w:rsid w:val="3D6D2717"/>
    <w:rsid w:val="3E17F035"/>
    <w:rsid w:val="3E34D2A2"/>
    <w:rsid w:val="3E524EA8"/>
    <w:rsid w:val="3E7FF743"/>
    <w:rsid w:val="3EE1D164"/>
    <w:rsid w:val="3F6200A9"/>
    <w:rsid w:val="402EBD9E"/>
    <w:rsid w:val="408DB83C"/>
    <w:rsid w:val="40A83B04"/>
    <w:rsid w:val="42627A9E"/>
    <w:rsid w:val="42B44E6F"/>
    <w:rsid w:val="435418A0"/>
    <w:rsid w:val="44122923"/>
    <w:rsid w:val="44FD04D9"/>
    <w:rsid w:val="451F5581"/>
    <w:rsid w:val="4583943A"/>
    <w:rsid w:val="464BF857"/>
    <w:rsid w:val="47E3CCDA"/>
    <w:rsid w:val="47F15091"/>
    <w:rsid w:val="47F1A29C"/>
    <w:rsid w:val="483B261D"/>
    <w:rsid w:val="4942BE99"/>
    <w:rsid w:val="49A7C101"/>
    <w:rsid w:val="4BF4B245"/>
    <w:rsid w:val="4C5452E8"/>
    <w:rsid w:val="4CA27E9D"/>
    <w:rsid w:val="4EE08CC1"/>
    <w:rsid w:val="5117E590"/>
    <w:rsid w:val="5246CA35"/>
    <w:rsid w:val="52A5FCCC"/>
    <w:rsid w:val="53352318"/>
    <w:rsid w:val="540C2CDE"/>
    <w:rsid w:val="556FE956"/>
    <w:rsid w:val="55F5F315"/>
    <w:rsid w:val="57220EBD"/>
    <w:rsid w:val="5752D534"/>
    <w:rsid w:val="57F3AD4B"/>
    <w:rsid w:val="58684D2F"/>
    <w:rsid w:val="592E2670"/>
    <w:rsid w:val="5A32C049"/>
    <w:rsid w:val="5BD07135"/>
    <w:rsid w:val="5BF7621F"/>
    <w:rsid w:val="5C13F484"/>
    <w:rsid w:val="5D6F815D"/>
    <w:rsid w:val="5DB6E2BD"/>
    <w:rsid w:val="5E1F13F8"/>
    <w:rsid w:val="5EE2088A"/>
    <w:rsid w:val="60722637"/>
    <w:rsid w:val="60890CC4"/>
    <w:rsid w:val="6444FE76"/>
    <w:rsid w:val="6542FBB6"/>
    <w:rsid w:val="6583A8AF"/>
    <w:rsid w:val="664D4B28"/>
    <w:rsid w:val="66A22299"/>
    <w:rsid w:val="673DA170"/>
    <w:rsid w:val="678E6F3F"/>
    <w:rsid w:val="682151FD"/>
    <w:rsid w:val="69BAEB3D"/>
    <w:rsid w:val="6A6AC9CD"/>
    <w:rsid w:val="6ABC2B86"/>
    <w:rsid w:val="6AC41C7C"/>
    <w:rsid w:val="6ACDBC61"/>
    <w:rsid w:val="6C5E7A9D"/>
    <w:rsid w:val="6D2005B2"/>
    <w:rsid w:val="6D4EE608"/>
    <w:rsid w:val="6D9E673E"/>
    <w:rsid w:val="6E3611EF"/>
    <w:rsid w:val="6F88931E"/>
    <w:rsid w:val="715325EF"/>
    <w:rsid w:val="7326C2F5"/>
    <w:rsid w:val="7399532D"/>
    <w:rsid w:val="746C28F1"/>
    <w:rsid w:val="74D4A58A"/>
    <w:rsid w:val="75543FC3"/>
    <w:rsid w:val="7555C39F"/>
    <w:rsid w:val="75889A1A"/>
    <w:rsid w:val="75D34902"/>
    <w:rsid w:val="7628D518"/>
    <w:rsid w:val="7639C4BB"/>
    <w:rsid w:val="774F5B8B"/>
    <w:rsid w:val="77B28BF5"/>
    <w:rsid w:val="77EAF687"/>
    <w:rsid w:val="786DEBAB"/>
    <w:rsid w:val="78F75F7E"/>
    <w:rsid w:val="798801F7"/>
    <w:rsid w:val="7A136477"/>
    <w:rsid w:val="7A85B17F"/>
    <w:rsid w:val="7AEFF011"/>
    <w:rsid w:val="7B5E3622"/>
    <w:rsid w:val="7C922F2B"/>
    <w:rsid w:val="7E80648E"/>
    <w:rsid w:val="7F587B96"/>
    <w:rsid w:val="7FD2BD06"/>
    <w:rsid w:val="7FD6227F"/>
    <w:rsid w:val="7FE4105C"/>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96D20B"/>
  <w15:docId w15:val="{FF0180E0-A0CC-48D7-B439-F7017500F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C146F"/>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basedOn w:val="Carpredefinitoparagrafo"/>
    <w:uiPriority w:val="22"/>
    <w:qFormat/>
    <w:rsid w:val="00545A23"/>
    <w:rPr>
      <w:b/>
      <w:bCs/>
    </w:rPr>
  </w:style>
  <w:style w:type="character" w:styleId="Collegamentoipertestuale">
    <w:name w:val="Hyperlink"/>
    <w:basedOn w:val="Carpredefinitoparagrafo"/>
    <w:uiPriority w:val="99"/>
    <w:unhideWhenUsed/>
    <w:rsid w:val="009A46E9"/>
    <w:rPr>
      <w:color w:val="0000FF"/>
      <w:u w:val="single"/>
    </w:rPr>
  </w:style>
  <w:style w:type="paragraph" w:styleId="Intestazione">
    <w:name w:val="header"/>
    <w:basedOn w:val="Normale"/>
    <w:link w:val="IntestazioneCarattere"/>
    <w:uiPriority w:val="99"/>
    <w:unhideWhenUsed/>
    <w:rsid w:val="002B1BC3"/>
    <w:pPr>
      <w:tabs>
        <w:tab w:val="center" w:pos="4819"/>
        <w:tab w:val="right" w:pos="9638"/>
      </w:tabs>
    </w:pPr>
  </w:style>
  <w:style w:type="character" w:customStyle="1" w:styleId="IntestazioneCarattere">
    <w:name w:val="Intestazione Carattere"/>
    <w:basedOn w:val="Carpredefinitoparagrafo"/>
    <w:link w:val="Intestazione"/>
    <w:uiPriority w:val="99"/>
    <w:rsid w:val="002B1BC3"/>
  </w:style>
  <w:style w:type="paragraph" w:styleId="Pidipagina">
    <w:name w:val="footer"/>
    <w:basedOn w:val="Normale"/>
    <w:link w:val="PidipaginaCarattere"/>
    <w:uiPriority w:val="99"/>
    <w:unhideWhenUsed/>
    <w:rsid w:val="002B1BC3"/>
    <w:pPr>
      <w:tabs>
        <w:tab w:val="center" w:pos="4819"/>
        <w:tab w:val="right" w:pos="9638"/>
      </w:tabs>
    </w:pPr>
  </w:style>
  <w:style w:type="character" w:customStyle="1" w:styleId="PidipaginaCarattere">
    <w:name w:val="Piè di pagina Carattere"/>
    <w:basedOn w:val="Carpredefinitoparagrafo"/>
    <w:link w:val="Pidipagina"/>
    <w:uiPriority w:val="99"/>
    <w:rsid w:val="002B1BC3"/>
  </w:style>
  <w:style w:type="paragraph" w:customStyle="1" w:styleId="testo1">
    <w:name w:val="testo1"/>
    <w:basedOn w:val="Normale"/>
    <w:rsid w:val="002E4CC6"/>
    <w:pPr>
      <w:spacing w:line="360" w:lineRule="auto"/>
      <w:ind w:firstLine="567"/>
      <w:jc w:val="both"/>
    </w:pPr>
  </w:style>
  <w:style w:type="paragraph" w:styleId="Corpotesto">
    <w:name w:val="Body Text"/>
    <w:basedOn w:val="Normale"/>
    <w:link w:val="CorpotestoCarattere"/>
    <w:rsid w:val="00080525"/>
    <w:pPr>
      <w:jc w:val="both"/>
    </w:pPr>
    <w:rPr>
      <w:rFonts w:ascii="Bookman Old Style" w:hAnsi="Bookman Old Style"/>
      <w:sz w:val="28"/>
      <w:szCs w:val="20"/>
    </w:rPr>
  </w:style>
  <w:style w:type="character" w:customStyle="1" w:styleId="CorpotestoCarattere">
    <w:name w:val="Corpo testo Carattere"/>
    <w:basedOn w:val="Carpredefinitoparagrafo"/>
    <w:link w:val="Corpotesto"/>
    <w:rsid w:val="00080525"/>
    <w:rPr>
      <w:rFonts w:ascii="Bookman Old Style" w:eastAsia="Times New Roman" w:hAnsi="Bookman Old Style" w:cs="Times New Roman"/>
      <w:sz w:val="28"/>
      <w:szCs w:val="20"/>
    </w:rPr>
  </w:style>
  <w:style w:type="paragraph" w:styleId="NormaleWeb">
    <w:name w:val="Normal (Web)"/>
    <w:basedOn w:val="Normale"/>
    <w:uiPriority w:val="99"/>
    <w:unhideWhenUsed/>
    <w:rsid w:val="00DB26CC"/>
    <w:pPr>
      <w:spacing w:before="100" w:beforeAutospacing="1" w:after="100" w:afterAutospacing="1"/>
    </w:pPr>
  </w:style>
  <w:style w:type="paragraph" w:styleId="Testofumetto">
    <w:name w:val="Balloon Text"/>
    <w:basedOn w:val="Normale"/>
    <w:link w:val="TestofumettoCarattere"/>
    <w:uiPriority w:val="99"/>
    <w:semiHidden/>
    <w:unhideWhenUsed/>
    <w:rsid w:val="009518B1"/>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518B1"/>
    <w:rPr>
      <w:rFonts w:ascii="Tahoma" w:hAnsi="Tahoma" w:cs="Tahoma"/>
      <w:sz w:val="16"/>
      <w:szCs w:val="16"/>
    </w:rPr>
  </w:style>
  <w:style w:type="character" w:customStyle="1" w:styleId="Menzionenonrisolta1">
    <w:name w:val="Menzione non risolta1"/>
    <w:basedOn w:val="Carpredefinitoparagrafo"/>
    <w:uiPriority w:val="99"/>
    <w:semiHidden/>
    <w:unhideWhenUsed/>
    <w:rsid w:val="002963B4"/>
    <w:rPr>
      <w:color w:val="605E5C"/>
      <w:shd w:val="clear" w:color="auto" w:fill="E1DFDD"/>
    </w:rPr>
  </w:style>
  <w:style w:type="character" w:styleId="Collegamentovisitato">
    <w:name w:val="FollowedHyperlink"/>
    <w:basedOn w:val="Carpredefinitoparagrafo"/>
    <w:uiPriority w:val="99"/>
    <w:semiHidden/>
    <w:unhideWhenUsed/>
    <w:rsid w:val="001A40CC"/>
    <w:rPr>
      <w:color w:val="800080" w:themeColor="followedHyperlink"/>
      <w:u w:val="single"/>
    </w:rPr>
  </w:style>
  <w:style w:type="character" w:styleId="Rimandocommento">
    <w:name w:val="annotation reference"/>
    <w:basedOn w:val="Carpredefinitoparagrafo"/>
    <w:uiPriority w:val="99"/>
    <w:semiHidden/>
    <w:unhideWhenUsed/>
    <w:rsid w:val="00061B01"/>
    <w:rPr>
      <w:sz w:val="16"/>
      <w:szCs w:val="16"/>
    </w:rPr>
  </w:style>
  <w:style w:type="paragraph" w:styleId="Testocommento">
    <w:name w:val="annotation text"/>
    <w:basedOn w:val="Normale"/>
    <w:link w:val="TestocommentoCarattere"/>
    <w:uiPriority w:val="99"/>
    <w:unhideWhenUsed/>
    <w:rsid w:val="00061B01"/>
    <w:rPr>
      <w:sz w:val="20"/>
      <w:szCs w:val="20"/>
    </w:rPr>
  </w:style>
  <w:style w:type="character" w:customStyle="1" w:styleId="TestocommentoCarattere">
    <w:name w:val="Testo commento Carattere"/>
    <w:basedOn w:val="Carpredefinitoparagrafo"/>
    <w:link w:val="Testocommento"/>
    <w:uiPriority w:val="99"/>
    <w:rsid w:val="00061B01"/>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061B01"/>
    <w:rPr>
      <w:b/>
      <w:bCs/>
    </w:rPr>
  </w:style>
  <w:style w:type="character" w:customStyle="1" w:styleId="SoggettocommentoCarattere">
    <w:name w:val="Soggetto commento Carattere"/>
    <w:basedOn w:val="TestocommentoCarattere"/>
    <w:link w:val="Soggettocommento"/>
    <w:uiPriority w:val="99"/>
    <w:semiHidden/>
    <w:rsid w:val="00061B01"/>
    <w:rPr>
      <w:rFonts w:ascii="Times New Roman" w:eastAsia="Times New Roman" w:hAnsi="Times New Roman" w:cs="Times New Roman"/>
      <w:b/>
      <w:bCs/>
      <w:sz w:val="20"/>
      <w:szCs w:val="20"/>
      <w:lang w:eastAsia="it-IT"/>
    </w:rPr>
  </w:style>
  <w:style w:type="character" w:customStyle="1" w:styleId="Menzionenonrisolta2">
    <w:name w:val="Menzione non risolta2"/>
    <w:basedOn w:val="Carpredefinitoparagrafo"/>
    <w:uiPriority w:val="99"/>
    <w:semiHidden/>
    <w:unhideWhenUsed/>
    <w:rsid w:val="00900204"/>
    <w:rPr>
      <w:color w:val="605E5C"/>
      <w:shd w:val="clear" w:color="auto" w:fill="E1DFDD"/>
    </w:rPr>
  </w:style>
  <w:style w:type="character" w:customStyle="1" w:styleId="Nessuno">
    <w:name w:val="Nessuno"/>
    <w:rsid w:val="00C80AC2"/>
  </w:style>
  <w:style w:type="character" w:customStyle="1" w:styleId="Hyperlink1">
    <w:name w:val="Hyperlink.1"/>
    <w:basedOn w:val="Nessuno"/>
    <w:rsid w:val="00C80AC2"/>
    <w:rPr>
      <w:rFonts w:ascii="Verdana" w:eastAsia="Verdana" w:hAnsi="Verdana" w:cs="Verdana"/>
      <w:outline w:val="0"/>
      <w:color w:val="0070C0"/>
      <w:sz w:val="16"/>
      <w:szCs w:val="16"/>
      <w:u w:val="single" w:color="0070C0"/>
      <w:lang w:val="en-US"/>
    </w:rPr>
  </w:style>
  <w:style w:type="character" w:customStyle="1" w:styleId="Menzionenonrisolta3">
    <w:name w:val="Menzione non risolta3"/>
    <w:basedOn w:val="Carpredefinitoparagrafo"/>
    <w:uiPriority w:val="99"/>
    <w:semiHidden/>
    <w:unhideWhenUsed/>
    <w:rsid w:val="00F55F8E"/>
    <w:rPr>
      <w:color w:val="605E5C"/>
      <w:shd w:val="clear" w:color="auto" w:fill="E1DFDD"/>
    </w:rPr>
  </w:style>
  <w:style w:type="paragraph" w:styleId="Paragrafoelenco">
    <w:name w:val="List Paragraph"/>
    <w:basedOn w:val="Normale"/>
    <w:uiPriority w:val="34"/>
    <w:qFormat/>
    <w:rsid w:val="00C404EB"/>
    <w:pPr>
      <w:ind w:left="720"/>
      <w:contextualSpacing/>
    </w:pPr>
  </w:style>
  <w:style w:type="character" w:customStyle="1" w:styleId="Menzionenonrisolta4">
    <w:name w:val="Menzione non risolta4"/>
    <w:basedOn w:val="Carpredefinitoparagrafo"/>
    <w:uiPriority w:val="99"/>
    <w:semiHidden/>
    <w:unhideWhenUsed/>
    <w:rsid w:val="00B730F6"/>
    <w:rPr>
      <w:color w:val="605E5C"/>
      <w:shd w:val="clear" w:color="auto" w:fill="E1DFDD"/>
    </w:rPr>
  </w:style>
  <w:style w:type="character" w:customStyle="1" w:styleId="Menzionenonrisolta5">
    <w:name w:val="Menzione non risolta5"/>
    <w:basedOn w:val="Carpredefinitoparagrafo"/>
    <w:uiPriority w:val="99"/>
    <w:semiHidden/>
    <w:unhideWhenUsed/>
    <w:rsid w:val="00D0671B"/>
    <w:rPr>
      <w:color w:val="605E5C"/>
      <w:shd w:val="clear" w:color="auto" w:fill="E1DFDD"/>
    </w:rPr>
  </w:style>
  <w:style w:type="character" w:customStyle="1" w:styleId="Menzionenonrisolta6">
    <w:name w:val="Menzione non risolta6"/>
    <w:basedOn w:val="Carpredefinitoparagrafo"/>
    <w:uiPriority w:val="99"/>
    <w:semiHidden/>
    <w:unhideWhenUsed/>
    <w:rsid w:val="0019280C"/>
    <w:rPr>
      <w:color w:val="605E5C"/>
      <w:shd w:val="clear" w:color="auto" w:fill="E1DFDD"/>
    </w:rPr>
  </w:style>
  <w:style w:type="character" w:styleId="Menzionenonrisolta">
    <w:name w:val="Unresolved Mention"/>
    <w:basedOn w:val="Carpredefinitoparagrafo"/>
    <w:uiPriority w:val="99"/>
    <w:semiHidden/>
    <w:unhideWhenUsed/>
    <w:rsid w:val="000D58BD"/>
    <w:rPr>
      <w:color w:val="605E5C"/>
      <w:shd w:val="clear" w:color="auto" w:fill="E1DFDD"/>
    </w:rPr>
  </w:style>
  <w:style w:type="paragraph" w:styleId="Testonotaapidipagina">
    <w:name w:val="footnote text"/>
    <w:basedOn w:val="Normale"/>
    <w:link w:val="TestonotaapidipaginaCarattere"/>
    <w:uiPriority w:val="99"/>
    <w:semiHidden/>
    <w:unhideWhenUsed/>
    <w:rsid w:val="00067C84"/>
    <w:rPr>
      <w:sz w:val="20"/>
      <w:szCs w:val="20"/>
    </w:rPr>
  </w:style>
  <w:style w:type="character" w:customStyle="1" w:styleId="TestonotaapidipaginaCarattere">
    <w:name w:val="Testo nota a piè di pagina Carattere"/>
    <w:basedOn w:val="Carpredefinitoparagrafo"/>
    <w:link w:val="Testonotaapidipagina"/>
    <w:uiPriority w:val="99"/>
    <w:semiHidden/>
    <w:rsid w:val="00067C84"/>
    <w:rPr>
      <w:rFonts w:ascii="Times New Roman" w:eastAsia="Times New Roman" w:hAnsi="Times New Roman" w:cs="Times New Roman"/>
      <w:sz w:val="20"/>
      <w:szCs w:val="20"/>
      <w:lang w:eastAsia="it-IT"/>
    </w:rPr>
  </w:style>
  <w:style w:type="character" w:styleId="Rimandonotaapidipagina">
    <w:name w:val="footnote reference"/>
    <w:basedOn w:val="Carpredefinitoparagrafo"/>
    <w:uiPriority w:val="99"/>
    <w:semiHidden/>
    <w:unhideWhenUsed/>
    <w:rsid w:val="00067C8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849644">
      <w:bodyDiv w:val="1"/>
      <w:marLeft w:val="0"/>
      <w:marRight w:val="0"/>
      <w:marTop w:val="0"/>
      <w:marBottom w:val="0"/>
      <w:divBdr>
        <w:top w:val="none" w:sz="0" w:space="0" w:color="auto"/>
        <w:left w:val="none" w:sz="0" w:space="0" w:color="auto"/>
        <w:bottom w:val="none" w:sz="0" w:space="0" w:color="auto"/>
        <w:right w:val="none" w:sz="0" w:space="0" w:color="auto"/>
      </w:divBdr>
    </w:div>
    <w:div w:id="59059197">
      <w:bodyDiv w:val="1"/>
      <w:marLeft w:val="0"/>
      <w:marRight w:val="0"/>
      <w:marTop w:val="0"/>
      <w:marBottom w:val="0"/>
      <w:divBdr>
        <w:top w:val="none" w:sz="0" w:space="0" w:color="auto"/>
        <w:left w:val="none" w:sz="0" w:space="0" w:color="auto"/>
        <w:bottom w:val="none" w:sz="0" w:space="0" w:color="auto"/>
        <w:right w:val="none" w:sz="0" w:space="0" w:color="auto"/>
      </w:divBdr>
    </w:div>
    <w:div w:id="169300526">
      <w:bodyDiv w:val="1"/>
      <w:marLeft w:val="0"/>
      <w:marRight w:val="0"/>
      <w:marTop w:val="0"/>
      <w:marBottom w:val="0"/>
      <w:divBdr>
        <w:top w:val="none" w:sz="0" w:space="0" w:color="auto"/>
        <w:left w:val="none" w:sz="0" w:space="0" w:color="auto"/>
        <w:bottom w:val="none" w:sz="0" w:space="0" w:color="auto"/>
        <w:right w:val="none" w:sz="0" w:space="0" w:color="auto"/>
      </w:divBdr>
    </w:div>
    <w:div w:id="306905351">
      <w:bodyDiv w:val="1"/>
      <w:marLeft w:val="0"/>
      <w:marRight w:val="0"/>
      <w:marTop w:val="0"/>
      <w:marBottom w:val="0"/>
      <w:divBdr>
        <w:top w:val="none" w:sz="0" w:space="0" w:color="auto"/>
        <w:left w:val="none" w:sz="0" w:space="0" w:color="auto"/>
        <w:bottom w:val="none" w:sz="0" w:space="0" w:color="auto"/>
        <w:right w:val="none" w:sz="0" w:space="0" w:color="auto"/>
      </w:divBdr>
    </w:div>
    <w:div w:id="339162842">
      <w:bodyDiv w:val="1"/>
      <w:marLeft w:val="0"/>
      <w:marRight w:val="0"/>
      <w:marTop w:val="0"/>
      <w:marBottom w:val="0"/>
      <w:divBdr>
        <w:top w:val="none" w:sz="0" w:space="0" w:color="auto"/>
        <w:left w:val="none" w:sz="0" w:space="0" w:color="auto"/>
        <w:bottom w:val="none" w:sz="0" w:space="0" w:color="auto"/>
        <w:right w:val="none" w:sz="0" w:space="0" w:color="auto"/>
      </w:divBdr>
    </w:div>
    <w:div w:id="347021810">
      <w:bodyDiv w:val="1"/>
      <w:marLeft w:val="0"/>
      <w:marRight w:val="0"/>
      <w:marTop w:val="0"/>
      <w:marBottom w:val="0"/>
      <w:divBdr>
        <w:top w:val="none" w:sz="0" w:space="0" w:color="auto"/>
        <w:left w:val="none" w:sz="0" w:space="0" w:color="auto"/>
        <w:bottom w:val="none" w:sz="0" w:space="0" w:color="auto"/>
        <w:right w:val="none" w:sz="0" w:space="0" w:color="auto"/>
      </w:divBdr>
      <w:divsChild>
        <w:div w:id="1671786151">
          <w:marLeft w:val="0"/>
          <w:marRight w:val="0"/>
          <w:marTop w:val="0"/>
          <w:marBottom w:val="0"/>
          <w:divBdr>
            <w:top w:val="none" w:sz="0" w:space="0" w:color="auto"/>
            <w:left w:val="none" w:sz="0" w:space="0" w:color="auto"/>
            <w:bottom w:val="none" w:sz="0" w:space="0" w:color="auto"/>
            <w:right w:val="none" w:sz="0" w:space="0" w:color="auto"/>
          </w:divBdr>
          <w:divsChild>
            <w:div w:id="120610395">
              <w:marLeft w:val="-225"/>
              <w:marRight w:val="-225"/>
              <w:marTop w:val="0"/>
              <w:marBottom w:val="0"/>
              <w:divBdr>
                <w:top w:val="none" w:sz="0" w:space="0" w:color="auto"/>
                <w:left w:val="none" w:sz="0" w:space="0" w:color="auto"/>
                <w:bottom w:val="none" w:sz="0" w:space="0" w:color="auto"/>
                <w:right w:val="none" w:sz="0" w:space="0" w:color="auto"/>
              </w:divBdr>
            </w:div>
            <w:div w:id="724332778">
              <w:marLeft w:val="-225"/>
              <w:marRight w:val="-225"/>
              <w:marTop w:val="0"/>
              <w:marBottom w:val="0"/>
              <w:divBdr>
                <w:top w:val="none" w:sz="0" w:space="0" w:color="auto"/>
                <w:left w:val="none" w:sz="0" w:space="0" w:color="auto"/>
                <w:bottom w:val="none" w:sz="0" w:space="0" w:color="auto"/>
                <w:right w:val="none" w:sz="0" w:space="0" w:color="auto"/>
              </w:divBdr>
            </w:div>
            <w:div w:id="1124467102">
              <w:marLeft w:val="-225"/>
              <w:marRight w:val="-225"/>
              <w:marTop w:val="0"/>
              <w:marBottom w:val="0"/>
              <w:divBdr>
                <w:top w:val="none" w:sz="0" w:space="0" w:color="auto"/>
                <w:left w:val="none" w:sz="0" w:space="0" w:color="auto"/>
                <w:bottom w:val="none" w:sz="0" w:space="0" w:color="auto"/>
                <w:right w:val="none" w:sz="0" w:space="0" w:color="auto"/>
              </w:divBdr>
            </w:div>
            <w:div w:id="1125854523">
              <w:marLeft w:val="-225"/>
              <w:marRight w:val="-225"/>
              <w:marTop w:val="0"/>
              <w:marBottom w:val="0"/>
              <w:divBdr>
                <w:top w:val="none" w:sz="0" w:space="0" w:color="auto"/>
                <w:left w:val="none" w:sz="0" w:space="0" w:color="auto"/>
                <w:bottom w:val="none" w:sz="0" w:space="0" w:color="auto"/>
                <w:right w:val="none" w:sz="0" w:space="0" w:color="auto"/>
              </w:divBdr>
            </w:div>
            <w:div w:id="1148470982">
              <w:marLeft w:val="-225"/>
              <w:marRight w:val="-225"/>
              <w:marTop w:val="0"/>
              <w:marBottom w:val="0"/>
              <w:divBdr>
                <w:top w:val="none" w:sz="0" w:space="0" w:color="auto"/>
                <w:left w:val="none" w:sz="0" w:space="0" w:color="auto"/>
                <w:bottom w:val="none" w:sz="0" w:space="0" w:color="auto"/>
                <w:right w:val="none" w:sz="0" w:space="0" w:color="auto"/>
              </w:divBdr>
            </w:div>
            <w:div w:id="1300182121">
              <w:marLeft w:val="-225"/>
              <w:marRight w:val="-225"/>
              <w:marTop w:val="0"/>
              <w:marBottom w:val="0"/>
              <w:divBdr>
                <w:top w:val="none" w:sz="0" w:space="0" w:color="auto"/>
                <w:left w:val="none" w:sz="0" w:space="0" w:color="auto"/>
                <w:bottom w:val="none" w:sz="0" w:space="0" w:color="auto"/>
                <w:right w:val="none" w:sz="0" w:space="0" w:color="auto"/>
              </w:divBdr>
            </w:div>
            <w:div w:id="1485857040">
              <w:marLeft w:val="-225"/>
              <w:marRight w:val="-225"/>
              <w:marTop w:val="0"/>
              <w:marBottom w:val="0"/>
              <w:divBdr>
                <w:top w:val="none" w:sz="0" w:space="0" w:color="auto"/>
                <w:left w:val="none" w:sz="0" w:space="0" w:color="auto"/>
                <w:bottom w:val="none" w:sz="0" w:space="0" w:color="auto"/>
                <w:right w:val="none" w:sz="0" w:space="0" w:color="auto"/>
              </w:divBdr>
            </w:div>
            <w:div w:id="1576283805">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359206028">
      <w:bodyDiv w:val="1"/>
      <w:marLeft w:val="0"/>
      <w:marRight w:val="0"/>
      <w:marTop w:val="0"/>
      <w:marBottom w:val="0"/>
      <w:divBdr>
        <w:top w:val="none" w:sz="0" w:space="0" w:color="auto"/>
        <w:left w:val="none" w:sz="0" w:space="0" w:color="auto"/>
        <w:bottom w:val="none" w:sz="0" w:space="0" w:color="auto"/>
        <w:right w:val="none" w:sz="0" w:space="0" w:color="auto"/>
      </w:divBdr>
    </w:div>
    <w:div w:id="374697509">
      <w:bodyDiv w:val="1"/>
      <w:marLeft w:val="0"/>
      <w:marRight w:val="0"/>
      <w:marTop w:val="0"/>
      <w:marBottom w:val="0"/>
      <w:divBdr>
        <w:top w:val="none" w:sz="0" w:space="0" w:color="auto"/>
        <w:left w:val="none" w:sz="0" w:space="0" w:color="auto"/>
        <w:bottom w:val="none" w:sz="0" w:space="0" w:color="auto"/>
        <w:right w:val="none" w:sz="0" w:space="0" w:color="auto"/>
      </w:divBdr>
    </w:div>
    <w:div w:id="407195338">
      <w:bodyDiv w:val="1"/>
      <w:marLeft w:val="0"/>
      <w:marRight w:val="0"/>
      <w:marTop w:val="0"/>
      <w:marBottom w:val="0"/>
      <w:divBdr>
        <w:top w:val="none" w:sz="0" w:space="0" w:color="auto"/>
        <w:left w:val="none" w:sz="0" w:space="0" w:color="auto"/>
        <w:bottom w:val="none" w:sz="0" w:space="0" w:color="auto"/>
        <w:right w:val="none" w:sz="0" w:space="0" w:color="auto"/>
      </w:divBdr>
    </w:div>
    <w:div w:id="426199195">
      <w:bodyDiv w:val="1"/>
      <w:marLeft w:val="0"/>
      <w:marRight w:val="0"/>
      <w:marTop w:val="0"/>
      <w:marBottom w:val="0"/>
      <w:divBdr>
        <w:top w:val="none" w:sz="0" w:space="0" w:color="auto"/>
        <w:left w:val="none" w:sz="0" w:space="0" w:color="auto"/>
        <w:bottom w:val="none" w:sz="0" w:space="0" w:color="auto"/>
        <w:right w:val="none" w:sz="0" w:space="0" w:color="auto"/>
      </w:divBdr>
    </w:div>
    <w:div w:id="452332693">
      <w:bodyDiv w:val="1"/>
      <w:marLeft w:val="0"/>
      <w:marRight w:val="0"/>
      <w:marTop w:val="0"/>
      <w:marBottom w:val="0"/>
      <w:divBdr>
        <w:top w:val="none" w:sz="0" w:space="0" w:color="auto"/>
        <w:left w:val="none" w:sz="0" w:space="0" w:color="auto"/>
        <w:bottom w:val="none" w:sz="0" w:space="0" w:color="auto"/>
        <w:right w:val="none" w:sz="0" w:space="0" w:color="auto"/>
      </w:divBdr>
    </w:div>
    <w:div w:id="501240436">
      <w:bodyDiv w:val="1"/>
      <w:marLeft w:val="0"/>
      <w:marRight w:val="0"/>
      <w:marTop w:val="0"/>
      <w:marBottom w:val="0"/>
      <w:divBdr>
        <w:top w:val="none" w:sz="0" w:space="0" w:color="auto"/>
        <w:left w:val="none" w:sz="0" w:space="0" w:color="auto"/>
        <w:bottom w:val="none" w:sz="0" w:space="0" w:color="auto"/>
        <w:right w:val="none" w:sz="0" w:space="0" w:color="auto"/>
      </w:divBdr>
    </w:div>
    <w:div w:id="544567850">
      <w:bodyDiv w:val="1"/>
      <w:marLeft w:val="0"/>
      <w:marRight w:val="0"/>
      <w:marTop w:val="0"/>
      <w:marBottom w:val="0"/>
      <w:divBdr>
        <w:top w:val="none" w:sz="0" w:space="0" w:color="auto"/>
        <w:left w:val="none" w:sz="0" w:space="0" w:color="auto"/>
        <w:bottom w:val="none" w:sz="0" w:space="0" w:color="auto"/>
        <w:right w:val="none" w:sz="0" w:space="0" w:color="auto"/>
      </w:divBdr>
    </w:div>
    <w:div w:id="585967260">
      <w:bodyDiv w:val="1"/>
      <w:marLeft w:val="0"/>
      <w:marRight w:val="0"/>
      <w:marTop w:val="0"/>
      <w:marBottom w:val="0"/>
      <w:divBdr>
        <w:top w:val="none" w:sz="0" w:space="0" w:color="auto"/>
        <w:left w:val="none" w:sz="0" w:space="0" w:color="auto"/>
        <w:bottom w:val="none" w:sz="0" w:space="0" w:color="auto"/>
        <w:right w:val="none" w:sz="0" w:space="0" w:color="auto"/>
      </w:divBdr>
      <w:divsChild>
        <w:div w:id="1957441370">
          <w:marLeft w:val="0"/>
          <w:marRight w:val="0"/>
          <w:marTop w:val="150"/>
          <w:marBottom w:val="0"/>
          <w:divBdr>
            <w:top w:val="none" w:sz="0" w:space="0" w:color="auto"/>
            <w:left w:val="none" w:sz="0" w:space="0" w:color="auto"/>
            <w:bottom w:val="none" w:sz="0" w:space="0" w:color="auto"/>
            <w:right w:val="none" w:sz="0" w:space="0" w:color="auto"/>
          </w:divBdr>
          <w:divsChild>
            <w:div w:id="785349543">
              <w:marLeft w:val="0"/>
              <w:marRight w:val="0"/>
              <w:marTop w:val="0"/>
              <w:marBottom w:val="75"/>
              <w:divBdr>
                <w:top w:val="none" w:sz="0" w:space="0" w:color="auto"/>
                <w:left w:val="none" w:sz="0" w:space="0" w:color="auto"/>
                <w:bottom w:val="none" w:sz="0" w:space="0" w:color="auto"/>
                <w:right w:val="none" w:sz="0" w:space="0" w:color="auto"/>
              </w:divBdr>
              <w:divsChild>
                <w:div w:id="95428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372154">
          <w:marLeft w:val="0"/>
          <w:marRight w:val="0"/>
          <w:marTop w:val="150"/>
          <w:marBottom w:val="0"/>
          <w:divBdr>
            <w:top w:val="none" w:sz="0" w:space="0" w:color="auto"/>
            <w:left w:val="none" w:sz="0" w:space="0" w:color="auto"/>
            <w:bottom w:val="none" w:sz="0" w:space="0" w:color="auto"/>
            <w:right w:val="none" w:sz="0" w:space="0" w:color="auto"/>
          </w:divBdr>
        </w:div>
      </w:divsChild>
    </w:div>
    <w:div w:id="675810940">
      <w:bodyDiv w:val="1"/>
      <w:marLeft w:val="0"/>
      <w:marRight w:val="0"/>
      <w:marTop w:val="0"/>
      <w:marBottom w:val="0"/>
      <w:divBdr>
        <w:top w:val="none" w:sz="0" w:space="0" w:color="auto"/>
        <w:left w:val="none" w:sz="0" w:space="0" w:color="auto"/>
        <w:bottom w:val="none" w:sz="0" w:space="0" w:color="auto"/>
        <w:right w:val="none" w:sz="0" w:space="0" w:color="auto"/>
      </w:divBdr>
    </w:div>
    <w:div w:id="686755610">
      <w:bodyDiv w:val="1"/>
      <w:marLeft w:val="0"/>
      <w:marRight w:val="0"/>
      <w:marTop w:val="0"/>
      <w:marBottom w:val="0"/>
      <w:divBdr>
        <w:top w:val="none" w:sz="0" w:space="0" w:color="auto"/>
        <w:left w:val="none" w:sz="0" w:space="0" w:color="auto"/>
        <w:bottom w:val="none" w:sz="0" w:space="0" w:color="auto"/>
        <w:right w:val="none" w:sz="0" w:space="0" w:color="auto"/>
      </w:divBdr>
      <w:divsChild>
        <w:div w:id="255139283">
          <w:marLeft w:val="0"/>
          <w:marRight w:val="0"/>
          <w:marTop w:val="0"/>
          <w:marBottom w:val="0"/>
          <w:divBdr>
            <w:top w:val="none" w:sz="0" w:space="0" w:color="auto"/>
            <w:left w:val="none" w:sz="0" w:space="0" w:color="auto"/>
            <w:bottom w:val="none" w:sz="0" w:space="0" w:color="auto"/>
            <w:right w:val="none" w:sz="0" w:space="0" w:color="auto"/>
          </w:divBdr>
        </w:div>
        <w:div w:id="393696843">
          <w:marLeft w:val="0"/>
          <w:marRight w:val="0"/>
          <w:marTop w:val="0"/>
          <w:marBottom w:val="0"/>
          <w:divBdr>
            <w:top w:val="none" w:sz="0" w:space="0" w:color="auto"/>
            <w:left w:val="none" w:sz="0" w:space="0" w:color="auto"/>
            <w:bottom w:val="none" w:sz="0" w:space="0" w:color="auto"/>
            <w:right w:val="none" w:sz="0" w:space="0" w:color="auto"/>
          </w:divBdr>
        </w:div>
        <w:div w:id="598291961">
          <w:marLeft w:val="0"/>
          <w:marRight w:val="0"/>
          <w:marTop w:val="0"/>
          <w:marBottom w:val="0"/>
          <w:divBdr>
            <w:top w:val="none" w:sz="0" w:space="0" w:color="auto"/>
            <w:left w:val="none" w:sz="0" w:space="0" w:color="auto"/>
            <w:bottom w:val="none" w:sz="0" w:space="0" w:color="auto"/>
            <w:right w:val="none" w:sz="0" w:space="0" w:color="auto"/>
          </w:divBdr>
        </w:div>
        <w:div w:id="659387127">
          <w:marLeft w:val="0"/>
          <w:marRight w:val="0"/>
          <w:marTop w:val="0"/>
          <w:marBottom w:val="0"/>
          <w:divBdr>
            <w:top w:val="none" w:sz="0" w:space="0" w:color="auto"/>
            <w:left w:val="none" w:sz="0" w:space="0" w:color="auto"/>
            <w:bottom w:val="none" w:sz="0" w:space="0" w:color="auto"/>
            <w:right w:val="none" w:sz="0" w:space="0" w:color="auto"/>
          </w:divBdr>
        </w:div>
        <w:div w:id="1185365771">
          <w:marLeft w:val="0"/>
          <w:marRight w:val="0"/>
          <w:marTop w:val="0"/>
          <w:marBottom w:val="0"/>
          <w:divBdr>
            <w:top w:val="none" w:sz="0" w:space="0" w:color="auto"/>
            <w:left w:val="none" w:sz="0" w:space="0" w:color="auto"/>
            <w:bottom w:val="none" w:sz="0" w:space="0" w:color="auto"/>
            <w:right w:val="none" w:sz="0" w:space="0" w:color="auto"/>
          </w:divBdr>
        </w:div>
      </w:divsChild>
    </w:div>
    <w:div w:id="688338599">
      <w:bodyDiv w:val="1"/>
      <w:marLeft w:val="0"/>
      <w:marRight w:val="0"/>
      <w:marTop w:val="0"/>
      <w:marBottom w:val="0"/>
      <w:divBdr>
        <w:top w:val="none" w:sz="0" w:space="0" w:color="auto"/>
        <w:left w:val="none" w:sz="0" w:space="0" w:color="auto"/>
        <w:bottom w:val="none" w:sz="0" w:space="0" w:color="auto"/>
        <w:right w:val="none" w:sz="0" w:space="0" w:color="auto"/>
      </w:divBdr>
    </w:div>
    <w:div w:id="695539666">
      <w:bodyDiv w:val="1"/>
      <w:marLeft w:val="0"/>
      <w:marRight w:val="0"/>
      <w:marTop w:val="0"/>
      <w:marBottom w:val="0"/>
      <w:divBdr>
        <w:top w:val="none" w:sz="0" w:space="0" w:color="auto"/>
        <w:left w:val="none" w:sz="0" w:space="0" w:color="auto"/>
        <w:bottom w:val="none" w:sz="0" w:space="0" w:color="auto"/>
        <w:right w:val="none" w:sz="0" w:space="0" w:color="auto"/>
      </w:divBdr>
      <w:divsChild>
        <w:div w:id="399671184">
          <w:marLeft w:val="0"/>
          <w:marRight w:val="0"/>
          <w:marTop w:val="0"/>
          <w:marBottom w:val="0"/>
          <w:divBdr>
            <w:top w:val="none" w:sz="0" w:space="0" w:color="auto"/>
            <w:left w:val="none" w:sz="0" w:space="0" w:color="auto"/>
            <w:bottom w:val="none" w:sz="0" w:space="0" w:color="auto"/>
            <w:right w:val="none" w:sz="0" w:space="0" w:color="auto"/>
          </w:divBdr>
        </w:div>
        <w:div w:id="455487419">
          <w:marLeft w:val="0"/>
          <w:marRight w:val="0"/>
          <w:marTop w:val="0"/>
          <w:marBottom w:val="0"/>
          <w:divBdr>
            <w:top w:val="none" w:sz="0" w:space="0" w:color="auto"/>
            <w:left w:val="none" w:sz="0" w:space="0" w:color="auto"/>
            <w:bottom w:val="none" w:sz="0" w:space="0" w:color="auto"/>
            <w:right w:val="none" w:sz="0" w:space="0" w:color="auto"/>
          </w:divBdr>
        </w:div>
        <w:div w:id="659234920">
          <w:marLeft w:val="0"/>
          <w:marRight w:val="0"/>
          <w:marTop w:val="0"/>
          <w:marBottom w:val="0"/>
          <w:divBdr>
            <w:top w:val="none" w:sz="0" w:space="0" w:color="auto"/>
            <w:left w:val="none" w:sz="0" w:space="0" w:color="auto"/>
            <w:bottom w:val="none" w:sz="0" w:space="0" w:color="auto"/>
            <w:right w:val="none" w:sz="0" w:space="0" w:color="auto"/>
          </w:divBdr>
        </w:div>
        <w:div w:id="669530370">
          <w:marLeft w:val="0"/>
          <w:marRight w:val="0"/>
          <w:marTop w:val="0"/>
          <w:marBottom w:val="0"/>
          <w:divBdr>
            <w:top w:val="none" w:sz="0" w:space="0" w:color="auto"/>
            <w:left w:val="none" w:sz="0" w:space="0" w:color="auto"/>
            <w:bottom w:val="none" w:sz="0" w:space="0" w:color="auto"/>
            <w:right w:val="none" w:sz="0" w:space="0" w:color="auto"/>
          </w:divBdr>
        </w:div>
        <w:div w:id="765149928">
          <w:marLeft w:val="0"/>
          <w:marRight w:val="0"/>
          <w:marTop w:val="0"/>
          <w:marBottom w:val="0"/>
          <w:divBdr>
            <w:top w:val="none" w:sz="0" w:space="0" w:color="auto"/>
            <w:left w:val="none" w:sz="0" w:space="0" w:color="auto"/>
            <w:bottom w:val="none" w:sz="0" w:space="0" w:color="auto"/>
            <w:right w:val="none" w:sz="0" w:space="0" w:color="auto"/>
          </w:divBdr>
        </w:div>
        <w:div w:id="964434540">
          <w:marLeft w:val="0"/>
          <w:marRight w:val="0"/>
          <w:marTop w:val="0"/>
          <w:marBottom w:val="0"/>
          <w:divBdr>
            <w:top w:val="none" w:sz="0" w:space="0" w:color="auto"/>
            <w:left w:val="none" w:sz="0" w:space="0" w:color="auto"/>
            <w:bottom w:val="none" w:sz="0" w:space="0" w:color="auto"/>
            <w:right w:val="none" w:sz="0" w:space="0" w:color="auto"/>
          </w:divBdr>
        </w:div>
        <w:div w:id="1089034611">
          <w:marLeft w:val="0"/>
          <w:marRight w:val="0"/>
          <w:marTop w:val="0"/>
          <w:marBottom w:val="0"/>
          <w:divBdr>
            <w:top w:val="none" w:sz="0" w:space="0" w:color="auto"/>
            <w:left w:val="none" w:sz="0" w:space="0" w:color="auto"/>
            <w:bottom w:val="none" w:sz="0" w:space="0" w:color="auto"/>
            <w:right w:val="none" w:sz="0" w:space="0" w:color="auto"/>
          </w:divBdr>
        </w:div>
        <w:div w:id="1196118109">
          <w:marLeft w:val="0"/>
          <w:marRight w:val="0"/>
          <w:marTop w:val="0"/>
          <w:marBottom w:val="0"/>
          <w:divBdr>
            <w:top w:val="none" w:sz="0" w:space="0" w:color="auto"/>
            <w:left w:val="none" w:sz="0" w:space="0" w:color="auto"/>
            <w:bottom w:val="none" w:sz="0" w:space="0" w:color="auto"/>
            <w:right w:val="none" w:sz="0" w:space="0" w:color="auto"/>
          </w:divBdr>
        </w:div>
        <w:div w:id="1531986778">
          <w:marLeft w:val="0"/>
          <w:marRight w:val="0"/>
          <w:marTop w:val="0"/>
          <w:marBottom w:val="0"/>
          <w:divBdr>
            <w:top w:val="none" w:sz="0" w:space="0" w:color="auto"/>
            <w:left w:val="none" w:sz="0" w:space="0" w:color="auto"/>
            <w:bottom w:val="none" w:sz="0" w:space="0" w:color="auto"/>
            <w:right w:val="none" w:sz="0" w:space="0" w:color="auto"/>
          </w:divBdr>
        </w:div>
        <w:div w:id="1564020496">
          <w:marLeft w:val="0"/>
          <w:marRight w:val="0"/>
          <w:marTop w:val="150"/>
          <w:marBottom w:val="0"/>
          <w:divBdr>
            <w:top w:val="none" w:sz="0" w:space="0" w:color="auto"/>
            <w:left w:val="none" w:sz="0" w:space="0" w:color="auto"/>
            <w:bottom w:val="none" w:sz="0" w:space="0" w:color="auto"/>
            <w:right w:val="none" w:sz="0" w:space="0" w:color="auto"/>
          </w:divBdr>
        </w:div>
        <w:div w:id="1619801408">
          <w:marLeft w:val="0"/>
          <w:marRight w:val="0"/>
          <w:marTop w:val="0"/>
          <w:marBottom w:val="0"/>
          <w:divBdr>
            <w:top w:val="none" w:sz="0" w:space="0" w:color="auto"/>
            <w:left w:val="none" w:sz="0" w:space="0" w:color="auto"/>
            <w:bottom w:val="none" w:sz="0" w:space="0" w:color="auto"/>
            <w:right w:val="none" w:sz="0" w:space="0" w:color="auto"/>
          </w:divBdr>
        </w:div>
        <w:div w:id="1732774334">
          <w:marLeft w:val="0"/>
          <w:marRight w:val="0"/>
          <w:marTop w:val="0"/>
          <w:marBottom w:val="0"/>
          <w:divBdr>
            <w:top w:val="none" w:sz="0" w:space="0" w:color="auto"/>
            <w:left w:val="none" w:sz="0" w:space="0" w:color="auto"/>
            <w:bottom w:val="none" w:sz="0" w:space="0" w:color="auto"/>
            <w:right w:val="none" w:sz="0" w:space="0" w:color="auto"/>
          </w:divBdr>
        </w:div>
        <w:div w:id="1760101274">
          <w:marLeft w:val="0"/>
          <w:marRight w:val="0"/>
          <w:marTop w:val="0"/>
          <w:marBottom w:val="0"/>
          <w:divBdr>
            <w:top w:val="none" w:sz="0" w:space="0" w:color="auto"/>
            <w:left w:val="none" w:sz="0" w:space="0" w:color="auto"/>
            <w:bottom w:val="none" w:sz="0" w:space="0" w:color="auto"/>
            <w:right w:val="none" w:sz="0" w:space="0" w:color="auto"/>
          </w:divBdr>
        </w:div>
      </w:divsChild>
    </w:div>
    <w:div w:id="705645261">
      <w:bodyDiv w:val="1"/>
      <w:marLeft w:val="0"/>
      <w:marRight w:val="0"/>
      <w:marTop w:val="0"/>
      <w:marBottom w:val="0"/>
      <w:divBdr>
        <w:top w:val="none" w:sz="0" w:space="0" w:color="auto"/>
        <w:left w:val="none" w:sz="0" w:space="0" w:color="auto"/>
        <w:bottom w:val="none" w:sz="0" w:space="0" w:color="auto"/>
        <w:right w:val="none" w:sz="0" w:space="0" w:color="auto"/>
      </w:divBdr>
    </w:div>
    <w:div w:id="758529888">
      <w:bodyDiv w:val="1"/>
      <w:marLeft w:val="0"/>
      <w:marRight w:val="0"/>
      <w:marTop w:val="0"/>
      <w:marBottom w:val="0"/>
      <w:divBdr>
        <w:top w:val="none" w:sz="0" w:space="0" w:color="auto"/>
        <w:left w:val="none" w:sz="0" w:space="0" w:color="auto"/>
        <w:bottom w:val="none" w:sz="0" w:space="0" w:color="auto"/>
        <w:right w:val="none" w:sz="0" w:space="0" w:color="auto"/>
      </w:divBdr>
    </w:div>
    <w:div w:id="764421495">
      <w:bodyDiv w:val="1"/>
      <w:marLeft w:val="0"/>
      <w:marRight w:val="0"/>
      <w:marTop w:val="0"/>
      <w:marBottom w:val="0"/>
      <w:divBdr>
        <w:top w:val="none" w:sz="0" w:space="0" w:color="auto"/>
        <w:left w:val="none" w:sz="0" w:space="0" w:color="auto"/>
        <w:bottom w:val="none" w:sz="0" w:space="0" w:color="auto"/>
        <w:right w:val="none" w:sz="0" w:space="0" w:color="auto"/>
      </w:divBdr>
    </w:div>
    <w:div w:id="777525841">
      <w:bodyDiv w:val="1"/>
      <w:marLeft w:val="0"/>
      <w:marRight w:val="0"/>
      <w:marTop w:val="0"/>
      <w:marBottom w:val="0"/>
      <w:divBdr>
        <w:top w:val="none" w:sz="0" w:space="0" w:color="auto"/>
        <w:left w:val="none" w:sz="0" w:space="0" w:color="auto"/>
        <w:bottom w:val="none" w:sz="0" w:space="0" w:color="auto"/>
        <w:right w:val="none" w:sz="0" w:space="0" w:color="auto"/>
      </w:divBdr>
    </w:div>
    <w:div w:id="857814749">
      <w:bodyDiv w:val="1"/>
      <w:marLeft w:val="0"/>
      <w:marRight w:val="0"/>
      <w:marTop w:val="0"/>
      <w:marBottom w:val="0"/>
      <w:divBdr>
        <w:top w:val="none" w:sz="0" w:space="0" w:color="auto"/>
        <w:left w:val="none" w:sz="0" w:space="0" w:color="auto"/>
        <w:bottom w:val="none" w:sz="0" w:space="0" w:color="auto"/>
        <w:right w:val="none" w:sz="0" w:space="0" w:color="auto"/>
      </w:divBdr>
    </w:div>
    <w:div w:id="895974860">
      <w:bodyDiv w:val="1"/>
      <w:marLeft w:val="0"/>
      <w:marRight w:val="0"/>
      <w:marTop w:val="0"/>
      <w:marBottom w:val="0"/>
      <w:divBdr>
        <w:top w:val="none" w:sz="0" w:space="0" w:color="auto"/>
        <w:left w:val="none" w:sz="0" w:space="0" w:color="auto"/>
        <w:bottom w:val="none" w:sz="0" w:space="0" w:color="auto"/>
        <w:right w:val="none" w:sz="0" w:space="0" w:color="auto"/>
      </w:divBdr>
      <w:divsChild>
        <w:div w:id="37319044">
          <w:marLeft w:val="0"/>
          <w:marRight w:val="0"/>
          <w:marTop w:val="0"/>
          <w:marBottom w:val="0"/>
          <w:divBdr>
            <w:top w:val="none" w:sz="0" w:space="0" w:color="auto"/>
            <w:left w:val="none" w:sz="0" w:space="0" w:color="auto"/>
            <w:bottom w:val="none" w:sz="0" w:space="0" w:color="auto"/>
            <w:right w:val="none" w:sz="0" w:space="0" w:color="auto"/>
          </w:divBdr>
        </w:div>
        <w:div w:id="83764785">
          <w:marLeft w:val="0"/>
          <w:marRight w:val="0"/>
          <w:marTop w:val="0"/>
          <w:marBottom w:val="0"/>
          <w:divBdr>
            <w:top w:val="none" w:sz="0" w:space="0" w:color="auto"/>
            <w:left w:val="none" w:sz="0" w:space="0" w:color="auto"/>
            <w:bottom w:val="none" w:sz="0" w:space="0" w:color="auto"/>
            <w:right w:val="none" w:sz="0" w:space="0" w:color="auto"/>
          </w:divBdr>
        </w:div>
        <w:div w:id="191922088">
          <w:marLeft w:val="0"/>
          <w:marRight w:val="0"/>
          <w:marTop w:val="0"/>
          <w:marBottom w:val="0"/>
          <w:divBdr>
            <w:top w:val="none" w:sz="0" w:space="0" w:color="auto"/>
            <w:left w:val="none" w:sz="0" w:space="0" w:color="auto"/>
            <w:bottom w:val="none" w:sz="0" w:space="0" w:color="auto"/>
            <w:right w:val="none" w:sz="0" w:space="0" w:color="auto"/>
          </w:divBdr>
        </w:div>
        <w:div w:id="311448560">
          <w:marLeft w:val="0"/>
          <w:marRight w:val="0"/>
          <w:marTop w:val="0"/>
          <w:marBottom w:val="0"/>
          <w:divBdr>
            <w:top w:val="none" w:sz="0" w:space="0" w:color="auto"/>
            <w:left w:val="none" w:sz="0" w:space="0" w:color="auto"/>
            <w:bottom w:val="none" w:sz="0" w:space="0" w:color="auto"/>
            <w:right w:val="none" w:sz="0" w:space="0" w:color="auto"/>
          </w:divBdr>
        </w:div>
        <w:div w:id="378945324">
          <w:marLeft w:val="0"/>
          <w:marRight w:val="0"/>
          <w:marTop w:val="0"/>
          <w:marBottom w:val="0"/>
          <w:divBdr>
            <w:top w:val="none" w:sz="0" w:space="0" w:color="auto"/>
            <w:left w:val="none" w:sz="0" w:space="0" w:color="auto"/>
            <w:bottom w:val="none" w:sz="0" w:space="0" w:color="auto"/>
            <w:right w:val="none" w:sz="0" w:space="0" w:color="auto"/>
          </w:divBdr>
        </w:div>
        <w:div w:id="495152648">
          <w:marLeft w:val="0"/>
          <w:marRight w:val="0"/>
          <w:marTop w:val="0"/>
          <w:marBottom w:val="0"/>
          <w:divBdr>
            <w:top w:val="none" w:sz="0" w:space="0" w:color="auto"/>
            <w:left w:val="none" w:sz="0" w:space="0" w:color="auto"/>
            <w:bottom w:val="none" w:sz="0" w:space="0" w:color="auto"/>
            <w:right w:val="none" w:sz="0" w:space="0" w:color="auto"/>
          </w:divBdr>
        </w:div>
        <w:div w:id="514421518">
          <w:marLeft w:val="0"/>
          <w:marRight w:val="0"/>
          <w:marTop w:val="0"/>
          <w:marBottom w:val="0"/>
          <w:divBdr>
            <w:top w:val="none" w:sz="0" w:space="0" w:color="auto"/>
            <w:left w:val="none" w:sz="0" w:space="0" w:color="auto"/>
            <w:bottom w:val="none" w:sz="0" w:space="0" w:color="auto"/>
            <w:right w:val="none" w:sz="0" w:space="0" w:color="auto"/>
          </w:divBdr>
        </w:div>
        <w:div w:id="946742787">
          <w:marLeft w:val="0"/>
          <w:marRight w:val="0"/>
          <w:marTop w:val="0"/>
          <w:marBottom w:val="0"/>
          <w:divBdr>
            <w:top w:val="none" w:sz="0" w:space="0" w:color="auto"/>
            <w:left w:val="none" w:sz="0" w:space="0" w:color="auto"/>
            <w:bottom w:val="none" w:sz="0" w:space="0" w:color="auto"/>
            <w:right w:val="none" w:sz="0" w:space="0" w:color="auto"/>
          </w:divBdr>
        </w:div>
        <w:div w:id="1130785043">
          <w:marLeft w:val="0"/>
          <w:marRight w:val="0"/>
          <w:marTop w:val="0"/>
          <w:marBottom w:val="0"/>
          <w:divBdr>
            <w:top w:val="none" w:sz="0" w:space="0" w:color="auto"/>
            <w:left w:val="none" w:sz="0" w:space="0" w:color="auto"/>
            <w:bottom w:val="none" w:sz="0" w:space="0" w:color="auto"/>
            <w:right w:val="none" w:sz="0" w:space="0" w:color="auto"/>
          </w:divBdr>
        </w:div>
        <w:div w:id="1163275371">
          <w:marLeft w:val="0"/>
          <w:marRight w:val="0"/>
          <w:marTop w:val="0"/>
          <w:marBottom w:val="0"/>
          <w:divBdr>
            <w:top w:val="none" w:sz="0" w:space="0" w:color="auto"/>
            <w:left w:val="none" w:sz="0" w:space="0" w:color="auto"/>
            <w:bottom w:val="none" w:sz="0" w:space="0" w:color="auto"/>
            <w:right w:val="none" w:sz="0" w:space="0" w:color="auto"/>
          </w:divBdr>
        </w:div>
        <w:div w:id="1174301543">
          <w:marLeft w:val="0"/>
          <w:marRight w:val="0"/>
          <w:marTop w:val="0"/>
          <w:marBottom w:val="0"/>
          <w:divBdr>
            <w:top w:val="none" w:sz="0" w:space="0" w:color="auto"/>
            <w:left w:val="none" w:sz="0" w:space="0" w:color="auto"/>
            <w:bottom w:val="none" w:sz="0" w:space="0" w:color="auto"/>
            <w:right w:val="none" w:sz="0" w:space="0" w:color="auto"/>
          </w:divBdr>
        </w:div>
        <w:div w:id="1187447809">
          <w:marLeft w:val="0"/>
          <w:marRight w:val="0"/>
          <w:marTop w:val="0"/>
          <w:marBottom w:val="0"/>
          <w:divBdr>
            <w:top w:val="none" w:sz="0" w:space="0" w:color="auto"/>
            <w:left w:val="none" w:sz="0" w:space="0" w:color="auto"/>
            <w:bottom w:val="none" w:sz="0" w:space="0" w:color="auto"/>
            <w:right w:val="none" w:sz="0" w:space="0" w:color="auto"/>
          </w:divBdr>
        </w:div>
        <w:div w:id="1247421884">
          <w:marLeft w:val="0"/>
          <w:marRight w:val="0"/>
          <w:marTop w:val="0"/>
          <w:marBottom w:val="0"/>
          <w:divBdr>
            <w:top w:val="none" w:sz="0" w:space="0" w:color="auto"/>
            <w:left w:val="none" w:sz="0" w:space="0" w:color="auto"/>
            <w:bottom w:val="none" w:sz="0" w:space="0" w:color="auto"/>
            <w:right w:val="none" w:sz="0" w:space="0" w:color="auto"/>
          </w:divBdr>
        </w:div>
        <w:div w:id="1484470772">
          <w:marLeft w:val="0"/>
          <w:marRight w:val="0"/>
          <w:marTop w:val="0"/>
          <w:marBottom w:val="0"/>
          <w:divBdr>
            <w:top w:val="none" w:sz="0" w:space="0" w:color="auto"/>
            <w:left w:val="none" w:sz="0" w:space="0" w:color="auto"/>
            <w:bottom w:val="none" w:sz="0" w:space="0" w:color="auto"/>
            <w:right w:val="none" w:sz="0" w:space="0" w:color="auto"/>
          </w:divBdr>
        </w:div>
        <w:div w:id="1758790170">
          <w:marLeft w:val="0"/>
          <w:marRight w:val="0"/>
          <w:marTop w:val="0"/>
          <w:marBottom w:val="0"/>
          <w:divBdr>
            <w:top w:val="none" w:sz="0" w:space="0" w:color="auto"/>
            <w:left w:val="none" w:sz="0" w:space="0" w:color="auto"/>
            <w:bottom w:val="none" w:sz="0" w:space="0" w:color="auto"/>
            <w:right w:val="none" w:sz="0" w:space="0" w:color="auto"/>
          </w:divBdr>
        </w:div>
        <w:div w:id="1868516399">
          <w:marLeft w:val="0"/>
          <w:marRight w:val="0"/>
          <w:marTop w:val="150"/>
          <w:marBottom w:val="0"/>
          <w:divBdr>
            <w:top w:val="none" w:sz="0" w:space="0" w:color="auto"/>
            <w:left w:val="none" w:sz="0" w:space="0" w:color="auto"/>
            <w:bottom w:val="none" w:sz="0" w:space="0" w:color="auto"/>
            <w:right w:val="none" w:sz="0" w:space="0" w:color="auto"/>
          </w:divBdr>
        </w:div>
        <w:div w:id="2138600421">
          <w:marLeft w:val="0"/>
          <w:marRight w:val="0"/>
          <w:marTop w:val="0"/>
          <w:marBottom w:val="0"/>
          <w:divBdr>
            <w:top w:val="none" w:sz="0" w:space="0" w:color="auto"/>
            <w:left w:val="none" w:sz="0" w:space="0" w:color="auto"/>
            <w:bottom w:val="none" w:sz="0" w:space="0" w:color="auto"/>
            <w:right w:val="none" w:sz="0" w:space="0" w:color="auto"/>
          </w:divBdr>
        </w:div>
      </w:divsChild>
    </w:div>
    <w:div w:id="929116306">
      <w:bodyDiv w:val="1"/>
      <w:marLeft w:val="0"/>
      <w:marRight w:val="0"/>
      <w:marTop w:val="0"/>
      <w:marBottom w:val="0"/>
      <w:divBdr>
        <w:top w:val="none" w:sz="0" w:space="0" w:color="auto"/>
        <w:left w:val="none" w:sz="0" w:space="0" w:color="auto"/>
        <w:bottom w:val="none" w:sz="0" w:space="0" w:color="auto"/>
        <w:right w:val="none" w:sz="0" w:space="0" w:color="auto"/>
      </w:divBdr>
    </w:div>
    <w:div w:id="1056511760">
      <w:bodyDiv w:val="1"/>
      <w:marLeft w:val="0"/>
      <w:marRight w:val="0"/>
      <w:marTop w:val="0"/>
      <w:marBottom w:val="0"/>
      <w:divBdr>
        <w:top w:val="none" w:sz="0" w:space="0" w:color="auto"/>
        <w:left w:val="none" w:sz="0" w:space="0" w:color="auto"/>
        <w:bottom w:val="none" w:sz="0" w:space="0" w:color="auto"/>
        <w:right w:val="none" w:sz="0" w:space="0" w:color="auto"/>
      </w:divBdr>
      <w:divsChild>
        <w:div w:id="715858949">
          <w:marLeft w:val="0"/>
          <w:marRight w:val="0"/>
          <w:marTop w:val="0"/>
          <w:marBottom w:val="0"/>
          <w:divBdr>
            <w:top w:val="none" w:sz="0" w:space="0" w:color="auto"/>
            <w:left w:val="none" w:sz="0" w:space="0" w:color="auto"/>
            <w:bottom w:val="none" w:sz="0" w:space="0" w:color="auto"/>
            <w:right w:val="none" w:sz="0" w:space="0" w:color="auto"/>
          </w:divBdr>
        </w:div>
        <w:div w:id="1962876541">
          <w:marLeft w:val="0"/>
          <w:marRight w:val="0"/>
          <w:marTop w:val="0"/>
          <w:marBottom w:val="0"/>
          <w:divBdr>
            <w:top w:val="none" w:sz="0" w:space="0" w:color="auto"/>
            <w:left w:val="none" w:sz="0" w:space="0" w:color="auto"/>
            <w:bottom w:val="none" w:sz="0" w:space="0" w:color="auto"/>
            <w:right w:val="none" w:sz="0" w:space="0" w:color="auto"/>
          </w:divBdr>
        </w:div>
      </w:divsChild>
    </w:div>
    <w:div w:id="1083070243">
      <w:bodyDiv w:val="1"/>
      <w:marLeft w:val="0"/>
      <w:marRight w:val="0"/>
      <w:marTop w:val="0"/>
      <w:marBottom w:val="0"/>
      <w:divBdr>
        <w:top w:val="none" w:sz="0" w:space="0" w:color="auto"/>
        <w:left w:val="none" w:sz="0" w:space="0" w:color="auto"/>
        <w:bottom w:val="none" w:sz="0" w:space="0" w:color="auto"/>
        <w:right w:val="none" w:sz="0" w:space="0" w:color="auto"/>
      </w:divBdr>
    </w:div>
    <w:div w:id="1149664967">
      <w:bodyDiv w:val="1"/>
      <w:marLeft w:val="0"/>
      <w:marRight w:val="0"/>
      <w:marTop w:val="0"/>
      <w:marBottom w:val="0"/>
      <w:divBdr>
        <w:top w:val="none" w:sz="0" w:space="0" w:color="auto"/>
        <w:left w:val="none" w:sz="0" w:space="0" w:color="auto"/>
        <w:bottom w:val="none" w:sz="0" w:space="0" w:color="auto"/>
        <w:right w:val="none" w:sz="0" w:space="0" w:color="auto"/>
      </w:divBdr>
    </w:div>
    <w:div w:id="1247569933">
      <w:bodyDiv w:val="1"/>
      <w:marLeft w:val="0"/>
      <w:marRight w:val="0"/>
      <w:marTop w:val="0"/>
      <w:marBottom w:val="0"/>
      <w:divBdr>
        <w:top w:val="none" w:sz="0" w:space="0" w:color="auto"/>
        <w:left w:val="none" w:sz="0" w:space="0" w:color="auto"/>
        <w:bottom w:val="none" w:sz="0" w:space="0" w:color="auto"/>
        <w:right w:val="none" w:sz="0" w:space="0" w:color="auto"/>
      </w:divBdr>
      <w:divsChild>
        <w:div w:id="87190976">
          <w:marLeft w:val="0"/>
          <w:marRight w:val="0"/>
          <w:marTop w:val="0"/>
          <w:marBottom w:val="0"/>
          <w:divBdr>
            <w:top w:val="none" w:sz="0" w:space="0" w:color="auto"/>
            <w:left w:val="none" w:sz="0" w:space="0" w:color="auto"/>
            <w:bottom w:val="none" w:sz="0" w:space="0" w:color="auto"/>
            <w:right w:val="none" w:sz="0" w:space="0" w:color="auto"/>
          </w:divBdr>
        </w:div>
        <w:div w:id="268702765">
          <w:marLeft w:val="0"/>
          <w:marRight w:val="0"/>
          <w:marTop w:val="0"/>
          <w:marBottom w:val="0"/>
          <w:divBdr>
            <w:top w:val="none" w:sz="0" w:space="0" w:color="auto"/>
            <w:left w:val="none" w:sz="0" w:space="0" w:color="auto"/>
            <w:bottom w:val="none" w:sz="0" w:space="0" w:color="auto"/>
            <w:right w:val="none" w:sz="0" w:space="0" w:color="auto"/>
          </w:divBdr>
        </w:div>
        <w:div w:id="407927869">
          <w:marLeft w:val="0"/>
          <w:marRight w:val="0"/>
          <w:marTop w:val="0"/>
          <w:marBottom w:val="0"/>
          <w:divBdr>
            <w:top w:val="none" w:sz="0" w:space="0" w:color="auto"/>
            <w:left w:val="none" w:sz="0" w:space="0" w:color="auto"/>
            <w:bottom w:val="none" w:sz="0" w:space="0" w:color="auto"/>
            <w:right w:val="none" w:sz="0" w:space="0" w:color="auto"/>
          </w:divBdr>
        </w:div>
        <w:div w:id="419914398">
          <w:marLeft w:val="0"/>
          <w:marRight w:val="0"/>
          <w:marTop w:val="0"/>
          <w:marBottom w:val="0"/>
          <w:divBdr>
            <w:top w:val="none" w:sz="0" w:space="0" w:color="auto"/>
            <w:left w:val="none" w:sz="0" w:space="0" w:color="auto"/>
            <w:bottom w:val="none" w:sz="0" w:space="0" w:color="auto"/>
            <w:right w:val="none" w:sz="0" w:space="0" w:color="auto"/>
          </w:divBdr>
        </w:div>
        <w:div w:id="464005176">
          <w:marLeft w:val="0"/>
          <w:marRight w:val="0"/>
          <w:marTop w:val="0"/>
          <w:marBottom w:val="0"/>
          <w:divBdr>
            <w:top w:val="none" w:sz="0" w:space="0" w:color="auto"/>
            <w:left w:val="none" w:sz="0" w:space="0" w:color="auto"/>
            <w:bottom w:val="none" w:sz="0" w:space="0" w:color="auto"/>
            <w:right w:val="none" w:sz="0" w:space="0" w:color="auto"/>
          </w:divBdr>
        </w:div>
        <w:div w:id="566116165">
          <w:marLeft w:val="0"/>
          <w:marRight w:val="0"/>
          <w:marTop w:val="0"/>
          <w:marBottom w:val="0"/>
          <w:divBdr>
            <w:top w:val="none" w:sz="0" w:space="0" w:color="auto"/>
            <w:left w:val="none" w:sz="0" w:space="0" w:color="auto"/>
            <w:bottom w:val="none" w:sz="0" w:space="0" w:color="auto"/>
            <w:right w:val="none" w:sz="0" w:space="0" w:color="auto"/>
          </w:divBdr>
        </w:div>
        <w:div w:id="887759042">
          <w:marLeft w:val="0"/>
          <w:marRight w:val="0"/>
          <w:marTop w:val="0"/>
          <w:marBottom w:val="0"/>
          <w:divBdr>
            <w:top w:val="none" w:sz="0" w:space="0" w:color="auto"/>
            <w:left w:val="none" w:sz="0" w:space="0" w:color="auto"/>
            <w:bottom w:val="none" w:sz="0" w:space="0" w:color="auto"/>
            <w:right w:val="none" w:sz="0" w:space="0" w:color="auto"/>
          </w:divBdr>
        </w:div>
        <w:div w:id="1040202140">
          <w:marLeft w:val="0"/>
          <w:marRight w:val="0"/>
          <w:marTop w:val="0"/>
          <w:marBottom w:val="0"/>
          <w:divBdr>
            <w:top w:val="none" w:sz="0" w:space="0" w:color="auto"/>
            <w:left w:val="none" w:sz="0" w:space="0" w:color="auto"/>
            <w:bottom w:val="none" w:sz="0" w:space="0" w:color="auto"/>
            <w:right w:val="none" w:sz="0" w:space="0" w:color="auto"/>
          </w:divBdr>
        </w:div>
        <w:div w:id="1171599747">
          <w:marLeft w:val="0"/>
          <w:marRight w:val="0"/>
          <w:marTop w:val="150"/>
          <w:marBottom w:val="0"/>
          <w:divBdr>
            <w:top w:val="none" w:sz="0" w:space="0" w:color="auto"/>
            <w:left w:val="none" w:sz="0" w:space="0" w:color="auto"/>
            <w:bottom w:val="none" w:sz="0" w:space="0" w:color="auto"/>
            <w:right w:val="none" w:sz="0" w:space="0" w:color="auto"/>
          </w:divBdr>
        </w:div>
        <w:div w:id="1171719664">
          <w:marLeft w:val="0"/>
          <w:marRight w:val="0"/>
          <w:marTop w:val="0"/>
          <w:marBottom w:val="0"/>
          <w:divBdr>
            <w:top w:val="none" w:sz="0" w:space="0" w:color="auto"/>
            <w:left w:val="none" w:sz="0" w:space="0" w:color="auto"/>
            <w:bottom w:val="none" w:sz="0" w:space="0" w:color="auto"/>
            <w:right w:val="none" w:sz="0" w:space="0" w:color="auto"/>
          </w:divBdr>
        </w:div>
        <w:div w:id="1239706450">
          <w:marLeft w:val="0"/>
          <w:marRight w:val="0"/>
          <w:marTop w:val="0"/>
          <w:marBottom w:val="0"/>
          <w:divBdr>
            <w:top w:val="none" w:sz="0" w:space="0" w:color="auto"/>
            <w:left w:val="none" w:sz="0" w:space="0" w:color="auto"/>
            <w:bottom w:val="none" w:sz="0" w:space="0" w:color="auto"/>
            <w:right w:val="none" w:sz="0" w:space="0" w:color="auto"/>
          </w:divBdr>
        </w:div>
        <w:div w:id="1306663238">
          <w:marLeft w:val="0"/>
          <w:marRight w:val="0"/>
          <w:marTop w:val="0"/>
          <w:marBottom w:val="0"/>
          <w:divBdr>
            <w:top w:val="none" w:sz="0" w:space="0" w:color="auto"/>
            <w:left w:val="none" w:sz="0" w:space="0" w:color="auto"/>
            <w:bottom w:val="none" w:sz="0" w:space="0" w:color="auto"/>
            <w:right w:val="none" w:sz="0" w:space="0" w:color="auto"/>
          </w:divBdr>
        </w:div>
        <w:div w:id="1357534346">
          <w:marLeft w:val="0"/>
          <w:marRight w:val="0"/>
          <w:marTop w:val="0"/>
          <w:marBottom w:val="0"/>
          <w:divBdr>
            <w:top w:val="none" w:sz="0" w:space="0" w:color="auto"/>
            <w:left w:val="none" w:sz="0" w:space="0" w:color="auto"/>
            <w:bottom w:val="none" w:sz="0" w:space="0" w:color="auto"/>
            <w:right w:val="none" w:sz="0" w:space="0" w:color="auto"/>
          </w:divBdr>
        </w:div>
        <w:div w:id="1838878922">
          <w:marLeft w:val="0"/>
          <w:marRight w:val="0"/>
          <w:marTop w:val="0"/>
          <w:marBottom w:val="0"/>
          <w:divBdr>
            <w:top w:val="none" w:sz="0" w:space="0" w:color="auto"/>
            <w:left w:val="none" w:sz="0" w:space="0" w:color="auto"/>
            <w:bottom w:val="none" w:sz="0" w:space="0" w:color="auto"/>
            <w:right w:val="none" w:sz="0" w:space="0" w:color="auto"/>
          </w:divBdr>
        </w:div>
        <w:div w:id="2050832936">
          <w:marLeft w:val="0"/>
          <w:marRight w:val="0"/>
          <w:marTop w:val="0"/>
          <w:marBottom w:val="0"/>
          <w:divBdr>
            <w:top w:val="none" w:sz="0" w:space="0" w:color="auto"/>
            <w:left w:val="none" w:sz="0" w:space="0" w:color="auto"/>
            <w:bottom w:val="none" w:sz="0" w:space="0" w:color="auto"/>
            <w:right w:val="none" w:sz="0" w:space="0" w:color="auto"/>
          </w:divBdr>
        </w:div>
      </w:divsChild>
    </w:div>
    <w:div w:id="1269965222">
      <w:bodyDiv w:val="1"/>
      <w:marLeft w:val="0"/>
      <w:marRight w:val="0"/>
      <w:marTop w:val="0"/>
      <w:marBottom w:val="0"/>
      <w:divBdr>
        <w:top w:val="none" w:sz="0" w:space="0" w:color="auto"/>
        <w:left w:val="none" w:sz="0" w:space="0" w:color="auto"/>
        <w:bottom w:val="none" w:sz="0" w:space="0" w:color="auto"/>
        <w:right w:val="none" w:sz="0" w:space="0" w:color="auto"/>
      </w:divBdr>
    </w:div>
    <w:div w:id="1412194238">
      <w:bodyDiv w:val="1"/>
      <w:marLeft w:val="0"/>
      <w:marRight w:val="0"/>
      <w:marTop w:val="0"/>
      <w:marBottom w:val="0"/>
      <w:divBdr>
        <w:top w:val="none" w:sz="0" w:space="0" w:color="auto"/>
        <w:left w:val="none" w:sz="0" w:space="0" w:color="auto"/>
        <w:bottom w:val="none" w:sz="0" w:space="0" w:color="auto"/>
        <w:right w:val="none" w:sz="0" w:space="0" w:color="auto"/>
      </w:divBdr>
    </w:div>
    <w:div w:id="1457529618">
      <w:bodyDiv w:val="1"/>
      <w:marLeft w:val="0"/>
      <w:marRight w:val="0"/>
      <w:marTop w:val="0"/>
      <w:marBottom w:val="0"/>
      <w:divBdr>
        <w:top w:val="none" w:sz="0" w:space="0" w:color="auto"/>
        <w:left w:val="none" w:sz="0" w:space="0" w:color="auto"/>
        <w:bottom w:val="none" w:sz="0" w:space="0" w:color="auto"/>
        <w:right w:val="none" w:sz="0" w:space="0" w:color="auto"/>
      </w:divBdr>
    </w:div>
    <w:div w:id="1466238575">
      <w:bodyDiv w:val="1"/>
      <w:marLeft w:val="0"/>
      <w:marRight w:val="0"/>
      <w:marTop w:val="0"/>
      <w:marBottom w:val="0"/>
      <w:divBdr>
        <w:top w:val="none" w:sz="0" w:space="0" w:color="auto"/>
        <w:left w:val="none" w:sz="0" w:space="0" w:color="auto"/>
        <w:bottom w:val="none" w:sz="0" w:space="0" w:color="auto"/>
        <w:right w:val="none" w:sz="0" w:space="0" w:color="auto"/>
      </w:divBdr>
    </w:div>
    <w:div w:id="1548957197">
      <w:bodyDiv w:val="1"/>
      <w:marLeft w:val="0"/>
      <w:marRight w:val="0"/>
      <w:marTop w:val="0"/>
      <w:marBottom w:val="0"/>
      <w:divBdr>
        <w:top w:val="none" w:sz="0" w:space="0" w:color="auto"/>
        <w:left w:val="none" w:sz="0" w:space="0" w:color="auto"/>
        <w:bottom w:val="none" w:sz="0" w:space="0" w:color="auto"/>
        <w:right w:val="none" w:sz="0" w:space="0" w:color="auto"/>
      </w:divBdr>
      <w:divsChild>
        <w:div w:id="1613708772">
          <w:marLeft w:val="0"/>
          <w:marRight w:val="0"/>
          <w:marTop w:val="0"/>
          <w:marBottom w:val="0"/>
          <w:divBdr>
            <w:top w:val="none" w:sz="0" w:space="0" w:color="auto"/>
            <w:left w:val="none" w:sz="0" w:space="0" w:color="auto"/>
            <w:bottom w:val="none" w:sz="0" w:space="0" w:color="auto"/>
            <w:right w:val="none" w:sz="0" w:space="0" w:color="auto"/>
          </w:divBdr>
        </w:div>
      </w:divsChild>
    </w:div>
    <w:div w:id="1601793260">
      <w:bodyDiv w:val="1"/>
      <w:marLeft w:val="0"/>
      <w:marRight w:val="0"/>
      <w:marTop w:val="0"/>
      <w:marBottom w:val="0"/>
      <w:divBdr>
        <w:top w:val="none" w:sz="0" w:space="0" w:color="auto"/>
        <w:left w:val="none" w:sz="0" w:space="0" w:color="auto"/>
        <w:bottom w:val="none" w:sz="0" w:space="0" w:color="auto"/>
        <w:right w:val="none" w:sz="0" w:space="0" w:color="auto"/>
      </w:divBdr>
    </w:div>
    <w:div w:id="1613706576">
      <w:bodyDiv w:val="1"/>
      <w:marLeft w:val="0"/>
      <w:marRight w:val="0"/>
      <w:marTop w:val="0"/>
      <w:marBottom w:val="0"/>
      <w:divBdr>
        <w:top w:val="none" w:sz="0" w:space="0" w:color="auto"/>
        <w:left w:val="none" w:sz="0" w:space="0" w:color="auto"/>
        <w:bottom w:val="none" w:sz="0" w:space="0" w:color="auto"/>
        <w:right w:val="none" w:sz="0" w:space="0" w:color="auto"/>
      </w:divBdr>
    </w:div>
    <w:div w:id="1632247676">
      <w:bodyDiv w:val="1"/>
      <w:marLeft w:val="0"/>
      <w:marRight w:val="0"/>
      <w:marTop w:val="0"/>
      <w:marBottom w:val="0"/>
      <w:divBdr>
        <w:top w:val="none" w:sz="0" w:space="0" w:color="auto"/>
        <w:left w:val="none" w:sz="0" w:space="0" w:color="auto"/>
        <w:bottom w:val="none" w:sz="0" w:space="0" w:color="auto"/>
        <w:right w:val="none" w:sz="0" w:space="0" w:color="auto"/>
      </w:divBdr>
    </w:div>
    <w:div w:id="1637178012">
      <w:bodyDiv w:val="1"/>
      <w:marLeft w:val="0"/>
      <w:marRight w:val="0"/>
      <w:marTop w:val="0"/>
      <w:marBottom w:val="0"/>
      <w:divBdr>
        <w:top w:val="none" w:sz="0" w:space="0" w:color="auto"/>
        <w:left w:val="none" w:sz="0" w:space="0" w:color="auto"/>
        <w:bottom w:val="none" w:sz="0" w:space="0" w:color="auto"/>
        <w:right w:val="none" w:sz="0" w:space="0" w:color="auto"/>
      </w:divBdr>
    </w:div>
    <w:div w:id="1728533248">
      <w:bodyDiv w:val="1"/>
      <w:marLeft w:val="0"/>
      <w:marRight w:val="0"/>
      <w:marTop w:val="0"/>
      <w:marBottom w:val="0"/>
      <w:divBdr>
        <w:top w:val="none" w:sz="0" w:space="0" w:color="auto"/>
        <w:left w:val="none" w:sz="0" w:space="0" w:color="auto"/>
        <w:bottom w:val="none" w:sz="0" w:space="0" w:color="auto"/>
        <w:right w:val="none" w:sz="0" w:space="0" w:color="auto"/>
      </w:divBdr>
    </w:div>
    <w:div w:id="1869366877">
      <w:bodyDiv w:val="1"/>
      <w:marLeft w:val="0"/>
      <w:marRight w:val="0"/>
      <w:marTop w:val="0"/>
      <w:marBottom w:val="0"/>
      <w:divBdr>
        <w:top w:val="none" w:sz="0" w:space="0" w:color="auto"/>
        <w:left w:val="none" w:sz="0" w:space="0" w:color="auto"/>
        <w:bottom w:val="none" w:sz="0" w:space="0" w:color="auto"/>
        <w:right w:val="none" w:sz="0" w:space="0" w:color="auto"/>
      </w:divBdr>
    </w:div>
    <w:div w:id="1968003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balteus.lovevda.it/it/banca-dati/7/cammino-balteo/valle-d-aosta/challand-saint-victor-saint-vincent/3001" TargetMode="External"/><Relationship Id="rId18" Type="http://schemas.openxmlformats.org/officeDocument/2006/relationships/hyperlink" Target="https://www.oavda.it/"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mappe.regione.vda.it/pub/geosentieri/" TargetMode="External"/><Relationship Id="rId7" Type="http://schemas.openxmlformats.org/officeDocument/2006/relationships/endnotes" Target="endnotes.xml"/><Relationship Id="rId12" Type="http://schemas.openxmlformats.org/officeDocument/2006/relationships/hyperlink" Target="https://www.lovevda.it/it/sport/escursionismo/consigli-per-l-escursionista" TargetMode="External"/><Relationship Id="rId17" Type="http://schemas.openxmlformats.org/officeDocument/2006/relationships/hyperlink" Target="https://www.rifugiocuney.it/it/il-rifugio-cuney/" TargetMode="External"/><Relationship Id="rId25" Type="http://schemas.openxmlformats.org/officeDocument/2006/relationships/hyperlink" Target="mailto:info@openmindconsulting.it" TargetMode="External"/><Relationship Id="rId2" Type="http://schemas.openxmlformats.org/officeDocument/2006/relationships/numbering" Target="numbering.xml"/><Relationship Id="rId16" Type="http://schemas.openxmlformats.org/officeDocument/2006/relationships/hyperlink" Target="https://www.rifugiobarma.it/la-processione-di-oropa/" TargetMode="External"/><Relationship Id="rId20" Type="http://schemas.openxmlformats.org/officeDocument/2006/relationships/hyperlink" Target="https://www.lovevda.it/it/banca-dati/22/rifugi-alpini/valsavarenche/vittorio-emanuele-ii/373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ovevda.it/it/sport/escursionismo/segnaletica" TargetMode="External"/><Relationship Id="rId24"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www.lovevda.it/it/banca-dati/22/rifugi-alpini/fontainemore/rifugio-barma/9003266" TargetMode="External"/><Relationship Id="rId23" Type="http://schemas.openxmlformats.org/officeDocument/2006/relationships/hyperlink" Target="https://www.lovevda.it/it/sport/guide-alpine" TargetMode="External"/><Relationship Id="rId28" Type="http://schemas.microsoft.com/office/2020/10/relationships/intelligence" Target="intelligence2.xml"/><Relationship Id="rId10" Type="http://schemas.openxmlformats.org/officeDocument/2006/relationships/hyperlink" Target="https://www.lovevda.it" TargetMode="External"/><Relationship Id="rId19" Type="http://schemas.openxmlformats.org/officeDocument/2006/relationships/hyperlink" Target="https://www.lovevda.it/it/banca-dati/7/alpinismo/valsavarenche/gran-paradiso/2636"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lovevda.it/it/banca-dati/7/escursioni-in-giornata/fontainemore/fontainemore-colle-della-barma-d-oropa/1364" TargetMode="External"/><Relationship Id="rId22" Type="http://schemas.openxmlformats.org/officeDocument/2006/relationships/hyperlink" Target="https://www.lovevda.it/it/sport/guide-escursionistiche-naturalistiche"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3F9A78-1C80-47CF-B707-AC2018890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Pages>
  <Words>1912</Words>
  <Characters>10904</Characters>
  <Application>Microsoft Office Word</Application>
  <DocSecurity>0</DocSecurity>
  <Lines>90</Lines>
  <Paragraphs>25</Paragraphs>
  <ScaleCrop>false</ScaleCrop>
  <HeadingPairs>
    <vt:vector size="2" baseType="variant">
      <vt:variant>
        <vt:lpstr>Titolo</vt:lpstr>
      </vt:variant>
      <vt:variant>
        <vt:i4>1</vt:i4>
      </vt:variant>
    </vt:vector>
  </HeadingPairs>
  <TitlesOfParts>
    <vt:vector size="1" baseType="lpstr">
      <vt:lpstr/>
    </vt:vector>
  </TitlesOfParts>
  <Company>Grizli777</Company>
  <LinksUpToDate>false</LinksUpToDate>
  <CharactersWithSpaces>12791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Open Mind Consulting</dc:creator>
  <cp:keywords/>
  <cp:lastModifiedBy>ANGELA MARINI</cp:lastModifiedBy>
  <cp:revision>6</cp:revision>
  <dcterms:created xsi:type="dcterms:W3CDTF">2024-05-20T11:09:00Z</dcterms:created>
  <dcterms:modified xsi:type="dcterms:W3CDTF">2024-05-20T11:56:00Z</dcterms:modified>
</cp:coreProperties>
</file>