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6B641" w14:textId="77777777" w:rsidR="000E6130" w:rsidRPr="000E6130" w:rsidRDefault="000E6130" w:rsidP="000E6130">
      <w:pPr>
        <w:jc w:val="right"/>
        <w:rPr>
          <w:rFonts w:ascii="Roboto" w:hAnsi="Roboto"/>
          <w:b/>
          <w:bCs/>
          <w:i/>
          <w:iCs/>
          <w:sz w:val="8"/>
          <w:szCs w:val="8"/>
        </w:rPr>
      </w:pPr>
    </w:p>
    <w:p w14:paraId="6562FC4D" w14:textId="1FC98A5C" w:rsidR="00AC179F" w:rsidRDefault="00AC179F" w:rsidP="000E6130">
      <w:pPr>
        <w:jc w:val="right"/>
        <w:rPr>
          <w:rFonts w:ascii="Roboto" w:hAnsi="Roboto"/>
          <w:b/>
          <w:bCs/>
          <w:color w:val="AF0160"/>
          <w:sz w:val="32"/>
          <w:szCs w:val="32"/>
        </w:rPr>
      </w:pPr>
      <w:r>
        <w:rPr>
          <w:rFonts w:ascii="Roboto" w:hAnsi="Roboto"/>
          <w:b/>
          <w:bCs/>
          <w:color w:val="AF0160"/>
          <w:sz w:val="32"/>
          <w:szCs w:val="32"/>
        </w:rPr>
        <w:t>L</w:t>
      </w:r>
      <w:r w:rsidR="000E6130">
        <w:rPr>
          <w:rFonts w:ascii="Roboto" w:hAnsi="Roboto"/>
          <w:b/>
          <w:bCs/>
          <w:color w:val="AF0160"/>
          <w:sz w:val="32"/>
          <w:szCs w:val="32"/>
        </w:rPr>
        <w:t xml:space="preserve">a </w:t>
      </w:r>
      <w:r>
        <w:rPr>
          <w:rFonts w:ascii="Roboto" w:hAnsi="Roboto"/>
          <w:b/>
          <w:bCs/>
          <w:color w:val="AF0160"/>
          <w:sz w:val="32"/>
          <w:szCs w:val="32"/>
        </w:rPr>
        <w:t>Lan</w:t>
      </w:r>
      <w:r w:rsidR="000E6130">
        <w:rPr>
          <w:rFonts w:ascii="Roboto" w:hAnsi="Roboto"/>
          <w:b/>
          <w:bCs/>
          <w:color w:val="AF0160"/>
          <w:sz w:val="32"/>
          <w:szCs w:val="32"/>
        </w:rPr>
        <w:t>ga</w:t>
      </w:r>
      <w:r>
        <w:rPr>
          <w:rFonts w:ascii="Roboto" w:hAnsi="Roboto"/>
          <w:b/>
          <w:bCs/>
          <w:color w:val="AF0160"/>
          <w:sz w:val="32"/>
          <w:szCs w:val="32"/>
        </w:rPr>
        <w:t xml:space="preserve"> del Barolo</w:t>
      </w:r>
      <w:r w:rsidR="000E6130">
        <w:rPr>
          <w:rFonts w:ascii="Roboto" w:hAnsi="Roboto"/>
          <w:b/>
          <w:bCs/>
          <w:color w:val="AF0160"/>
          <w:sz w:val="32"/>
          <w:szCs w:val="32"/>
        </w:rPr>
        <w:t>: terra di saperi antichi</w:t>
      </w:r>
    </w:p>
    <w:p w14:paraId="22A498BC" w14:textId="77777777" w:rsidR="00C2095A" w:rsidRPr="00305FE3" w:rsidRDefault="00C2095A" w:rsidP="000E6130">
      <w:pPr>
        <w:jc w:val="right"/>
        <w:rPr>
          <w:rFonts w:ascii="Roboto" w:hAnsi="Roboto"/>
          <w:b/>
          <w:bCs/>
          <w:color w:val="AF0160"/>
          <w:sz w:val="10"/>
          <w:szCs w:val="10"/>
        </w:rPr>
      </w:pPr>
    </w:p>
    <w:p w14:paraId="1F841A19" w14:textId="30235333" w:rsidR="00C2095A" w:rsidRPr="00C2095A" w:rsidRDefault="000E6130" w:rsidP="00FE7890">
      <w:pPr>
        <w:jc w:val="righ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Vi presentiamo la prima delle 6 aree</w:t>
      </w:r>
      <w:r w:rsidR="00AC179F">
        <w:rPr>
          <w:rFonts w:ascii="Roboto" w:hAnsi="Roboto"/>
          <w:b/>
          <w:bCs/>
          <w:sz w:val="21"/>
          <w:szCs w:val="21"/>
        </w:rPr>
        <w:t xml:space="preserve"> </w:t>
      </w:r>
      <w:r w:rsidR="00FE7890" w:rsidRPr="00FE7890">
        <w:rPr>
          <w:rFonts w:ascii="Roboto" w:hAnsi="Roboto"/>
          <w:b/>
          <w:bCs/>
          <w:sz w:val="21"/>
          <w:szCs w:val="21"/>
        </w:rPr>
        <w:t>appartenenti al sito Unesco dei Paesaggi Vitivinicoli del Piemonte: Langhe-Roero e Monferrato</w:t>
      </w:r>
      <w:r w:rsidR="00B63BCF">
        <w:rPr>
          <w:rFonts w:ascii="Roboto" w:hAnsi="Roboto"/>
          <w:b/>
          <w:bCs/>
          <w:sz w:val="21"/>
          <w:szCs w:val="21"/>
        </w:rPr>
        <w:t xml:space="preserve"> </w:t>
      </w:r>
      <w:r>
        <w:rPr>
          <w:rFonts w:ascii="Roboto" w:hAnsi="Roboto"/>
          <w:b/>
          <w:bCs/>
          <w:sz w:val="21"/>
          <w:szCs w:val="21"/>
        </w:rPr>
        <w:t xml:space="preserve">che il prossimo 22 giugno celebreranno i dieci anni di appartenenza </w:t>
      </w:r>
      <w:r w:rsidR="00597392">
        <w:rPr>
          <w:rFonts w:ascii="Roboto" w:hAnsi="Roboto"/>
          <w:b/>
          <w:bCs/>
          <w:sz w:val="21"/>
          <w:szCs w:val="21"/>
        </w:rPr>
        <w:t>alla lista</w:t>
      </w:r>
      <w:r>
        <w:rPr>
          <w:rFonts w:ascii="Roboto" w:hAnsi="Roboto"/>
          <w:b/>
          <w:bCs/>
          <w:sz w:val="21"/>
          <w:szCs w:val="21"/>
        </w:rPr>
        <w:t xml:space="preserve"> World Heritage Unesco. </w:t>
      </w:r>
    </w:p>
    <w:p w14:paraId="29E9F498" w14:textId="77777777" w:rsidR="00C2095A" w:rsidRPr="00C2095A" w:rsidRDefault="00C2095A" w:rsidP="00C2095A">
      <w:pPr>
        <w:jc w:val="center"/>
        <w:rPr>
          <w:rFonts w:ascii="Roboto" w:hAnsi="Roboto"/>
          <w:b/>
          <w:bCs/>
          <w:sz w:val="8"/>
          <w:szCs w:val="8"/>
        </w:rPr>
      </w:pPr>
    </w:p>
    <w:p w14:paraId="6CC418C0" w14:textId="031FBAA0" w:rsidR="00C2095A" w:rsidRPr="00003CED" w:rsidRDefault="00000000" w:rsidP="00C2095A">
      <w:pPr>
        <w:jc w:val="center"/>
        <w:rPr>
          <w:rFonts w:ascii="Roboto" w:hAnsi="Roboto"/>
        </w:rPr>
      </w:pPr>
      <w:r>
        <w:rPr>
          <w:rFonts w:ascii="Roboto" w:hAnsi="Roboto"/>
          <w:noProof/>
        </w:rPr>
        <w:pict w14:anchorId="10178E30">
          <v:rect id="_x0000_i1025" alt="" style="width:387.95pt;height:.05pt;mso-width-percent:0;mso-height-percent:0;mso-width-percent:0;mso-height-percent:0" o:hrpct="805" o:hralign="center" o:hrstd="t" o:hr="t" fillcolor="#a0a0a0" stroked="f"/>
        </w:pict>
      </w:r>
    </w:p>
    <w:p w14:paraId="12B352D6" w14:textId="0280487E" w:rsidR="00F56A6A" w:rsidRDefault="00F56A6A" w:rsidP="00C2095A">
      <w:pPr>
        <w:jc w:val="both"/>
        <w:rPr>
          <w:rFonts w:ascii="Roboto" w:hAnsi="Roboto"/>
          <w:i/>
          <w:iCs/>
          <w:noProof/>
        </w:rPr>
      </w:pPr>
    </w:p>
    <w:p w14:paraId="51EFDD30" w14:textId="77777777" w:rsidR="002C4200" w:rsidRDefault="00DC6826" w:rsidP="002C4200">
      <w:pPr>
        <w:keepNext/>
        <w:jc w:val="both"/>
      </w:pPr>
      <w:r>
        <w:rPr>
          <w:noProof/>
        </w:rPr>
        <w:drawing>
          <wp:inline distT="0" distB="0" distL="0" distR="0" wp14:anchorId="17D65AE4" wp14:editId="2CC342DC">
            <wp:extent cx="5796280" cy="3863975"/>
            <wp:effectExtent l="0" t="0" r="0" b="3175"/>
            <wp:docPr id="1431582410" name="Immagine 2" descr="Immagine che contiene aria aperta, cielo, albero, edific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82410" name="Immagine 2" descr="Immagine che contiene aria aperta, cielo, albero, edific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38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56642" w14:textId="35D3B097" w:rsidR="002C4200" w:rsidRDefault="00F772B1" w:rsidP="002C4200">
      <w:pPr>
        <w:pStyle w:val="Didascalia"/>
        <w:jc w:val="both"/>
      </w:pPr>
      <w:proofErr w:type="spellStart"/>
      <w:r w:rsidRPr="00F772B1">
        <w:t>Can't</w:t>
      </w:r>
      <w:proofErr w:type="spellEnd"/>
      <w:r w:rsidRPr="00F772B1">
        <w:t xml:space="preserve"> </w:t>
      </w:r>
      <w:proofErr w:type="spellStart"/>
      <w:r w:rsidRPr="00F772B1">
        <w:t>forget</w:t>
      </w:r>
      <w:proofErr w:type="spellEnd"/>
      <w:r w:rsidRPr="00F772B1">
        <w:t xml:space="preserve"> </w:t>
      </w:r>
      <w:proofErr w:type="spellStart"/>
      <w:r w:rsidRPr="00F772B1">
        <w:t>Italy</w:t>
      </w:r>
      <w:proofErr w:type="spellEnd"/>
      <w:r w:rsidRPr="00F772B1">
        <w:t>!</w:t>
      </w:r>
      <w:r w:rsidRPr="00F772B1">
        <w:t xml:space="preserve"> </w:t>
      </w:r>
      <w:r w:rsidR="00EB25B7">
        <w:t xml:space="preserve">- </w:t>
      </w:r>
      <w:r w:rsidR="002C4200">
        <w:t>Archivio Ente Turismo LMR</w:t>
      </w:r>
    </w:p>
    <w:p w14:paraId="6E1FFF4F" w14:textId="018931C2" w:rsidR="000E6130" w:rsidRPr="000E6130" w:rsidRDefault="00831830" w:rsidP="002923BC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3 giugno</w:t>
      </w:r>
      <w:r w:rsidR="00E21AA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C2095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2024 – </w:t>
      </w:r>
      <w:r w:rsidR="000E61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Le 6 aree (o “componenti”)</w:t>
      </w:r>
      <w:r w:rsidR="000C3A4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appartenenti a</w:t>
      </w:r>
      <w:r w:rsidR="000E61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 </w:t>
      </w:r>
      <w:r w:rsidR="000E6130" w:rsidRPr="000E613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sito Unesco dei </w:t>
      </w:r>
      <w:r w:rsidR="000C3A40" w:rsidRPr="000E613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Paesaggi Vitivinicoli del Piemonte</w:t>
      </w:r>
      <w:r w:rsidR="000E6130" w:rsidRPr="000E613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: Langhe</w:t>
      </w:r>
      <w:r w:rsidR="000C3A4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704854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raccontano</w:t>
      </w:r>
      <w:r w:rsidR="000C3A4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la</w:t>
      </w:r>
      <w:r w:rsidR="004E035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complessità</w:t>
      </w:r>
      <w:r w:rsidR="004E035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di</w:t>
      </w:r>
      <w:r w:rsidR="004E035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un</w:t>
      </w:r>
      <w:r w:rsidR="00373958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CF7359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contesto</w:t>
      </w:r>
      <w:r w:rsidR="004E035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permeato da</w:t>
      </w:r>
      <w:r w:rsidR="004E035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secoli dalla cultura del vino</w:t>
      </w:r>
      <w:r w:rsidR="00373958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</w:p>
    <w:p w14:paraId="472A896F" w14:textId="311179B0" w:rsidR="006D460F" w:rsidRPr="000E6130" w:rsidRDefault="00D279C4" w:rsidP="002923BC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Un 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racconto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0E61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narrato da</w:t>
      </w:r>
      <w:r w:rsidR="004E035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elementi</w:t>
      </w:r>
      <w:r w:rsidR="004E035A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373958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tangibili</w:t>
      </w:r>
      <w:r w:rsidR="000E61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61638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0E61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come</w:t>
      </w:r>
      <w:r w:rsidR="0061638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0E61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gli </w:t>
      </w:r>
      <w:r w:rsidR="000E033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scenari urbani e rurali </w:t>
      </w:r>
      <w:r w:rsidR="000E61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che li </w:t>
      </w:r>
      <w:r w:rsidR="0059739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caratterizzano, veri</w:t>
      </w:r>
      <w:r w:rsidR="0014142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propri</w:t>
      </w:r>
      <w:r w:rsidR="004E035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“</w:t>
      </w:r>
      <w:r w:rsidR="006D460F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luoghi</w:t>
      </w:r>
      <w:r w:rsidR="00D20663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6D460F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del</w:t>
      </w:r>
      <w:r w:rsidR="00D20663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6D460F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vino”</w:t>
      </w:r>
      <w:r w:rsidR="00616383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,</w:t>
      </w:r>
      <w:r w:rsidR="0061638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ovvero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spazi</w:t>
      </w:r>
      <w:r w:rsidR="00D2066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fisici</w:t>
      </w:r>
      <w:r w:rsidR="00D2066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dove</w:t>
      </w:r>
      <w:r w:rsidR="00D2066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inizia</w:t>
      </w:r>
      <w:r w:rsidR="00D2066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e</w:t>
      </w:r>
      <w:r w:rsidR="00D2066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si</w:t>
      </w:r>
      <w:r w:rsidR="00D2066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completa</w:t>
      </w:r>
      <w:r w:rsidR="00D2066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la</w:t>
      </w:r>
      <w:r w:rsidR="00D2066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filiera</w:t>
      </w:r>
      <w:r w:rsidR="00D2066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DF75AB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di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coltivazione,</w:t>
      </w:r>
      <w:r w:rsidR="00D2066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produzione,</w:t>
      </w:r>
      <w:r w:rsidR="00D2066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conservazione,</w:t>
      </w:r>
      <w:r w:rsidR="00D2066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D460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distribuzione</w:t>
      </w:r>
      <w:r w:rsidR="000E61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dello stesso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</w:rPr>
        <w:t>. E da</w:t>
      </w:r>
      <w:r w:rsidR="000E61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luoghi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0E61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densi di </w:t>
      </w:r>
      <w:r w:rsidR="000E6130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elementi “immateriali”</w:t>
      </w:r>
      <w:r w:rsid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, </w:t>
      </w:r>
      <w:r w:rsidR="000E61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come le leggende, i racconti, i ricordi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</w:t>
      </w:r>
      <w:r w:rsidR="000E61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le tradizioni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che, dal mondo del vino, sono imprescindibili.</w:t>
      </w:r>
    </w:p>
    <w:p w14:paraId="1107A7CE" w14:textId="77777777" w:rsidR="00D64F9B" w:rsidRPr="000E6130" w:rsidRDefault="00D64F9B" w:rsidP="002923BC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067B7E21" w14:textId="73542D1B" w:rsidR="006D460F" w:rsidRPr="000E6130" w:rsidRDefault="006D460F" w:rsidP="002923BC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Infatti,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la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millenaria</w:t>
      </w:r>
      <w:r w:rsidR="00F30D62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tradizione</w:t>
      </w:r>
      <w:r w:rsidR="00F30D62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viticola</w:t>
      </w:r>
      <w:r w:rsidR="00F30D62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che</w:t>
      </w:r>
      <w:r w:rsidR="00F30D62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contraddistingue</w:t>
      </w:r>
      <w:r w:rsidR="00F30D62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D64F9B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questo</w:t>
      </w:r>
      <w:r w:rsidR="00F30D62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territorio</w:t>
      </w:r>
      <w:r w:rsidR="00D64F9B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ha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generato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una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moltitudine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di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saperi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 </w:t>
      </w:r>
      <w:r w:rsidR="00D64F9B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di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pratiche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F85DB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profondamente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legati alla </w:t>
      </w:r>
      <w:r w:rsidR="00D64F9B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conoscenza della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vite e al</w:t>
      </w:r>
      <w:r w:rsidR="00D64F9B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la sapienza della produzione del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vino che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hanno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costruito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nei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secoli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l’identità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delle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popolazioni</w:t>
      </w:r>
      <w:r w:rsidR="00F85DB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locali</w:t>
      </w:r>
      <w:r w:rsidR="00D64F9B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F85DB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finendo per plasmare</w:t>
      </w:r>
      <w:r w:rsidR="00F30D62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paesaggio </w:t>
      </w:r>
      <w:r w:rsidR="00F85DB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circostante,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attraverso un secolare lavoro di osservazione, esperienza e innovazione.</w:t>
      </w:r>
    </w:p>
    <w:p w14:paraId="3870C10D" w14:textId="77777777" w:rsidR="00DC6B8E" w:rsidRPr="000E6130" w:rsidRDefault="00DC6B8E" w:rsidP="002923BC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1D24C705" w14:textId="16ED9275" w:rsidR="00581BCD" w:rsidRPr="000E6130" w:rsidRDefault="00835604" w:rsidP="002923BC">
      <w:pPr>
        <w:autoSpaceDE w:val="0"/>
        <w:autoSpaceDN w:val="0"/>
        <w:adjustRightInd w:val="0"/>
        <w:jc w:val="both"/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</w:pP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Il primo 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delle aree comprese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nei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Paesaggi Vitivinicoli del Piem</w:t>
      </w:r>
      <w:r w:rsidR="00F85DBA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o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nte che vi racconteremo è quello dell</w:t>
      </w:r>
      <w:r w:rsidR="00637067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a “</w:t>
      </w:r>
      <w:r w:rsidR="00637067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>Langa del Barolo</w:t>
      </w:r>
      <w:r w:rsidR="00637067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”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, </w:t>
      </w:r>
      <w:r w:rsidR="00F85DBA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ovvero l’area compresa </w:t>
      </w:r>
      <w:r w:rsidR="00E43DE8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n</w:t>
      </w:r>
      <w:r w:rsidR="005C616E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ell’</w:t>
      </w:r>
      <w:r w:rsidR="00637067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estremo lembo Nord</w:t>
      </w:r>
      <w:r w:rsidR="00B063DE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637067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- occidentale del sistema collinare delle</w:t>
      </w:r>
      <w:r w:rsidR="005C616E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637067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Langhe</w:t>
      </w:r>
      <w:r w:rsidR="00E43DE8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,</w:t>
      </w:r>
      <w:r w:rsidR="005C616E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5C616E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lastRenderedPageBreak/>
        <w:t>che si estende</w:t>
      </w:r>
      <w:r w:rsidR="00637067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B063DE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su un territorio di oltre</w:t>
      </w:r>
      <w:r w:rsidR="00637067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B063DE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tremila</w:t>
      </w:r>
      <w:r w:rsidR="00637067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ettari </w:t>
      </w:r>
      <w:r w:rsidR="005C616E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 xml:space="preserve">e </w:t>
      </w:r>
      <w:r w:rsidR="00B063DE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 xml:space="preserve">comprende i comuni </w:t>
      </w:r>
      <w:r w:rsidR="00637067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>di Barolo, Serralunga d’Alba, Castiglione Falletto, La Morra, Monforte d’Alba, Novello e Diano d’Alba</w:t>
      </w:r>
      <w:r w:rsidR="007F2343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. 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Paesi che </w:t>
      </w:r>
      <w:r w:rsidR="00637067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costituiscono il fulcro dell’area di produzione del </w:t>
      </w:r>
      <w:r w:rsidR="00637067" w:rsidRPr="00597392">
        <w:rPr>
          <w:rFonts w:ascii="Roboto Condensed" w:hAnsi="Roboto Condensed" w:cstheme="minorHAnsi"/>
          <w:b/>
          <w:bCs/>
          <w:color w:val="C00000"/>
          <w:sz w:val="21"/>
          <w:szCs w:val="21"/>
          <w:lang w:eastAsia="it-IT"/>
        </w:rPr>
        <w:t>Barolo DOCG</w:t>
      </w:r>
      <w:r w:rsidR="007F2343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, un </w:t>
      </w:r>
      <w:r w:rsidR="00637067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 xml:space="preserve">vino </w:t>
      </w:r>
      <w:r w:rsidR="007F2343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 xml:space="preserve">che </w:t>
      </w:r>
      <w:r w:rsidR="00637067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>rappresenta l’assoluta</w:t>
      </w:r>
      <w:r w:rsidR="007F2343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 xml:space="preserve"> </w:t>
      </w:r>
      <w:r w:rsidR="00637067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>eccellenza della produzione enologica piemontese e uno dei vini rossi da invecchiamento</w:t>
      </w:r>
      <w:r w:rsidR="00581BCD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 xml:space="preserve"> </w:t>
      </w:r>
      <w:r w:rsidR="00637067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 xml:space="preserve">più importanti </w:t>
      </w:r>
      <w:r w:rsidR="00581BCD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>al mondo</w:t>
      </w:r>
      <w:r w:rsidR="00637067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. </w:t>
      </w:r>
    </w:p>
    <w:p w14:paraId="3A6E946C" w14:textId="2A372C85" w:rsidR="00637067" w:rsidRDefault="00637067" w:rsidP="002923BC">
      <w:pPr>
        <w:autoSpaceDE w:val="0"/>
        <w:autoSpaceDN w:val="0"/>
        <w:adjustRightInd w:val="0"/>
        <w:jc w:val="both"/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</w:pP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Il prestigio internazionale del Barolo non si lega solamente</w:t>
      </w:r>
      <w:r w:rsidR="00581BCD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alla grande qualità del suo ciclo </w:t>
      </w:r>
      <w:r w:rsidR="00E43DE8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p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roduttivo, ma è anche frutto di una tradizione storica</w:t>
      </w:r>
      <w:r w:rsidR="00581BCD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: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nel corso del XIX secolo divenne </w:t>
      </w:r>
      <w:r w:rsidR="00B6168D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famoso nelle corti di tutta Europa come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l’ambasciatore</w:t>
      </w:r>
      <w:r w:rsidR="00E43DE8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del Piemonte della Casa 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R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eale</w:t>
      </w:r>
      <w:r w:rsidR="00581BCD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dei Savoia. Il Barolo è prodotto in purezza dal Nebbiolo, il vitigno</w:t>
      </w:r>
      <w:r w:rsidR="00581BCD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più anticamente coltivato e pregiato delle Langhe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,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e fra i primi attestati storicamente in Italia,</w:t>
      </w:r>
      <w:r w:rsidR="00581BCD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che trova fra queste colline un ambiente ottimale alla sua coltivazione e alla produzione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, in generale,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di</w:t>
      </w:r>
      <w:r w:rsidR="00171714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vini di eccellenz</w:t>
      </w:r>
      <w:r w:rsidR="00F24EDB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a</w:t>
      </w:r>
      <w:r w:rsidR="00982E79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, </w:t>
      </w:r>
      <w:r w:rsidR="005F5B1B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na</w:t>
      </w:r>
      <w:r w:rsidR="00982E79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ti tra i</w:t>
      </w:r>
      <w:r w:rsidR="005F5B1B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F24EDB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possedimenti </w:t>
      </w:r>
      <w:r w:rsidR="005F5B1B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storici, come </w:t>
      </w:r>
      <w:r w:rsidR="00F24EDB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la Tenuta Fontanafredda</w:t>
      </w:r>
      <w:r w:rsidR="009F6642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,</w:t>
      </w:r>
      <w:r w:rsidR="00F24EDB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appartenut</w:t>
      </w:r>
      <w:r w:rsidR="009F6642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a</w:t>
      </w:r>
      <w:r w:rsidR="00F24EDB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ai</w:t>
      </w:r>
      <w:r w:rsidR="00F24EDB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Savoia, e le proprietà della Famiglia Falletti di Barolo.</w:t>
      </w:r>
    </w:p>
    <w:p w14:paraId="5F701C5B" w14:textId="5621D4D7" w:rsidR="00A359C9" w:rsidRDefault="00B63BCF" w:rsidP="002923BC">
      <w:pPr>
        <w:autoSpaceDE w:val="0"/>
        <w:autoSpaceDN w:val="0"/>
        <w:adjustRightInd w:val="0"/>
        <w:jc w:val="both"/>
        <w:rPr>
          <w:rFonts w:ascii="Roboto Condensed" w:hAnsi="Roboto Condensed"/>
          <w:sz w:val="21"/>
          <w:szCs w:val="21"/>
        </w:rPr>
      </w:pPr>
      <w:r w:rsidRPr="00B053D8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Da questo grande vino </w:t>
      </w:r>
      <w:r w:rsidR="00157C44" w:rsidRPr="00B053D8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nacque </w:t>
      </w:r>
      <w:r w:rsidR="00746846" w:rsidRPr="00B053D8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in seguito</w:t>
      </w:r>
      <w:r w:rsidR="00535F77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,</w:t>
      </w:r>
      <w:r w:rsidR="00746846" w:rsidRPr="00B053D8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157C44" w:rsidRPr="00B053D8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sulla fine dell’800</w:t>
      </w:r>
      <w:r w:rsidR="00535F77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,</w:t>
      </w:r>
      <w:r w:rsidR="003F3281" w:rsidRPr="00B053D8">
        <w:rPr>
          <w:rFonts w:ascii="Roboto Condensed" w:hAnsi="Roboto Condensed"/>
          <w:sz w:val="21"/>
          <w:szCs w:val="21"/>
        </w:rPr>
        <w:t xml:space="preserve"> la ricetta del </w:t>
      </w:r>
      <w:r w:rsidR="003F3281" w:rsidRPr="00B053D8">
        <w:rPr>
          <w:rFonts w:ascii="Roboto Condensed" w:hAnsi="Roboto Condensed"/>
          <w:b/>
          <w:bCs/>
          <w:sz w:val="21"/>
          <w:szCs w:val="21"/>
        </w:rPr>
        <w:t>Barolo Chinato</w:t>
      </w:r>
      <w:r w:rsidR="003F3281" w:rsidRPr="00B053D8">
        <w:rPr>
          <w:rFonts w:ascii="Roboto Condensed" w:hAnsi="Roboto Condensed"/>
          <w:sz w:val="21"/>
          <w:szCs w:val="21"/>
        </w:rPr>
        <w:t xml:space="preserve"> che prevede l’aggiunta </w:t>
      </w:r>
      <w:r w:rsidR="00401871" w:rsidRPr="00B053D8">
        <w:rPr>
          <w:rFonts w:ascii="Roboto Condensed" w:hAnsi="Roboto Condensed"/>
          <w:sz w:val="21"/>
          <w:szCs w:val="21"/>
        </w:rPr>
        <w:t>di es</w:t>
      </w:r>
      <w:r w:rsidR="00746846" w:rsidRPr="00B053D8">
        <w:rPr>
          <w:rFonts w:ascii="Roboto Condensed" w:hAnsi="Roboto Condensed"/>
          <w:sz w:val="21"/>
          <w:szCs w:val="21"/>
        </w:rPr>
        <w:t>t</w:t>
      </w:r>
      <w:r w:rsidR="00401871" w:rsidRPr="00B053D8">
        <w:rPr>
          <w:rFonts w:ascii="Roboto Condensed" w:hAnsi="Roboto Condensed"/>
          <w:sz w:val="21"/>
          <w:szCs w:val="21"/>
        </w:rPr>
        <w:t>ratto di china, erbe aromatiche, zucchero ed alcool ad un Barolo già invecchiato</w:t>
      </w:r>
      <w:r w:rsidR="00746846" w:rsidRPr="00B053D8">
        <w:rPr>
          <w:rFonts w:ascii="Roboto Condensed" w:hAnsi="Roboto Condensed"/>
          <w:sz w:val="21"/>
          <w:szCs w:val="21"/>
        </w:rPr>
        <w:t>. A</w:t>
      </w:r>
      <w:r w:rsidR="0000528E" w:rsidRPr="00B053D8">
        <w:rPr>
          <w:rFonts w:ascii="Roboto Condensed" w:hAnsi="Roboto Condensed"/>
          <w:sz w:val="21"/>
          <w:szCs w:val="21"/>
        </w:rPr>
        <w:t xml:space="preserve">ll’epoca </w:t>
      </w:r>
      <w:r w:rsidR="00746846" w:rsidRPr="00B053D8">
        <w:rPr>
          <w:rFonts w:ascii="Roboto Condensed" w:hAnsi="Roboto Condensed"/>
          <w:sz w:val="21"/>
          <w:szCs w:val="21"/>
        </w:rPr>
        <w:t xml:space="preserve">fu </w:t>
      </w:r>
      <w:r w:rsidR="0000528E" w:rsidRPr="00B053D8">
        <w:rPr>
          <w:rFonts w:ascii="Roboto Condensed" w:hAnsi="Roboto Condensed"/>
          <w:sz w:val="21"/>
          <w:szCs w:val="21"/>
        </w:rPr>
        <w:t>creato da un farmacista</w:t>
      </w:r>
      <w:r w:rsidR="0034092C" w:rsidRPr="00B053D8">
        <w:rPr>
          <w:rFonts w:ascii="Roboto Condensed" w:hAnsi="Roboto Condensed"/>
          <w:sz w:val="21"/>
          <w:szCs w:val="21"/>
        </w:rPr>
        <w:t xml:space="preserve"> di Serralunga d’Alba</w:t>
      </w:r>
      <w:r w:rsidR="0000528E" w:rsidRPr="00B053D8">
        <w:rPr>
          <w:rFonts w:ascii="Roboto Condensed" w:hAnsi="Roboto Condensed"/>
          <w:sz w:val="21"/>
          <w:szCs w:val="21"/>
        </w:rPr>
        <w:t xml:space="preserve"> </w:t>
      </w:r>
      <w:r w:rsidR="00746846" w:rsidRPr="00B053D8">
        <w:rPr>
          <w:rFonts w:ascii="Roboto Condensed" w:hAnsi="Roboto Condensed"/>
          <w:sz w:val="21"/>
          <w:szCs w:val="21"/>
        </w:rPr>
        <w:t>che lo propose</w:t>
      </w:r>
      <w:r w:rsidR="0034092C" w:rsidRPr="00B053D8">
        <w:rPr>
          <w:rFonts w:ascii="Roboto Condensed" w:hAnsi="Roboto Condensed"/>
          <w:sz w:val="21"/>
          <w:szCs w:val="21"/>
        </w:rPr>
        <w:t xml:space="preserve"> come </w:t>
      </w:r>
      <w:r w:rsidR="0000528E" w:rsidRPr="00B053D8">
        <w:rPr>
          <w:rFonts w:ascii="Roboto Condensed" w:hAnsi="Roboto Condensed"/>
          <w:sz w:val="21"/>
          <w:szCs w:val="21"/>
        </w:rPr>
        <w:t>“lenimento medicamentoso e antimalarico”</w:t>
      </w:r>
      <w:r w:rsidR="00FE3E38" w:rsidRPr="00B053D8">
        <w:rPr>
          <w:rFonts w:ascii="Roboto Condensed" w:hAnsi="Roboto Condensed"/>
          <w:sz w:val="21"/>
          <w:szCs w:val="21"/>
        </w:rPr>
        <w:t xml:space="preserve">, ma oggi </w:t>
      </w:r>
      <w:r w:rsidR="00262E54" w:rsidRPr="00B053D8">
        <w:rPr>
          <w:rFonts w:ascii="Roboto Condensed" w:hAnsi="Roboto Condensed"/>
          <w:sz w:val="21"/>
          <w:szCs w:val="21"/>
        </w:rPr>
        <w:t xml:space="preserve">è </w:t>
      </w:r>
      <w:r w:rsidR="00FE3E38" w:rsidRPr="00B053D8">
        <w:rPr>
          <w:rFonts w:ascii="Roboto Condensed" w:hAnsi="Roboto Condensed"/>
          <w:sz w:val="21"/>
          <w:szCs w:val="21"/>
        </w:rPr>
        <w:t>noto come grande vino aromatico</w:t>
      </w:r>
      <w:r w:rsidR="006243CC" w:rsidRPr="00B053D8">
        <w:rPr>
          <w:rFonts w:ascii="Roboto Condensed" w:hAnsi="Roboto Condensed"/>
          <w:sz w:val="21"/>
          <w:szCs w:val="21"/>
        </w:rPr>
        <w:t>. L</w:t>
      </w:r>
      <w:r w:rsidR="00FE3E38" w:rsidRPr="00B053D8">
        <w:rPr>
          <w:rFonts w:ascii="Roboto Condensed" w:hAnsi="Roboto Condensed"/>
          <w:sz w:val="21"/>
          <w:szCs w:val="21"/>
        </w:rPr>
        <w:t xml:space="preserve">a ricetta </w:t>
      </w:r>
      <w:r w:rsidR="002E04BE" w:rsidRPr="00B053D8">
        <w:rPr>
          <w:rFonts w:ascii="Roboto Condensed" w:hAnsi="Roboto Condensed"/>
          <w:sz w:val="21"/>
          <w:szCs w:val="21"/>
        </w:rPr>
        <w:t xml:space="preserve">dettagliata </w:t>
      </w:r>
      <w:r w:rsidR="00FE3E38" w:rsidRPr="00B053D8">
        <w:rPr>
          <w:rFonts w:ascii="Roboto Condensed" w:hAnsi="Roboto Condensed"/>
          <w:sz w:val="21"/>
          <w:szCs w:val="21"/>
        </w:rPr>
        <w:t xml:space="preserve">resta ancora </w:t>
      </w:r>
      <w:r w:rsidR="002E04BE" w:rsidRPr="00B053D8">
        <w:rPr>
          <w:rFonts w:ascii="Roboto Condensed" w:hAnsi="Roboto Condensed"/>
          <w:sz w:val="21"/>
          <w:szCs w:val="21"/>
        </w:rPr>
        <w:t>segreta, ma la fama di</w:t>
      </w:r>
      <w:r w:rsidR="00B053D8" w:rsidRPr="00B053D8">
        <w:rPr>
          <w:rFonts w:ascii="Roboto Condensed" w:hAnsi="Roboto Condensed"/>
          <w:sz w:val="21"/>
          <w:szCs w:val="21"/>
        </w:rPr>
        <w:t xml:space="preserve"> pregiato digestivo che si sposa perfettamente col cioccolato, è nota a tutti.</w:t>
      </w:r>
    </w:p>
    <w:p w14:paraId="711A4821" w14:textId="77777777" w:rsidR="00F612C9" w:rsidRDefault="00F612C9" w:rsidP="002923BC">
      <w:pPr>
        <w:autoSpaceDE w:val="0"/>
        <w:autoSpaceDN w:val="0"/>
        <w:adjustRightInd w:val="0"/>
        <w:jc w:val="both"/>
        <w:rPr>
          <w:rFonts w:ascii="Roboto Condensed" w:hAnsi="Roboto Condensed"/>
          <w:sz w:val="21"/>
          <w:szCs w:val="21"/>
        </w:rPr>
      </w:pPr>
    </w:p>
    <w:p w14:paraId="0749DBCF" w14:textId="0D9B4E6D" w:rsidR="00F612C9" w:rsidRPr="00B053D8" w:rsidRDefault="006A7074" w:rsidP="002923BC">
      <w:pPr>
        <w:autoSpaceDE w:val="0"/>
        <w:autoSpaceDN w:val="0"/>
        <w:adjustRightInd w:val="0"/>
        <w:jc w:val="both"/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</w:pPr>
      <w:r>
        <w:rPr>
          <w:rFonts w:ascii="Roboto Condensed" w:hAnsi="Roboto Condensed"/>
          <w:sz w:val="21"/>
          <w:szCs w:val="21"/>
        </w:rPr>
        <w:t xml:space="preserve">È d’obbligo </w:t>
      </w:r>
      <w:r w:rsidR="00C507FC">
        <w:rPr>
          <w:rFonts w:ascii="Roboto Condensed" w:hAnsi="Roboto Condensed"/>
          <w:sz w:val="21"/>
          <w:szCs w:val="21"/>
        </w:rPr>
        <w:t xml:space="preserve">comunque </w:t>
      </w:r>
      <w:r>
        <w:rPr>
          <w:rFonts w:ascii="Roboto Condensed" w:hAnsi="Roboto Condensed"/>
          <w:sz w:val="21"/>
          <w:szCs w:val="21"/>
        </w:rPr>
        <w:t xml:space="preserve">menzionare anche gli altri vini </w:t>
      </w:r>
      <w:r w:rsidR="00582951">
        <w:rPr>
          <w:rFonts w:ascii="Roboto Condensed" w:hAnsi="Roboto Condensed"/>
          <w:sz w:val="21"/>
          <w:szCs w:val="21"/>
        </w:rPr>
        <w:t xml:space="preserve">che nascono in </w:t>
      </w:r>
      <w:r w:rsidR="00623083">
        <w:rPr>
          <w:rFonts w:ascii="Roboto Condensed" w:hAnsi="Roboto Condensed"/>
          <w:sz w:val="21"/>
          <w:szCs w:val="21"/>
        </w:rPr>
        <w:t>questa zona, perché i</w:t>
      </w:r>
      <w:r w:rsidR="00623083" w:rsidRPr="00623083">
        <w:rPr>
          <w:rFonts w:ascii="Roboto Condensed" w:hAnsi="Roboto Condensed"/>
          <w:sz w:val="21"/>
          <w:szCs w:val="21"/>
        </w:rPr>
        <w:t xml:space="preserve"> piccoli borghi di Novello e Diano d'Alba sono conosciuti per due produzioni vinicole </w:t>
      </w:r>
      <w:r w:rsidR="00582951">
        <w:rPr>
          <w:rFonts w:ascii="Roboto Condensed" w:hAnsi="Roboto Condensed"/>
          <w:sz w:val="21"/>
          <w:szCs w:val="21"/>
        </w:rPr>
        <w:t>particolari</w:t>
      </w:r>
      <w:r w:rsidR="009B6917">
        <w:rPr>
          <w:rFonts w:ascii="Roboto Condensed" w:hAnsi="Roboto Condensed"/>
          <w:sz w:val="21"/>
          <w:szCs w:val="21"/>
        </w:rPr>
        <w:t>:</w:t>
      </w:r>
      <w:r w:rsidR="00623083" w:rsidRPr="00623083">
        <w:rPr>
          <w:rFonts w:ascii="Roboto Condensed" w:hAnsi="Roboto Condensed"/>
          <w:sz w:val="21"/>
          <w:szCs w:val="21"/>
        </w:rPr>
        <w:t xml:space="preserve"> rispettivamente la </w:t>
      </w:r>
      <w:hyperlink r:id="rId9" w:history="1">
        <w:proofErr w:type="spellStart"/>
        <w:r w:rsidR="00623083" w:rsidRPr="009B6917">
          <w:rPr>
            <w:rStyle w:val="Collegamentoipertestuale"/>
            <w:rFonts w:ascii="Roboto Condensed" w:hAnsi="Roboto Condensed"/>
            <w:b/>
            <w:bCs/>
            <w:sz w:val="21"/>
            <w:szCs w:val="21"/>
          </w:rPr>
          <w:t>Nascetta</w:t>
        </w:r>
        <w:proofErr w:type="spellEnd"/>
      </w:hyperlink>
      <w:r w:rsidR="00623083" w:rsidRPr="00623083">
        <w:rPr>
          <w:rFonts w:ascii="Roboto Condensed" w:hAnsi="Roboto Condensed"/>
          <w:sz w:val="21"/>
          <w:szCs w:val="21"/>
        </w:rPr>
        <w:t xml:space="preserve"> e il </w:t>
      </w:r>
      <w:hyperlink r:id="rId10" w:history="1">
        <w:r w:rsidR="00623083" w:rsidRPr="009B6917">
          <w:rPr>
            <w:rStyle w:val="Collegamentoipertestuale"/>
            <w:rFonts w:ascii="Roboto Condensed" w:hAnsi="Roboto Condensed"/>
            <w:b/>
            <w:bCs/>
            <w:sz w:val="21"/>
            <w:szCs w:val="21"/>
          </w:rPr>
          <w:t xml:space="preserve">Dolcetto di Diano d'Alba </w:t>
        </w:r>
        <w:proofErr w:type="spellStart"/>
        <w:r w:rsidR="00623083" w:rsidRPr="009B6917">
          <w:rPr>
            <w:rStyle w:val="Collegamentoipertestuale"/>
            <w:rFonts w:ascii="Roboto Condensed" w:hAnsi="Roboto Condensed"/>
            <w:b/>
            <w:bCs/>
            <w:sz w:val="21"/>
            <w:szCs w:val="21"/>
          </w:rPr>
          <w:t>Docg</w:t>
        </w:r>
        <w:proofErr w:type="spellEnd"/>
      </w:hyperlink>
      <w:r w:rsidR="009B6917">
        <w:rPr>
          <w:rFonts w:ascii="Roboto Condensed" w:hAnsi="Roboto Condensed"/>
          <w:sz w:val="21"/>
          <w:szCs w:val="21"/>
        </w:rPr>
        <w:t>.</w:t>
      </w:r>
    </w:p>
    <w:p w14:paraId="0216BFEC" w14:textId="77777777" w:rsidR="00B63BCF" w:rsidRDefault="00B63BCF" w:rsidP="002923BC">
      <w:pPr>
        <w:autoSpaceDE w:val="0"/>
        <w:autoSpaceDN w:val="0"/>
        <w:adjustRightInd w:val="0"/>
        <w:jc w:val="both"/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</w:pPr>
    </w:p>
    <w:p w14:paraId="7BFC194C" w14:textId="3C2FBC1C" w:rsidR="00A359C9" w:rsidRPr="00F82C39" w:rsidRDefault="00A359C9" w:rsidP="002923BC">
      <w:pPr>
        <w:autoSpaceDE w:val="0"/>
        <w:autoSpaceDN w:val="0"/>
        <w:adjustRightInd w:val="0"/>
        <w:jc w:val="both"/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La tradizione enologica </w:t>
      </w:r>
      <w:r w:rsidR="00AE4A75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di questi territori </w:t>
      </w:r>
      <w:r w:rsidR="001C6351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è</w:t>
      </w:r>
      <w:r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affianca</w:t>
      </w:r>
      <w:r w:rsidR="001C6351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ta</w:t>
      </w:r>
      <w:r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D63865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d</w:t>
      </w:r>
      <w:r w:rsidR="00604CB6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a</w:t>
      </w:r>
      <w:r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straordinari</w:t>
      </w:r>
      <w:r w:rsidR="00604CB6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e possibilità gastronomiche</w:t>
      </w:r>
      <w:r w:rsidR="00D63865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: nasce in queste </w:t>
      </w:r>
      <w:r w:rsidR="00F82C39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zone la tradizione della </w:t>
      </w:r>
      <w:r w:rsidR="00F82C39" w:rsidRPr="00E23BFD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  <w:lang w:eastAsia="it-IT"/>
        </w:rPr>
        <w:t>sinoira</w:t>
      </w:r>
      <w:r w:rsidR="00F82C39">
        <w:rPr>
          <w:rFonts w:ascii="Roboto Condensed" w:hAnsi="Roboto Condensed" w:cstheme="minorHAnsi"/>
          <w:i/>
          <w:iCs/>
          <w:color w:val="000000" w:themeColor="text1"/>
          <w:sz w:val="21"/>
          <w:szCs w:val="21"/>
          <w:lang w:eastAsia="it-IT"/>
        </w:rPr>
        <w:t>,</w:t>
      </w:r>
      <w:r w:rsidR="00F82C39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la merenda contadina</w:t>
      </w:r>
      <w:r w:rsidR="00682A87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C0318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consumata nei campi e </w:t>
      </w:r>
      <w:r w:rsidR="00682A87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a base di ingredienti semplici</w:t>
      </w:r>
      <w:r w:rsidR="00632CDF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A50D68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come pane, salame</w:t>
      </w:r>
      <w:r w:rsidR="00C0318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(magari al barolo!) e vino. Un pasto </w:t>
      </w:r>
      <w:r w:rsidR="00632CDF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più ricc</w:t>
      </w:r>
      <w:r w:rsidR="00C0318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o</w:t>
      </w:r>
      <w:r w:rsidR="00632CDF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di una semplice merenda, perché servit</w:t>
      </w:r>
      <w:r w:rsidR="00C0318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o</w:t>
      </w:r>
      <w:r w:rsidR="00632CDF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A50D68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per rifocillarsi durante</w:t>
      </w:r>
      <w:r w:rsidR="00632CDF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le fatiche del lavoro</w:t>
      </w:r>
      <w:r w:rsidR="00A50D68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E23BFD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agricolo</w:t>
      </w:r>
      <w:r w:rsidR="00A50D68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, ma più legger</w:t>
      </w:r>
      <w:r w:rsidR="00E23BFD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o</w:t>
      </w:r>
      <w:r w:rsidR="00A50D68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di una cena</w:t>
      </w:r>
      <w:r w:rsidR="00F97481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,</w:t>
      </w:r>
      <w:r w:rsidR="00C0318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per </w:t>
      </w:r>
      <w:r w:rsidR="00E23BFD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consentire di</w:t>
      </w:r>
      <w:r w:rsidR="00C0318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continuare a lavorare fino a sera nelle lunghe giornate estive</w:t>
      </w:r>
      <w:r w:rsidR="00E23BFD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.</w:t>
      </w:r>
    </w:p>
    <w:p w14:paraId="19B57B64" w14:textId="77777777" w:rsidR="0096155B" w:rsidRPr="000E6130" w:rsidRDefault="0096155B" w:rsidP="002923BC">
      <w:pPr>
        <w:autoSpaceDE w:val="0"/>
        <w:autoSpaceDN w:val="0"/>
        <w:adjustRightInd w:val="0"/>
        <w:jc w:val="both"/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</w:pPr>
    </w:p>
    <w:p w14:paraId="02DE97CB" w14:textId="2911AA73" w:rsidR="00F030DD" w:rsidRPr="000E6130" w:rsidRDefault="00637067" w:rsidP="002923BC">
      <w:pPr>
        <w:autoSpaceDE w:val="0"/>
        <w:autoSpaceDN w:val="0"/>
        <w:adjustRightInd w:val="0"/>
        <w:jc w:val="both"/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</w:pP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Il paesaggio della “Langa del Barolo” si connota per un</w:t>
      </w:r>
      <w:r w:rsidR="00BA286E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panorama collinare 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di </w:t>
      </w:r>
      <w:r w:rsidR="00BA286E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incomparabile 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bellezza, </w:t>
      </w:r>
      <w:r w:rsidR="00BA286E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composto da un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 xml:space="preserve">mosaico agrario pressoché </w:t>
      </w:r>
      <w:r w:rsidR="00C250B7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>m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>onoculturale</w:t>
      </w:r>
      <w:r w:rsidR="00C250B7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. </w:t>
      </w:r>
      <w:r w:rsidR="009C255F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Tratto distintivo di quest’area è la diffusa presenza di prestigiosi </w:t>
      </w:r>
      <w:r w:rsidR="009C255F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>castelli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, la cui sagoma </w:t>
      </w:r>
      <w:r w:rsidR="009C255F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sormonta</w:t>
      </w:r>
      <w:r w:rsidR="00FC0336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9C255F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la maggior parte </w:t>
      </w:r>
      <w:r w:rsidR="00AF52FE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delle</w:t>
      </w:r>
      <w:r w:rsidR="009C255F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colline </w:t>
      </w:r>
      <w:r w:rsidR="00AF52FE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della zona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,</w:t>
      </w:r>
      <w:r w:rsidR="00AF52FE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dando vita ad</w:t>
      </w:r>
      <w:r w:rsidR="00F030DD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9C255F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un paesaggio 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onirico</w:t>
      </w:r>
      <w:r w:rsidR="009C255F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, nel quale vigneti e castelli si alternano 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dando vita ad un profilo </w:t>
      </w:r>
      <w:r w:rsidR="009C255F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estremamente riconoscibile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.</w:t>
      </w:r>
    </w:p>
    <w:p w14:paraId="1FE10B26" w14:textId="77777777" w:rsidR="00F030DD" w:rsidRPr="000E6130" w:rsidRDefault="00F030DD" w:rsidP="002923BC">
      <w:pPr>
        <w:autoSpaceDE w:val="0"/>
        <w:autoSpaceDN w:val="0"/>
        <w:adjustRightInd w:val="0"/>
        <w:jc w:val="both"/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</w:pPr>
    </w:p>
    <w:p w14:paraId="1C7C7FBE" w14:textId="4453A9DD" w:rsidR="003B5D6D" w:rsidRDefault="00AF52FE" w:rsidP="003D493C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Dei 3 </w:t>
      </w:r>
      <w:r w:rsidR="00613874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comuni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principali di questa zona, 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il</w:t>
      </w:r>
      <w:r w:rsidR="002D4831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borgo di Barolo</w:t>
      </w:r>
      <w:r w:rsidR="002D4831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si distingue dai restanti centri abitati perché è </w:t>
      </w:r>
      <w:r w:rsidR="002D4831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l’unico a non dominare la</w:t>
      </w:r>
      <w:r w:rsidR="00613874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2D4831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sommità di un colle</w:t>
      </w:r>
      <w:r w:rsidR="002D4831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, occupando invece una piccola conca protetta dai rilievi circostanti, coltivati</w:t>
      </w:r>
      <w:r w:rsidR="00613874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2D4831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quasi interamente a vigneto.</w:t>
      </w:r>
      <w:r w:rsidR="00575E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4409A7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Il tessuto urbano, d’impianto medievale, è disposto lungo la strada principale che conduce</w:t>
      </w:r>
      <w:r w:rsidR="00575E30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4409A7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alla rocca, sulla quale si erige il castello</w:t>
      </w:r>
      <w:r w:rsidR="00500A24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risalente al </w:t>
      </w:r>
      <w:r w:rsidR="00A02CD4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X </w:t>
      </w:r>
      <w:r w:rsidR="00500A24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secolo,</w:t>
      </w:r>
      <w:r w:rsidR="004409A7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appartenuto un tempo alla famiglia Falletti di Barolo</w:t>
      </w:r>
      <w:r w:rsidR="00500A24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4409A7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 oggi importantissimo luogo del vino in quanto sede </w:t>
      </w:r>
      <w:r w:rsidR="0018082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dell’</w:t>
      </w:r>
      <w:r w:rsidR="0018082A" w:rsidRPr="006A148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Enoteca</w:t>
      </w:r>
      <w:r w:rsidR="0018082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8082A" w:rsidRPr="006A1483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Regionale del Barolo</w:t>
      </w:r>
      <w:r w:rsidR="0018082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8082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 </w:t>
      </w:r>
      <w:r w:rsidR="004409A7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del </w:t>
      </w:r>
      <w:hyperlink r:id="rId11" w:history="1">
        <w:r w:rsidR="004409A7" w:rsidRPr="0068328C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Wine Museum</w:t>
        </w:r>
      </w:hyperlink>
      <w:r w:rsidR="0018082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Quest’ultimo </w:t>
      </w:r>
      <w:r w:rsidR="004C3C3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vanta </w:t>
      </w:r>
      <w:r w:rsidR="003B5D6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la firma di </w:t>
      </w:r>
      <w:r w:rsidR="003B5D6D" w:rsidRPr="00A971A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François Confino</w:t>
      </w:r>
      <w:r w:rsidR="001208A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quale ideatore del</w:t>
      </w:r>
      <w:r w:rsidR="003B5D6D" w:rsidRPr="003B5D6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progetto espositivo e </w:t>
      </w:r>
      <w:r w:rsidR="001208AE">
        <w:rPr>
          <w:rFonts w:ascii="Roboto Condensed" w:hAnsi="Roboto Condensed" w:cstheme="minorHAnsi"/>
          <w:color w:val="000000" w:themeColor="text1"/>
          <w:sz w:val="21"/>
          <w:szCs w:val="21"/>
        </w:rPr>
        <w:t>del</w:t>
      </w:r>
      <w:r w:rsidR="003B5D6D" w:rsidRPr="003B5D6D">
        <w:rPr>
          <w:rFonts w:ascii="Roboto Condensed" w:hAnsi="Roboto Condensed" w:cstheme="minorHAnsi"/>
          <w:color w:val="000000" w:themeColor="text1"/>
          <w:sz w:val="21"/>
          <w:szCs w:val="21"/>
        </w:rPr>
        <w:t>l’allestimento</w:t>
      </w:r>
      <w:r w:rsidR="00A971A9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  <w:r w:rsidR="001208A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Confino è</w:t>
      </w:r>
      <w:r w:rsidR="003B5D6D" w:rsidRPr="003B5D6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uno fra i più apprezzati specialisti al mondo in allestimenti museali</w:t>
      </w:r>
      <w:r w:rsidR="0012686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che in Piemonte oltre al </w:t>
      </w:r>
      <w:proofErr w:type="spellStart"/>
      <w:r w:rsidR="0012686F">
        <w:rPr>
          <w:rFonts w:ascii="Roboto Condensed" w:hAnsi="Roboto Condensed" w:cstheme="minorHAnsi"/>
          <w:color w:val="000000" w:themeColor="text1"/>
          <w:sz w:val="21"/>
          <w:szCs w:val="21"/>
        </w:rPr>
        <w:t>WiMu</w:t>
      </w:r>
      <w:proofErr w:type="spellEnd"/>
      <w:r w:rsidR="00A971A9">
        <w:rPr>
          <w:rFonts w:ascii="Roboto Condensed" w:hAnsi="Roboto Condensed" w:cstheme="minorHAnsi"/>
          <w:color w:val="000000" w:themeColor="text1"/>
          <w:sz w:val="21"/>
          <w:szCs w:val="21"/>
        </w:rPr>
        <w:t>, ha curato</w:t>
      </w:r>
      <w:r w:rsidR="0012686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7C03B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l’allestimento del </w:t>
      </w:r>
      <w:r w:rsidR="007C03B2" w:rsidRPr="007C03B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Museo Nazionale del Cinema alla Mole Antonelliana </w:t>
      </w:r>
      <w:r w:rsidR="00A2652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 </w:t>
      </w:r>
      <w:r w:rsidR="007C03B2">
        <w:rPr>
          <w:rFonts w:ascii="Roboto Condensed" w:hAnsi="Roboto Condensed" w:cstheme="minorHAnsi"/>
          <w:color w:val="000000" w:themeColor="text1"/>
          <w:sz w:val="21"/>
          <w:szCs w:val="21"/>
        </w:rPr>
        <w:t>i</w:t>
      </w:r>
      <w:r w:rsidR="007C03B2" w:rsidRPr="007C03B2">
        <w:rPr>
          <w:rFonts w:ascii="Roboto Condensed" w:hAnsi="Roboto Condensed" w:cstheme="minorHAnsi"/>
          <w:color w:val="000000" w:themeColor="text1"/>
          <w:sz w:val="21"/>
          <w:szCs w:val="21"/>
        </w:rPr>
        <w:t>l riallestimento del Museo Nazionale dell’Automobile</w:t>
      </w:r>
      <w:r w:rsidR="00816B89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</w:p>
    <w:p w14:paraId="7730CE30" w14:textId="765EEDF3" w:rsidR="003D493C" w:rsidRPr="000E6130" w:rsidRDefault="004409A7" w:rsidP="003D493C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Nella piazza antistante il castello si trova la piccola chiesa parrocchiale dedicata a San</w:t>
      </w:r>
      <w:r w:rsidR="00DA334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Donato, </w:t>
      </w:r>
      <w:r w:rsidR="008E2428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la cui caratteristica architettura a </w:t>
      </w:r>
      <w:proofErr w:type="gramStart"/>
      <w:r w:rsidR="008E2428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3</w:t>
      </w:r>
      <w:proofErr w:type="gramEnd"/>
      <w:r w:rsidR="00DA334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navate con cupola ottagonale e con sei altari laterali, accoglie le sepolture dei Falletti,</w:t>
      </w:r>
      <w:r w:rsidR="008E2428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signori di Barolo.</w:t>
      </w:r>
      <w:r w:rsidR="008E2428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Lungo la salita che conduce al castello si incontra infine l’edificio che ospita il singolare</w:t>
      </w:r>
      <w:r w:rsidR="008E2428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Museo del Cavatappi - ricavato in un’ex cantina con volte a botte in mattoni, che,</w:t>
      </w:r>
      <w:r w:rsidR="008E2428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iniziato come collezione privata, raccoglie 500 esemplari di cavatappi di diverse tipologie</w:t>
      </w:r>
      <w:r w:rsidR="003D493C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  <w:r w:rsidR="00816B8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Barolo inoltre</w:t>
      </w:r>
      <w:r w:rsidR="00C97DB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- </w:t>
      </w:r>
      <w:r w:rsidR="00816B89">
        <w:rPr>
          <w:rFonts w:ascii="Roboto Condensed" w:hAnsi="Roboto Condensed" w:cstheme="minorHAnsi"/>
          <w:color w:val="000000" w:themeColor="text1"/>
          <w:sz w:val="21"/>
          <w:szCs w:val="21"/>
        </w:rPr>
        <w:t>in</w:t>
      </w:r>
      <w:r w:rsidR="00816B89">
        <w:t>sieme a</w:t>
      </w:r>
      <w:r w:rsidR="00816B89" w:rsidRPr="00816B8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Monforte d'Alba</w:t>
      </w:r>
      <w:r w:rsidR="00C97DB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- è stata selezionata per essere inserita nell’elenco</w:t>
      </w:r>
      <w:r w:rsidR="00816B8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B74D1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de </w:t>
      </w:r>
      <w:r w:rsidR="00816B89" w:rsidRPr="00816B89">
        <w:rPr>
          <w:rFonts w:ascii="Roboto Condensed" w:hAnsi="Roboto Condensed" w:cstheme="minorHAnsi"/>
          <w:color w:val="000000" w:themeColor="text1"/>
          <w:sz w:val="21"/>
          <w:szCs w:val="21"/>
        </w:rPr>
        <w:t>"I borghi più belli d'Italia</w:t>
      </w:r>
      <w:r w:rsidR="00B74D1D">
        <w:rPr>
          <w:rFonts w:ascii="Roboto Condensed" w:hAnsi="Roboto Condensed" w:cstheme="minorHAnsi"/>
          <w:color w:val="000000" w:themeColor="text1"/>
          <w:sz w:val="21"/>
          <w:szCs w:val="21"/>
        </w:rPr>
        <w:t>”.</w:t>
      </w:r>
    </w:p>
    <w:p w14:paraId="188DF2CC" w14:textId="77777777" w:rsidR="00503CCB" w:rsidRPr="000E6130" w:rsidRDefault="00503CCB" w:rsidP="003D493C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4103667F" w14:textId="66DA00B2" w:rsidR="003D493C" w:rsidRPr="000E6130" w:rsidRDefault="003C6238" w:rsidP="003D493C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</w:pP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lastRenderedPageBreak/>
        <w:t>Castiglione Falletto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è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,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invece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,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un esempio eminente di insediamento di crinale accentrato intorno </w:t>
      </w:r>
      <w:r w:rsidR="00613874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ad una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fortezza medievale</w:t>
      </w:r>
      <w:r w:rsidR="00613874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: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il piccolo borgo</w:t>
      </w:r>
      <w:r w:rsidR="0092051D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, </w:t>
      </w:r>
      <w:r w:rsidR="00A77818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infatti</w:t>
      </w:r>
      <w:r w:rsidR="0092051D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,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domina un paesaggio interamente </w:t>
      </w:r>
      <w:r w:rsidR="00413E0B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circondato da vitigni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storicamente</w:t>
      </w:r>
      <w:r w:rsidR="00A77818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vocat</w:t>
      </w:r>
      <w:r w:rsidR="00413E0B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i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alla coltivazione di alcuni fra i cru più importanti del Piemonte.</w:t>
      </w:r>
      <w:r w:rsidR="00503CCB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334942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La </w:t>
      </w:r>
      <w:r w:rsidR="00E02369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fortezza </w:t>
      </w:r>
      <w:r w:rsidR="00414CDA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present</w:t>
      </w:r>
      <w:r w:rsidR="00E02369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a</w:t>
      </w:r>
      <w:r w:rsidR="00414CDA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una </w:t>
      </w:r>
      <w:r w:rsidR="00334942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possente torre cilindrica</w:t>
      </w:r>
      <w:r w:rsidR="00E02369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334942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visibile</w:t>
      </w:r>
      <w:r w:rsidR="00503CCB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334942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ancora oggi a grande distanza</w:t>
      </w:r>
      <w:r w:rsidR="00414CDA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. </w:t>
      </w:r>
      <w:r w:rsidR="00334942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Al fondo di piazza Castello, una strettoia conduce alla chiesa </w:t>
      </w:r>
      <w:r w:rsidR="00227F24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in stile </w:t>
      </w:r>
      <w:proofErr w:type="gramStart"/>
      <w:r w:rsidR="00227F24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neo-romanico</w:t>
      </w:r>
      <w:proofErr w:type="gramEnd"/>
      <w:r w:rsidR="00227F24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334942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di San </w:t>
      </w:r>
      <w:r w:rsidR="00597392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Lorenzo, il</w:t>
      </w:r>
      <w:r w:rsidR="00334942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cui sagrato è un punto di osservazione privilegiato</w:t>
      </w:r>
      <w:r w:rsidR="004D4DE9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334942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sui vigneti della bassa Langa e sul borgo di Serralunga. Nelle immediate vicinanze del</w:t>
      </w:r>
      <w:r w:rsidR="004D4DE9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334942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castello si trova poi il palazzo comunale, nel cui piano interrato ha sede la Cantina</w:t>
      </w:r>
      <w:r w:rsidR="00C97656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334942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Comunale</w:t>
      </w:r>
      <w:r w:rsidR="00E66086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. </w:t>
      </w:r>
      <w:r w:rsidR="00C97656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</w:p>
    <w:p w14:paraId="592EBB1A" w14:textId="77777777" w:rsidR="003D493C" w:rsidRPr="000E6130" w:rsidRDefault="003D493C" w:rsidP="003D493C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</w:pPr>
    </w:p>
    <w:p w14:paraId="108A1F0C" w14:textId="01F9256F" w:rsidR="00A7301D" w:rsidRDefault="00FB6973" w:rsidP="00A7301D">
      <w:pPr>
        <w:autoSpaceDE w:val="0"/>
        <w:autoSpaceDN w:val="0"/>
        <w:adjustRightInd w:val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Tra i più celebri esempi di piccolo borgo medievale che ha conservato inalterata la morfologia</w:t>
      </w:r>
      <w:r w:rsidR="002923BC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urbana originaria</w:t>
      </w:r>
      <w:r w:rsidR="006D4039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e che appartengo</w:t>
      </w:r>
      <w:r w:rsidR="00597392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no</w:t>
      </w:r>
      <w:r w:rsidR="006D4039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al territorio </w:t>
      </w:r>
      <w:r w:rsidR="00652008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della “Langa del Barolo”,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c’è infine 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>Serralunga d’Alba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, con il 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>profilo verticale del suo castello che rappresenta un</w:t>
      </w:r>
      <w:r w:rsidR="00597392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 xml:space="preserve">a delle icone 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>più inconfondibili di que</w:t>
      </w:r>
      <w:r w:rsidR="00EB437C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>s</w:t>
      </w:r>
      <w:r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 xml:space="preserve">ta zona </w:t>
      </w:r>
      <w:r w:rsidR="00AF3753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  <w:lang w:eastAsia="it-IT"/>
        </w:rPr>
        <w:t>del Piemonte</w:t>
      </w:r>
      <w:r w:rsidR="00AF3753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, 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protetto </w:t>
      </w:r>
      <w:r w:rsidR="00AF3753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da</w:t>
      </w:r>
      <w:r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un vincolo paesaggistico fin dal 1970</w:t>
      </w:r>
      <w:r w:rsidR="00AF3753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>.</w:t>
      </w:r>
      <w:r w:rsidR="00013803" w:rsidRPr="000E6130">
        <w:rPr>
          <w:rFonts w:ascii="Roboto Condensed" w:hAnsi="Roboto Condensed" w:cstheme="minorHAnsi"/>
          <w:color w:val="000000" w:themeColor="text1"/>
          <w:sz w:val="21"/>
          <w:szCs w:val="21"/>
          <w:lang w:eastAsia="it-IT"/>
        </w:rPr>
        <w:t xml:space="preserve"> </w:t>
      </w:r>
      <w:r w:rsidR="00687768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La pianta del paese</w:t>
      </w:r>
      <w:r w:rsidR="004E784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687768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ad anelli concentrici, è circondata da una</w:t>
      </w:r>
      <w:r w:rsidR="00A7301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cortina muraria difensiva. Il castello </w:t>
      </w:r>
      <w:r w:rsidR="005E036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di Serralunga d’Alba</w:t>
      </w:r>
      <w:r w:rsidR="00A7301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rappresenta un </w:t>
      </w:r>
      <w:r w:rsidR="00A7301D" w:rsidRPr="00597392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unicum</w:t>
      </w:r>
      <w:r w:rsidR="00A7301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nel panorama delle Langhe per l’eccezionale verticalità della struttura</w:t>
      </w:r>
      <w:r w:rsidR="0058152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con imponenti</w:t>
      </w:r>
      <w:r w:rsidR="00A7301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torri di diversa fattura: una possente e quadrata a sud, una snella e cilindrica a nord e una pensile a est. Nelle immediate vicinanze del castello si trova l’antica cappella</w:t>
      </w:r>
      <w:r w:rsidR="0058152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A7301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riconoscibile dal campanile </w:t>
      </w:r>
      <w:r w:rsidR="00013803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dalle peculiari</w:t>
      </w:r>
      <w:r w:rsidR="00A7301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forme gotiche.</w:t>
      </w:r>
      <w:r w:rsidR="0058152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A7301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Esterna all’antico circuito murario </w:t>
      </w:r>
      <w:r w:rsidR="0058152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c’è infine</w:t>
      </w:r>
      <w:r w:rsidR="00A7301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la chiesa parrocchiale di San Sebastiano</w:t>
      </w:r>
      <w:r w:rsidR="0058152A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A7301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 stile </w:t>
      </w:r>
      <w:proofErr w:type="gramStart"/>
      <w:r w:rsidR="00A7301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neo-romanico</w:t>
      </w:r>
      <w:proofErr w:type="gramEnd"/>
      <w:r w:rsidR="00A7301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4E784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costruita </w:t>
      </w:r>
      <w:r w:rsidR="00A7301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sul sito dell</w:t>
      </w:r>
      <w:r w:rsidR="004E784F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 più </w:t>
      </w:r>
      <w:r w:rsidR="00A7301D" w:rsidRPr="000E6130">
        <w:rPr>
          <w:rFonts w:ascii="Roboto Condensed" w:hAnsi="Roboto Condensed" w:cstheme="minorHAnsi"/>
          <w:color w:val="000000" w:themeColor="text1"/>
          <w:sz w:val="21"/>
          <w:szCs w:val="21"/>
        </w:rPr>
        <w:t>antica chiesa di San Benigno.</w:t>
      </w:r>
    </w:p>
    <w:p w14:paraId="6EA4B718" w14:textId="77777777" w:rsidR="001D7C36" w:rsidRDefault="001D7C36" w:rsidP="00A7301D">
      <w:pPr>
        <w:autoSpaceDE w:val="0"/>
        <w:autoSpaceDN w:val="0"/>
        <w:adjustRightInd w:val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32E0E255" w14:textId="6680E04E" w:rsidR="001A2B31" w:rsidRDefault="00DF30DA" w:rsidP="00A7301D">
      <w:pPr>
        <w:autoSpaceDE w:val="0"/>
        <w:autoSpaceDN w:val="0"/>
        <w:adjustRightInd w:val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A0080" wp14:editId="341F4C66">
                <wp:simplePos x="0" y="0"/>
                <wp:positionH relativeFrom="column">
                  <wp:posOffset>0</wp:posOffset>
                </wp:positionH>
                <wp:positionV relativeFrom="paragraph">
                  <wp:posOffset>2444750</wp:posOffset>
                </wp:positionV>
                <wp:extent cx="3580130" cy="635"/>
                <wp:effectExtent l="0" t="0" r="0" b="0"/>
                <wp:wrapSquare wrapText="bothSides"/>
                <wp:docPr id="142826583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1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B22936" w14:textId="1BE8CC8E" w:rsidR="00DF30DA" w:rsidRPr="000004BF" w:rsidRDefault="00DF30DA" w:rsidP="00DF30DA">
                            <w:pPr>
                              <w:pStyle w:val="Didascalia"/>
                              <w:rPr>
                                <w:noProof/>
                              </w:rPr>
                            </w:pPr>
                            <w:r>
                              <w:t>Mikael Masoero - Archivio Ente Turismo LMR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2A008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192.5pt;width:281.9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dJFQIAADgEAAAOAAAAZHJzL2Uyb0RvYy54bWysU8Fu2zAMvQ/YPwi6L04atCiMOEWWIsOA&#10;oC2QDj0rshQbkEWNUmJnXz9KtpOt22nYRaZF6lF872nx0DWGnRT6GmzBZ5MpZ8pKKGt7KPi3182n&#10;e858ELYUBqwq+Fl5/rD8+GHRulzdQAWmVMgIxPq8dQWvQnB5lnlZqUb4CThlKakBGxHoFw9ZiaIl&#10;9MZkN9PpXdYClg5BKu9p97FP8mXC11rJ8Ky1V4GZgtPdQloxrfu4ZsuFyA8oXFXL4RriH27RiNpS&#10;0wvUowiCHbH+A6qpJYIHHSYSmgy0rqVKM9A0s+m7aXaVcCrNQuR4d6HJ/z9Y+XTauRdkofsMHQkY&#10;CWmdzz1txnk6jU380k0Z5YnC84U21QUmaXN+ez+dzSklKXc3v40Y2fWoQx++KGhYDAqOpEmiSpy2&#10;PvSlY0ns5MHU5aY2Jv7ExNogOwnSr63qoAbw36qMjbUW4qkeMO5k1zliFLp9Nwy3h/JMMyP0dvBO&#10;bmpqtBU+vAgk/WkW8nR4pkUbaAsOQ8RZBfjjb/uxnmShLGct+ang/vtRoOLMfLUkWDTfGOAY7MfA&#10;Hps10Igzei1OppAOYDBjqBGaN7L6KnahlLCSehU8jOE69K6mpyLVapWKyGJOhK3dORmhR0JfuzeB&#10;bpAjkIpPMDpN5O9U6WuTLm51DERxkiwS2rM48Ez2TKIPTyn6/9f/VHV98MufAAAA//8DAFBLAwQU&#10;AAYACAAAACEASYZH798AAAAIAQAADwAAAGRycy9kb3ducmV2LnhtbEyPMU/DMBCFdyT+g3VILIg6&#10;JW1UhThVVcEAS9XQhc2Nr3EgPkex04Z/z8EC2929p3ffK9aT68QZh9B6UjCfJSCQam9aahQc3p7v&#10;VyBC1GR05wkVfGGAdXl9Vejc+Avt8VzFRnAIhVwrsDH2uZShtuh0mPkeibWTH5yOvA6NNIO+cLjr&#10;5EOSZNLplviD1T1uLdaf1egU7BbvO3s3np5eN4t0eDmM2+yjqZS6vZk2jyAiTvHPDD/4jA4lMx39&#10;SCaITgEXiQrS1ZIHlpdZyk2Ov5c5yLKQ/wuU3wAAAP//AwBQSwECLQAUAAYACAAAACEAtoM4kv4A&#10;AADhAQAAEwAAAAAAAAAAAAAAAAAAAAAAW0NvbnRlbnRfVHlwZXNdLnhtbFBLAQItABQABgAIAAAA&#10;IQA4/SH/1gAAAJQBAAALAAAAAAAAAAAAAAAAAC8BAABfcmVscy8ucmVsc1BLAQItABQABgAIAAAA&#10;IQDGgudJFQIAADgEAAAOAAAAAAAAAAAAAAAAAC4CAABkcnMvZTJvRG9jLnhtbFBLAQItABQABgAI&#10;AAAAIQBJhkfv3wAAAAgBAAAPAAAAAAAAAAAAAAAAAG8EAABkcnMvZG93bnJldi54bWxQSwUGAAAA&#10;AAQABADzAAAAewUAAAAA&#10;" stroked="f">
                <v:textbox style="mso-fit-shape-to-text:t" inset="0,0,0,0">
                  <w:txbxContent>
                    <w:p w14:paraId="61B22936" w14:textId="1BE8CC8E" w:rsidR="00DF30DA" w:rsidRPr="000004BF" w:rsidRDefault="00DF30DA" w:rsidP="00DF30DA">
                      <w:pPr>
                        <w:pStyle w:val="Didascalia"/>
                        <w:rPr>
                          <w:noProof/>
                        </w:rPr>
                      </w:pPr>
                      <w:r>
                        <w:t>Mikael Masoero - Archivio Ente Turismo LMR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31D3">
        <w:rPr>
          <w:noProof/>
        </w:rPr>
        <w:drawing>
          <wp:anchor distT="0" distB="0" distL="114300" distR="114300" simplePos="0" relativeHeight="251658240" behindDoc="0" locked="0" layoutInCell="1" allowOverlap="1" wp14:anchorId="14482BDB" wp14:editId="2E09EF1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80130" cy="2387600"/>
            <wp:effectExtent l="0" t="0" r="1270" b="0"/>
            <wp:wrapSquare wrapText="bothSides"/>
            <wp:docPr id="315161840" name="Immagine 1" descr="Immagine che contiene aria aperta, cielo, terreno, alb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61840" name="Immagine 1" descr="Immagine che contiene aria aperta, cielo, terreno, albe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B3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Una volta in zona, </w:t>
      </w:r>
      <w:r w:rsidR="00EF6DAA">
        <w:rPr>
          <w:rFonts w:ascii="Roboto Condensed" w:hAnsi="Roboto Condensed" w:cstheme="minorHAnsi"/>
          <w:color w:val="000000" w:themeColor="text1"/>
          <w:sz w:val="21"/>
          <w:szCs w:val="21"/>
        </w:rPr>
        <w:t>il consiglio è di visitare anche il piccolo centro di</w:t>
      </w:r>
      <w:r w:rsidR="00EF7BC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hyperlink r:id="rId13" w:history="1">
        <w:r w:rsidR="001A2B31" w:rsidRPr="00DD1700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La Morra</w:t>
        </w:r>
      </w:hyperlink>
      <w:r w:rsidR="00EF6DA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45089">
        <w:rPr>
          <w:rFonts w:ascii="Roboto Condensed" w:hAnsi="Roboto Condensed" w:cstheme="minorHAnsi"/>
          <w:color w:val="000000" w:themeColor="text1"/>
          <w:sz w:val="21"/>
          <w:szCs w:val="21"/>
        </w:rPr>
        <w:t>dal</w:t>
      </w:r>
      <w:r w:rsidR="00EF6DA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la cui </w:t>
      </w:r>
      <w:r w:rsidR="001A2B31" w:rsidRPr="001A2B31">
        <w:rPr>
          <w:rFonts w:ascii="Roboto Condensed" w:hAnsi="Roboto Condensed" w:cstheme="minorHAnsi"/>
          <w:color w:val="000000" w:themeColor="text1"/>
          <w:sz w:val="21"/>
          <w:szCs w:val="21"/>
        </w:rPr>
        <w:t>piazza principale</w:t>
      </w:r>
      <w:r w:rsidR="0063375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1A2B31" w:rsidRPr="001A2B31">
        <w:rPr>
          <w:rFonts w:ascii="Roboto Condensed" w:hAnsi="Roboto Condensed" w:cstheme="minorHAnsi"/>
          <w:color w:val="000000" w:themeColor="text1"/>
          <w:sz w:val="21"/>
          <w:szCs w:val="21"/>
        </w:rPr>
        <w:t>recentemente ristrutturata, si può ammirare un panorama di 180° gradi su Langhe-Roero. La piazza è ora conosciuta come Belvedere UNESCO c</w:t>
      </w:r>
      <w:r w:rsidR="002B0FD1">
        <w:rPr>
          <w:rFonts w:ascii="Roboto Condensed" w:hAnsi="Roboto Condensed" w:cstheme="minorHAnsi"/>
          <w:color w:val="000000" w:themeColor="text1"/>
          <w:sz w:val="21"/>
          <w:szCs w:val="21"/>
        </w:rPr>
        <w:t>he</w:t>
      </w:r>
      <w:r w:rsidR="0045715C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2B0FD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data anche l’altitudine del paese, è c</w:t>
      </w:r>
      <w:r w:rsidR="001A2B31" w:rsidRPr="001A2B31">
        <w:rPr>
          <w:rFonts w:ascii="Roboto Condensed" w:hAnsi="Roboto Condensed" w:cstheme="minorHAnsi"/>
          <w:color w:val="000000" w:themeColor="text1"/>
          <w:sz w:val="21"/>
          <w:szCs w:val="21"/>
        </w:rPr>
        <w:t>onsiderato un</w:t>
      </w:r>
      <w:r w:rsidR="002B3902">
        <w:rPr>
          <w:rFonts w:ascii="Roboto Condensed" w:hAnsi="Roboto Condensed" w:cstheme="minorHAnsi"/>
          <w:color w:val="000000" w:themeColor="text1"/>
          <w:sz w:val="21"/>
          <w:szCs w:val="21"/>
        </w:rPr>
        <w:t>o</w:t>
      </w:r>
      <w:r w:rsidR="001A2B31" w:rsidRPr="001A2B3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dei belvedere più suggestivi di </w:t>
      </w:r>
      <w:r w:rsidR="002B0FD1">
        <w:rPr>
          <w:rFonts w:ascii="Roboto Condensed" w:hAnsi="Roboto Condensed" w:cstheme="minorHAnsi"/>
          <w:color w:val="000000" w:themeColor="text1"/>
          <w:sz w:val="21"/>
          <w:szCs w:val="21"/>
        </w:rPr>
        <w:t>tutto il territorio di Langhe Monferrato e Roero</w:t>
      </w:r>
      <w:r w:rsidR="001A2B31" w:rsidRPr="001A2B3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</w:p>
    <w:p w14:paraId="59EA47AF" w14:textId="77777777" w:rsidR="00D47B9E" w:rsidRPr="000E6130" w:rsidRDefault="00D47B9E" w:rsidP="00A7301D">
      <w:pPr>
        <w:autoSpaceDE w:val="0"/>
        <w:autoSpaceDN w:val="0"/>
        <w:adjustRightInd w:val="0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47CEFF81" w14:textId="77777777" w:rsidR="00C2095A" w:rsidRDefault="00C2095A" w:rsidP="002923BC">
      <w:pPr>
        <w:jc w:val="both"/>
        <w:rPr>
          <w:rFonts w:ascii="Roboto Condensed" w:hAnsi="Roboto Condensed" w:cstheme="minorHAnsi"/>
          <w:sz w:val="21"/>
          <w:szCs w:val="21"/>
        </w:rPr>
      </w:pPr>
    </w:p>
    <w:p w14:paraId="6E07604F" w14:textId="77777777" w:rsidR="00357C31" w:rsidRDefault="00357C31" w:rsidP="002923BC">
      <w:pPr>
        <w:jc w:val="both"/>
        <w:rPr>
          <w:rFonts w:ascii="Roboto Condensed" w:hAnsi="Roboto Condensed" w:cstheme="minorHAnsi"/>
          <w:sz w:val="21"/>
          <w:szCs w:val="21"/>
        </w:rPr>
      </w:pPr>
    </w:p>
    <w:p w14:paraId="19614522" w14:textId="77777777" w:rsidR="00357C31" w:rsidRDefault="00357C31" w:rsidP="002923BC">
      <w:pPr>
        <w:jc w:val="both"/>
        <w:rPr>
          <w:rFonts w:ascii="Roboto Condensed" w:hAnsi="Roboto Condensed" w:cstheme="minorHAnsi"/>
          <w:sz w:val="21"/>
          <w:szCs w:val="21"/>
        </w:rPr>
      </w:pPr>
    </w:p>
    <w:p w14:paraId="4D8B5D62" w14:textId="77777777" w:rsidR="00357C31" w:rsidRDefault="00357C31" w:rsidP="002923BC">
      <w:pPr>
        <w:jc w:val="both"/>
        <w:rPr>
          <w:rFonts w:ascii="Roboto Condensed" w:hAnsi="Roboto Condensed" w:cstheme="minorHAnsi"/>
          <w:sz w:val="21"/>
          <w:szCs w:val="21"/>
        </w:rPr>
      </w:pPr>
    </w:p>
    <w:p w14:paraId="36E5040E" w14:textId="77777777" w:rsidR="00357C31" w:rsidRDefault="00357C31" w:rsidP="002923BC">
      <w:pPr>
        <w:jc w:val="both"/>
        <w:rPr>
          <w:rFonts w:ascii="Roboto Condensed" w:hAnsi="Roboto Condensed" w:cstheme="minorHAnsi"/>
          <w:sz w:val="21"/>
          <w:szCs w:val="21"/>
        </w:rPr>
      </w:pPr>
    </w:p>
    <w:p w14:paraId="5090AC4E" w14:textId="77777777" w:rsidR="00357C31" w:rsidRPr="000E6130" w:rsidRDefault="00357C31" w:rsidP="002923BC">
      <w:pPr>
        <w:jc w:val="both"/>
        <w:rPr>
          <w:rFonts w:ascii="Roboto Condensed" w:hAnsi="Roboto Condensed" w:cstheme="minorHAnsi"/>
          <w:sz w:val="21"/>
          <w:szCs w:val="21"/>
        </w:rPr>
      </w:pPr>
    </w:p>
    <w:p w14:paraId="3FE4246F" w14:textId="77777777" w:rsidR="0073297E" w:rsidRDefault="00C2095A" w:rsidP="00C2095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  <w:r w:rsidRPr="00C2095A">
        <w:rPr>
          <w:rFonts w:ascii="Roboto Cn" w:hAnsi="Roboto Cn"/>
          <w:b/>
          <w:bCs/>
          <w:color w:val="C00000"/>
          <w:sz w:val="20"/>
          <w:szCs w:val="20"/>
        </w:rPr>
        <w:t xml:space="preserve">MAGGIORI INFORMAZIONI: </w:t>
      </w:r>
    </w:p>
    <w:p w14:paraId="7E46BA0D" w14:textId="136F86F8" w:rsidR="00144CFC" w:rsidRDefault="00000000" w:rsidP="00C2095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  <w:hyperlink r:id="rId14" w:history="1">
        <w:r w:rsidR="0073297E" w:rsidRPr="0019434F">
          <w:rPr>
            <w:rStyle w:val="Collegamentoipertestuale"/>
            <w:rFonts w:ascii="Roboto Cn" w:hAnsi="Roboto Cn"/>
            <w:b/>
            <w:bCs/>
            <w:sz w:val="20"/>
            <w:szCs w:val="20"/>
          </w:rPr>
          <w:t>www.paesaggivitivinicoliunesco.it/</w:t>
        </w:r>
      </w:hyperlink>
      <w:r w:rsidR="00144CFC">
        <w:rPr>
          <w:rFonts w:ascii="Roboto Cn" w:hAnsi="Roboto Cn"/>
          <w:b/>
          <w:bCs/>
          <w:sz w:val="20"/>
          <w:szCs w:val="20"/>
        </w:rPr>
        <w:t xml:space="preserve"> - </w:t>
      </w:r>
      <w:hyperlink r:id="rId15" w:history="1">
        <w:r w:rsidR="00144CFC" w:rsidRPr="00144CFC">
          <w:rPr>
            <w:rStyle w:val="Collegamentoipertestuale"/>
            <w:rFonts w:ascii="Roboto Cn" w:hAnsi="Roboto Cn"/>
            <w:b/>
            <w:bCs/>
            <w:sz w:val="20"/>
            <w:szCs w:val="20"/>
          </w:rPr>
          <w:t>www.visitlmr.it</w:t>
        </w:r>
      </w:hyperlink>
    </w:p>
    <w:p w14:paraId="53328706" w14:textId="77777777" w:rsidR="00F16527" w:rsidRPr="00C2095A" w:rsidRDefault="00F16527" w:rsidP="00C2095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3380E087" w14:textId="77777777" w:rsidR="00C2095A" w:rsidRDefault="00000000" w:rsidP="00C2095A">
      <w:pPr>
        <w:jc w:val="both"/>
        <w:rPr>
          <w:rFonts w:ascii="Roboto Cn" w:hAnsi="Roboto Cn"/>
          <w:sz w:val="20"/>
          <w:szCs w:val="20"/>
        </w:rPr>
      </w:pPr>
      <w:r>
        <w:rPr>
          <w:rFonts w:ascii="Roboto Cn" w:hAnsi="Roboto Cn"/>
          <w:noProof/>
          <w:sz w:val="20"/>
          <w:szCs w:val="20"/>
        </w:rPr>
        <w:pict w14:anchorId="3A6D0ED1">
          <v:rect id="_x0000_i1026" alt="" style="width:387.95pt;height:.05pt;mso-width-percent:0;mso-height-percent:0;mso-width-percent:0;mso-height-percent:0" o:hrpct="805" o:hralign="center" o:hrstd="t" o:hr="t" fillcolor="#a0a0a0" stroked="f"/>
        </w:pict>
      </w:r>
    </w:p>
    <w:p w14:paraId="0C24F072" w14:textId="77777777" w:rsidR="00C2095A" w:rsidRPr="00C2095A" w:rsidRDefault="00C2095A" w:rsidP="00C2095A">
      <w:pPr>
        <w:jc w:val="both"/>
        <w:rPr>
          <w:rFonts w:ascii="Roboto Cn" w:hAnsi="Roboto Cn"/>
          <w:sz w:val="20"/>
          <w:szCs w:val="20"/>
        </w:rPr>
      </w:pPr>
    </w:p>
    <w:p w14:paraId="4F240BCF" w14:textId="34E6EF45" w:rsidR="00C2095A" w:rsidRDefault="00C2095A" w:rsidP="00C2095A">
      <w:pPr>
        <w:suppressAutoHyphens/>
        <w:jc w:val="center"/>
        <w:rPr>
          <w:rStyle w:val="Nessuno"/>
          <w:rFonts w:ascii="Roboto Cn" w:hAnsi="Roboto Cn" w:cs="Calibri"/>
          <w:sz w:val="20"/>
          <w:szCs w:val="20"/>
        </w:rPr>
      </w:pPr>
      <w:r w:rsidRPr="00C2095A">
        <w:rPr>
          <w:rStyle w:val="Nessuno"/>
          <w:rFonts w:ascii="Roboto Cn" w:hAnsi="Roboto Cn" w:cs="Calibri"/>
          <w:noProof/>
          <w:sz w:val="20"/>
          <w:szCs w:val="20"/>
        </w:rPr>
        <w:drawing>
          <wp:inline distT="0" distB="0" distL="0" distR="0" wp14:anchorId="5C125EF2" wp14:editId="5C832406">
            <wp:extent cx="1103993" cy="413901"/>
            <wp:effectExtent l="0" t="0" r="1270" b="5715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367" cy="416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DEB0096" w14:textId="77777777" w:rsidR="00C2095A" w:rsidRPr="00C2095A" w:rsidRDefault="00C2095A" w:rsidP="00C2095A">
      <w:pPr>
        <w:suppressAutoHyphens/>
        <w:jc w:val="center"/>
        <w:rPr>
          <w:rStyle w:val="Nessuno"/>
          <w:rFonts w:ascii="Roboto Cn" w:hAnsi="Roboto Cn" w:cs="Calibri"/>
          <w:sz w:val="8"/>
          <w:szCs w:val="8"/>
        </w:rPr>
      </w:pPr>
    </w:p>
    <w:p w14:paraId="34E5D99E" w14:textId="77777777" w:rsidR="00C2095A" w:rsidRPr="00C2095A" w:rsidRDefault="00C2095A" w:rsidP="00C2095A">
      <w:pPr>
        <w:suppressAutoHyphens/>
        <w:jc w:val="center"/>
        <w:rPr>
          <w:rStyle w:val="Nessuno"/>
          <w:rFonts w:ascii="Roboto Cn" w:hAnsi="Roboto Cn" w:cstheme="minorHAnsi"/>
          <w:b/>
          <w:bCs/>
          <w:sz w:val="16"/>
          <w:szCs w:val="16"/>
        </w:rPr>
      </w:pPr>
      <w:r w:rsidRPr="00C2095A">
        <w:rPr>
          <w:rStyle w:val="Nessuno"/>
          <w:rFonts w:ascii="Roboto Cn" w:hAnsi="Roboto Cn" w:cstheme="minorHAnsi"/>
          <w:b/>
          <w:bCs/>
          <w:sz w:val="16"/>
          <w:szCs w:val="16"/>
        </w:rPr>
        <w:t>UFFICIO STAMPA DI SUPPORTO A PAESAGGI VITIVINICOLI DEL PIEMONTE: LANGHE ROERO E MONFERRATO</w:t>
      </w:r>
    </w:p>
    <w:p w14:paraId="70DA5EEF" w14:textId="77777777" w:rsidR="00C2095A" w:rsidRPr="00C2095A" w:rsidRDefault="00C2095A" w:rsidP="00C2095A">
      <w:pPr>
        <w:suppressAutoHyphens/>
        <w:jc w:val="center"/>
        <w:rPr>
          <w:rStyle w:val="Nessuno"/>
          <w:rFonts w:ascii="Roboto Cn" w:hAnsi="Roboto Cn" w:cstheme="minorHAnsi"/>
          <w:b/>
          <w:bCs/>
          <w:sz w:val="16"/>
          <w:szCs w:val="16"/>
        </w:rPr>
      </w:pPr>
      <w:r w:rsidRPr="00C2095A">
        <w:rPr>
          <w:rStyle w:val="Nessuno"/>
          <w:rFonts w:ascii="Roboto Cn" w:hAnsi="Roboto Cn" w:cstheme="minorHAnsi"/>
          <w:b/>
          <w:bCs/>
          <w:sz w:val="16"/>
          <w:szCs w:val="16"/>
        </w:rPr>
        <w:t xml:space="preserve">MEDIA CONTACT: ANGELA MARINI – MARILSA BRUNO </w:t>
      </w:r>
    </w:p>
    <w:p w14:paraId="0478DD2E" w14:textId="77777777" w:rsidR="00C2095A" w:rsidRPr="00C2095A" w:rsidRDefault="00C2095A" w:rsidP="00C2095A">
      <w:pPr>
        <w:suppressAutoHyphens/>
        <w:jc w:val="center"/>
        <w:rPr>
          <w:rStyle w:val="Nessuno"/>
          <w:rFonts w:ascii="Roboto Cn" w:hAnsi="Roboto Cn" w:cstheme="minorHAnsi"/>
          <w:sz w:val="16"/>
          <w:szCs w:val="16"/>
        </w:rPr>
      </w:pPr>
      <w:r w:rsidRPr="00C2095A">
        <w:rPr>
          <w:rStyle w:val="Nessuno"/>
          <w:rFonts w:ascii="Roboto Cn" w:hAnsi="Roboto Cn" w:cstheme="minorHAnsi"/>
          <w:sz w:val="16"/>
          <w:szCs w:val="16"/>
        </w:rPr>
        <w:t>Corso Valdocco, 2 – 10122 Torino – c/o COPERNICO GARIBALDI</w:t>
      </w:r>
    </w:p>
    <w:p w14:paraId="2BC9E5D5" w14:textId="77777777" w:rsidR="00C2095A" w:rsidRPr="00C2095A" w:rsidRDefault="00C2095A" w:rsidP="00C2095A">
      <w:pPr>
        <w:suppressAutoHyphens/>
        <w:jc w:val="center"/>
        <w:rPr>
          <w:rFonts w:ascii="Roboto Cn" w:hAnsi="Roboto Cn" w:cstheme="minorHAnsi"/>
          <w:sz w:val="16"/>
          <w:szCs w:val="16"/>
          <w:lang w:val="en-US"/>
        </w:rPr>
      </w:pPr>
      <w:r w:rsidRPr="00C2095A">
        <w:rPr>
          <w:rStyle w:val="Nessuno"/>
          <w:rFonts w:ascii="Roboto Cn" w:hAnsi="Roboto Cn" w:cstheme="minorHAnsi"/>
          <w:sz w:val="16"/>
          <w:szCs w:val="16"/>
          <w:lang w:val="en-GB"/>
        </w:rPr>
        <w:t xml:space="preserve">T: + 39 011 812 8633 @: </w:t>
      </w:r>
      <w:hyperlink r:id="rId17" w:history="1">
        <w:r w:rsidRPr="00C2095A">
          <w:rPr>
            <w:rStyle w:val="Hyperlink1"/>
            <w:rFonts w:ascii="Roboto Cn" w:hAnsi="Roboto Cn" w:cstheme="minorHAnsi"/>
            <w:lang w:val="en-GB"/>
          </w:rPr>
          <w:t>info@openmindconsulting.it</w:t>
        </w:r>
      </w:hyperlink>
      <w:r w:rsidRPr="00C2095A">
        <w:rPr>
          <w:rStyle w:val="Nessuno"/>
          <w:rFonts w:ascii="Roboto Cn" w:hAnsi="Roboto Cn" w:cstheme="minorHAnsi"/>
          <w:sz w:val="16"/>
          <w:szCs w:val="16"/>
          <w:lang w:val="en-GB"/>
        </w:rPr>
        <w:t xml:space="preserve"> – W: </w:t>
      </w:r>
      <w:r w:rsidRPr="00C2095A">
        <w:rPr>
          <w:rStyle w:val="Nessuno"/>
          <w:rFonts w:ascii="Roboto Cn" w:hAnsi="Roboto Cn" w:cstheme="minorHAnsi"/>
          <w:color w:val="0070C0"/>
          <w:sz w:val="16"/>
          <w:szCs w:val="16"/>
          <w:u w:val="single" w:color="0070C0"/>
          <w:lang w:val="en-GB"/>
        </w:rPr>
        <w:t>openmindconsulting.it</w:t>
      </w:r>
    </w:p>
    <w:p w14:paraId="5788CC81" w14:textId="77777777" w:rsidR="00400494" w:rsidRPr="00C2095A" w:rsidRDefault="00400494" w:rsidP="00C2095A">
      <w:pPr>
        <w:tabs>
          <w:tab w:val="left" w:pos="284"/>
          <w:tab w:val="left" w:pos="1843"/>
        </w:tabs>
        <w:spacing w:after="120"/>
        <w:ind w:left="-426" w:firstLine="426"/>
        <w:jc w:val="both"/>
        <w:rPr>
          <w:rFonts w:ascii="Roboto Cn" w:hAnsi="Roboto Cn" w:cs="Arial"/>
          <w:color w:val="000000" w:themeColor="text1"/>
          <w:kern w:val="10"/>
          <w:sz w:val="16"/>
          <w:szCs w:val="16"/>
          <w:lang w:val="en-US"/>
        </w:rPr>
      </w:pPr>
    </w:p>
    <w:sectPr w:rsidR="00400494" w:rsidRPr="00C2095A" w:rsidSect="001D1495">
      <w:headerReference w:type="default" r:id="rId18"/>
      <w:footerReference w:type="default" r:id="rId19"/>
      <w:pgSz w:w="11906" w:h="16838"/>
      <w:pgMar w:top="2270" w:right="1134" w:bottom="2353" w:left="164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BEB7E" w14:textId="77777777" w:rsidR="001F5C9A" w:rsidRDefault="001F5C9A" w:rsidP="00E77ECB">
      <w:r>
        <w:separator/>
      </w:r>
    </w:p>
  </w:endnote>
  <w:endnote w:type="continuationSeparator" w:id="0">
    <w:p w14:paraId="43ADCAC3" w14:textId="77777777" w:rsidR="001F5C9A" w:rsidRDefault="001F5C9A" w:rsidP="00E7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91D90" w14:textId="5E365E78" w:rsidR="00E77ECB" w:rsidRDefault="00E77ECB" w:rsidP="00E77ECB">
    <w:pPr>
      <w:pStyle w:val="Pidipagina"/>
    </w:pPr>
    <w:r>
      <w:rPr>
        <w:noProof/>
      </w:rPr>
      <w:drawing>
        <wp:anchor distT="0" distB="0" distL="114300" distR="114300" simplePos="0" relativeHeight="251663872" behindDoc="1" locked="0" layoutInCell="1" allowOverlap="1" wp14:anchorId="5D2A097C" wp14:editId="53A11D77">
          <wp:simplePos x="0" y="0"/>
          <wp:positionH relativeFrom="column">
            <wp:posOffset>-1222269</wp:posOffset>
          </wp:positionH>
          <wp:positionV relativeFrom="paragraph">
            <wp:posOffset>-1500971</wp:posOffset>
          </wp:positionV>
          <wp:extent cx="7558193" cy="1688403"/>
          <wp:effectExtent l="0" t="0" r="0" b="127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193" cy="168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0C897" w14:textId="77777777" w:rsidR="001F5C9A" w:rsidRDefault="001F5C9A" w:rsidP="00E77ECB">
      <w:r>
        <w:separator/>
      </w:r>
    </w:p>
  </w:footnote>
  <w:footnote w:type="continuationSeparator" w:id="0">
    <w:p w14:paraId="7C11A27A" w14:textId="77777777" w:rsidR="001F5C9A" w:rsidRDefault="001F5C9A" w:rsidP="00E7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A89C2" w14:textId="0F68D635" w:rsidR="00E77ECB" w:rsidRDefault="00E77ECB" w:rsidP="00E77ECB">
    <w:pPr>
      <w:pStyle w:val="Intestazione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013A52A" wp14:editId="75DCB1C2">
          <wp:simplePos x="0" y="0"/>
          <wp:positionH relativeFrom="margin">
            <wp:posOffset>-1223554</wp:posOffset>
          </wp:positionH>
          <wp:positionV relativeFrom="margin">
            <wp:posOffset>-1621064</wp:posOffset>
          </wp:positionV>
          <wp:extent cx="7764235" cy="1435100"/>
          <wp:effectExtent l="0" t="0" r="0" b="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9500" cy="1485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C3138"/>
    <w:multiLevelType w:val="hybridMultilevel"/>
    <w:tmpl w:val="BB3CA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2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CB"/>
    <w:rsid w:val="000032D5"/>
    <w:rsid w:val="0000528E"/>
    <w:rsid w:val="00013803"/>
    <w:rsid w:val="00020FF9"/>
    <w:rsid w:val="00070521"/>
    <w:rsid w:val="000832E7"/>
    <w:rsid w:val="00085170"/>
    <w:rsid w:val="00091A19"/>
    <w:rsid w:val="000925FF"/>
    <w:rsid w:val="000C3A40"/>
    <w:rsid w:val="000D660C"/>
    <w:rsid w:val="000E033F"/>
    <w:rsid w:val="000E6130"/>
    <w:rsid w:val="000E680B"/>
    <w:rsid w:val="0011782D"/>
    <w:rsid w:val="001208AE"/>
    <w:rsid w:val="0012686F"/>
    <w:rsid w:val="0013386C"/>
    <w:rsid w:val="00134B7B"/>
    <w:rsid w:val="00141420"/>
    <w:rsid w:val="00144CFC"/>
    <w:rsid w:val="00145089"/>
    <w:rsid w:val="00155041"/>
    <w:rsid w:val="00157C44"/>
    <w:rsid w:val="00171714"/>
    <w:rsid w:val="0018082A"/>
    <w:rsid w:val="00186798"/>
    <w:rsid w:val="001A156E"/>
    <w:rsid w:val="001A2B31"/>
    <w:rsid w:val="001A65F9"/>
    <w:rsid w:val="001C6351"/>
    <w:rsid w:val="001D1495"/>
    <w:rsid w:val="001D70F5"/>
    <w:rsid w:val="001D7C36"/>
    <w:rsid w:val="001E2F7D"/>
    <w:rsid w:val="001F4CAF"/>
    <w:rsid w:val="001F5C9A"/>
    <w:rsid w:val="00227F24"/>
    <w:rsid w:val="002559A3"/>
    <w:rsid w:val="0026258E"/>
    <w:rsid w:val="00262E54"/>
    <w:rsid w:val="00267517"/>
    <w:rsid w:val="002767E7"/>
    <w:rsid w:val="00277D58"/>
    <w:rsid w:val="002923BC"/>
    <w:rsid w:val="002949AE"/>
    <w:rsid w:val="002A6D4F"/>
    <w:rsid w:val="002B0FD1"/>
    <w:rsid w:val="002B3902"/>
    <w:rsid w:val="002B75B3"/>
    <w:rsid w:val="002C4200"/>
    <w:rsid w:val="002C6ABF"/>
    <w:rsid w:val="002D4831"/>
    <w:rsid w:val="002D63F6"/>
    <w:rsid w:val="002E04BE"/>
    <w:rsid w:val="00334942"/>
    <w:rsid w:val="0034092C"/>
    <w:rsid w:val="00357C31"/>
    <w:rsid w:val="00367025"/>
    <w:rsid w:val="00373958"/>
    <w:rsid w:val="0039341B"/>
    <w:rsid w:val="003B5D6D"/>
    <w:rsid w:val="003C6238"/>
    <w:rsid w:val="003D493C"/>
    <w:rsid w:val="003F3281"/>
    <w:rsid w:val="003F4EC7"/>
    <w:rsid w:val="00400494"/>
    <w:rsid w:val="00401871"/>
    <w:rsid w:val="00413E0B"/>
    <w:rsid w:val="00414CDA"/>
    <w:rsid w:val="004409A7"/>
    <w:rsid w:val="0045715C"/>
    <w:rsid w:val="0048415C"/>
    <w:rsid w:val="004A630C"/>
    <w:rsid w:val="004C3C33"/>
    <w:rsid w:val="004D4DE9"/>
    <w:rsid w:val="004E035A"/>
    <w:rsid w:val="004E730F"/>
    <w:rsid w:val="004E784F"/>
    <w:rsid w:val="00500A24"/>
    <w:rsid w:val="00503CCB"/>
    <w:rsid w:val="00510F14"/>
    <w:rsid w:val="005112A4"/>
    <w:rsid w:val="00520D66"/>
    <w:rsid w:val="00535F77"/>
    <w:rsid w:val="00552495"/>
    <w:rsid w:val="00555591"/>
    <w:rsid w:val="00575E30"/>
    <w:rsid w:val="0058152A"/>
    <w:rsid w:val="00581BCD"/>
    <w:rsid w:val="00582951"/>
    <w:rsid w:val="00597392"/>
    <w:rsid w:val="005A0F65"/>
    <w:rsid w:val="005C3BEB"/>
    <w:rsid w:val="005C616E"/>
    <w:rsid w:val="005D6C11"/>
    <w:rsid w:val="005E0363"/>
    <w:rsid w:val="005F5B1B"/>
    <w:rsid w:val="00600F1C"/>
    <w:rsid w:val="00604CB6"/>
    <w:rsid w:val="006125FA"/>
    <w:rsid w:val="00613874"/>
    <w:rsid w:val="0061438E"/>
    <w:rsid w:val="00616383"/>
    <w:rsid w:val="00621377"/>
    <w:rsid w:val="00623083"/>
    <w:rsid w:val="006243CC"/>
    <w:rsid w:val="00632599"/>
    <w:rsid w:val="00632CDF"/>
    <w:rsid w:val="00633750"/>
    <w:rsid w:val="00637067"/>
    <w:rsid w:val="00652008"/>
    <w:rsid w:val="00682A87"/>
    <w:rsid w:val="0068328C"/>
    <w:rsid w:val="00687768"/>
    <w:rsid w:val="006943B6"/>
    <w:rsid w:val="006A1483"/>
    <w:rsid w:val="006A7074"/>
    <w:rsid w:val="006C52D1"/>
    <w:rsid w:val="006D316C"/>
    <w:rsid w:val="006D4039"/>
    <w:rsid w:val="006D460F"/>
    <w:rsid w:val="006E21ED"/>
    <w:rsid w:val="006E73CB"/>
    <w:rsid w:val="00703964"/>
    <w:rsid w:val="00704854"/>
    <w:rsid w:val="00731D53"/>
    <w:rsid w:val="0073297E"/>
    <w:rsid w:val="0074453B"/>
    <w:rsid w:val="00746846"/>
    <w:rsid w:val="007522BB"/>
    <w:rsid w:val="007A0BA4"/>
    <w:rsid w:val="007A0DBD"/>
    <w:rsid w:val="007C03B2"/>
    <w:rsid w:val="007E5087"/>
    <w:rsid w:val="007F2343"/>
    <w:rsid w:val="00816B89"/>
    <w:rsid w:val="00823204"/>
    <w:rsid w:val="00831830"/>
    <w:rsid w:val="00835604"/>
    <w:rsid w:val="00845A68"/>
    <w:rsid w:val="0086795F"/>
    <w:rsid w:val="00880D07"/>
    <w:rsid w:val="008D7769"/>
    <w:rsid w:val="008E2428"/>
    <w:rsid w:val="0092051D"/>
    <w:rsid w:val="00930E2F"/>
    <w:rsid w:val="0096155B"/>
    <w:rsid w:val="00982E79"/>
    <w:rsid w:val="009B6917"/>
    <w:rsid w:val="009B7365"/>
    <w:rsid w:val="009C255F"/>
    <w:rsid w:val="009E23DA"/>
    <w:rsid w:val="009F6642"/>
    <w:rsid w:val="00A02CD4"/>
    <w:rsid w:val="00A06DA0"/>
    <w:rsid w:val="00A11E2E"/>
    <w:rsid w:val="00A20794"/>
    <w:rsid w:val="00A26521"/>
    <w:rsid w:val="00A31766"/>
    <w:rsid w:val="00A359C9"/>
    <w:rsid w:val="00A50D68"/>
    <w:rsid w:val="00A623AF"/>
    <w:rsid w:val="00A7301D"/>
    <w:rsid w:val="00A77818"/>
    <w:rsid w:val="00A84ED9"/>
    <w:rsid w:val="00A912D4"/>
    <w:rsid w:val="00A95305"/>
    <w:rsid w:val="00A971A9"/>
    <w:rsid w:val="00AC02DC"/>
    <w:rsid w:val="00AC179F"/>
    <w:rsid w:val="00AE4A75"/>
    <w:rsid w:val="00AF3753"/>
    <w:rsid w:val="00AF52FE"/>
    <w:rsid w:val="00B053D8"/>
    <w:rsid w:val="00B063DE"/>
    <w:rsid w:val="00B30A97"/>
    <w:rsid w:val="00B6168D"/>
    <w:rsid w:val="00B63BCF"/>
    <w:rsid w:val="00B74D1D"/>
    <w:rsid w:val="00B816EB"/>
    <w:rsid w:val="00B852E9"/>
    <w:rsid w:val="00B87FEA"/>
    <w:rsid w:val="00B96CF0"/>
    <w:rsid w:val="00BA286E"/>
    <w:rsid w:val="00BA4E0C"/>
    <w:rsid w:val="00BB1CB3"/>
    <w:rsid w:val="00BC5D11"/>
    <w:rsid w:val="00BE0008"/>
    <w:rsid w:val="00C03182"/>
    <w:rsid w:val="00C122C0"/>
    <w:rsid w:val="00C2095A"/>
    <w:rsid w:val="00C2192C"/>
    <w:rsid w:val="00C250B7"/>
    <w:rsid w:val="00C507FC"/>
    <w:rsid w:val="00C54CB8"/>
    <w:rsid w:val="00C709EA"/>
    <w:rsid w:val="00C806FD"/>
    <w:rsid w:val="00C8653D"/>
    <w:rsid w:val="00C97656"/>
    <w:rsid w:val="00C97DBE"/>
    <w:rsid w:val="00CA2969"/>
    <w:rsid w:val="00CB4756"/>
    <w:rsid w:val="00CB6662"/>
    <w:rsid w:val="00CE7FEB"/>
    <w:rsid w:val="00CF7359"/>
    <w:rsid w:val="00D20663"/>
    <w:rsid w:val="00D2644D"/>
    <w:rsid w:val="00D279C4"/>
    <w:rsid w:val="00D3578A"/>
    <w:rsid w:val="00D47B9E"/>
    <w:rsid w:val="00D63865"/>
    <w:rsid w:val="00D64F9B"/>
    <w:rsid w:val="00D709FB"/>
    <w:rsid w:val="00DA08AF"/>
    <w:rsid w:val="00DA334D"/>
    <w:rsid w:val="00DC6826"/>
    <w:rsid w:val="00DC6B8E"/>
    <w:rsid w:val="00DD1700"/>
    <w:rsid w:val="00DE47C4"/>
    <w:rsid w:val="00DF30DA"/>
    <w:rsid w:val="00DF75AB"/>
    <w:rsid w:val="00E010BF"/>
    <w:rsid w:val="00E01936"/>
    <w:rsid w:val="00E01DC9"/>
    <w:rsid w:val="00E02369"/>
    <w:rsid w:val="00E21AA0"/>
    <w:rsid w:val="00E23BFD"/>
    <w:rsid w:val="00E43DE8"/>
    <w:rsid w:val="00E503A8"/>
    <w:rsid w:val="00E54CE0"/>
    <w:rsid w:val="00E66086"/>
    <w:rsid w:val="00E73722"/>
    <w:rsid w:val="00E77ECB"/>
    <w:rsid w:val="00E82CD7"/>
    <w:rsid w:val="00E931D3"/>
    <w:rsid w:val="00EB25B7"/>
    <w:rsid w:val="00EB437C"/>
    <w:rsid w:val="00EF6DAA"/>
    <w:rsid w:val="00EF7BC9"/>
    <w:rsid w:val="00F030DD"/>
    <w:rsid w:val="00F16527"/>
    <w:rsid w:val="00F24EDB"/>
    <w:rsid w:val="00F30D62"/>
    <w:rsid w:val="00F51355"/>
    <w:rsid w:val="00F56A6A"/>
    <w:rsid w:val="00F612C9"/>
    <w:rsid w:val="00F73087"/>
    <w:rsid w:val="00F772B1"/>
    <w:rsid w:val="00F82C39"/>
    <w:rsid w:val="00F85DBA"/>
    <w:rsid w:val="00F97481"/>
    <w:rsid w:val="00FA639A"/>
    <w:rsid w:val="00FB6973"/>
    <w:rsid w:val="00FC0336"/>
    <w:rsid w:val="00FC5226"/>
    <w:rsid w:val="00FD3492"/>
    <w:rsid w:val="00FE0C34"/>
    <w:rsid w:val="00FE3E38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4AF1A"/>
  <w15:chartTrackingRefBased/>
  <w15:docId w15:val="{42CA4E77-D6F3-6D4D-9FD8-CD50CD3E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ECB"/>
  </w:style>
  <w:style w:type="paragraph" w:styleId="Pidipagina">
    <w:name w:val="footer"/>
    <w:basedOn w:val="Normale"/>
    <w:link w:val="PidipaginaCarattere"/>
    <w:uiPriority w:val="99"/>
    <w:unhideWhenUsed/>
    <w:rsid w:val="00E7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ECB"/>
  </w:style>
  <w:style w:type="paragraph" w:styleId="Paragrafoelenco">
    <w:name w:val="List Paragraph"/>
    <w:basedOn w:val="Normale"/>
    <w:uiPriority w:val="34"/>
    <w:qFormat/>
    <w:rsid w:val="00C209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essuno">
    <w:name w:val="Nessuno"/>
    <w:rsid w:val="00C2095A"/>
  </w:style>
  <w:style w:type="character" w:customStyle="1" w:styleId="Hyperlink1">
    <w:name w:val="Hyperlink.1"/>
    <w:basedOn w:val="Nessuno"/>
    <w:rsid w:val="00C2095A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2095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095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6527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iPriority w:val="35"/>
    <w:unhideWhenUsed/>
    <w:qFormat/>
    <w:rsid w:val="002C420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amorraturismo.it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mubarolo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www.visitlmr.it" TargetMode="External"/><Relationship Id="rId10" Type="http://schemas.openxmlformats.org/officeDocument/2006/relationships/hyperlink" Target="https://www.piemonteonwine.it/SchedaVino.jsp?idVino=11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iemonteonwine.it/SchedaVino.jsp?idVino=1034" TargetMode="External"/><Relationship Id="rId14" Type="http://schemas.openxmlformats.org/officeDocument/2006/relationships/hyperlink" Target="http://www.paesaggivitivinicoliunesco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75FC0F-367F-4547-B443-2558804B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MARINI</cp:lastModifiedBy>
  <cp:revision>21</cp:revision>
  <cp:lastPrinted>2022-10-12T13:05:00Z</cp:lastPrinted>
  <dcterms:created xsi:type="dcterms:W3CDTF">2024-05-31T11:24:00Z</dcterms:created>
  <dcterms:modified xsi:type="dcterms:W3CDTF">2024-06-03T09:27:00Z</dcterms:modified>
</cp:coreProperties>
</file>