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20FCC" w14:textId="7E7BB00B" w:rsidR="007C328C" w:rsidRDefault="00773C88" w:rsidP="008B2871">
      <w:pPr>
        <w:spacing w:after="0" w:line="240" w:lineRule="auto"/>
        <w:jc w:val="right"/>
        <w:rPr>
          <w:b/>
          <w:bCs/>
          <w:color w:val="6F942B"/>
          <w:sz w:val="40"/>
          <w:szCs w:val="40"/>
        </w:rPr>
      </w:pPr>
      <w:r w:rsidRPr="003E4AC3">
        <w:rPr>
          <w:b/>
          <w:bCs/>
          <w:color w:val="6F942B"/>
          <w:sz w:val="40"/>
          <w:szCs w:val="40"/>
        </w:rPr>
        <w:t>Slovenia</w:t>
      </w:r>
      <w:r w:rsidR="008A2778" w:rsidRPr="003E4AC3">
        <w:rPr>
          <w:b/>
          <w:bCs/>
          <w:color w:val="6F942B"/>
          <w:sz w:val="40"/>
          <w:szCs w:val="40"/>
        </w:rPr>
        <w:t>, destinazione sci</w:t>
      </w:r>
      <w:r w:rsidR="2E3EB0C5" w:rsidRPr="0542B923">
        <w:rPr>
          <w:b/>
          <w:bCs/>
          <w:color w:val="6F942B"/>
          <w:sz w:val="40"/>
          <w:szCs w:val="40"/>
        </w:rPr>
        <w:t>.</w:t>
      </w:r>
    </w:p>
    <w:p w14:paraId="39B569A9" w14:textId="1E7B8A7D" w:rsidR="008B2871" w:rsidRPr="008B2871" w:rsidRDefault="008B2871" w:rsidP="008B2871">
      <w:pPr>
        <w:spacing w:after="0" w:line="240" w:lineRule="auto"/>
        <w:jc w:val="right"/>
        <w:rPr>
          <w:b/>
          <w:bCs/>
          <w:color w:val="6F942B"/>
          <w:sz w:val="40"/>
          <w:szCs w:val="40"/>
        </w:rPr>
      </w:pPr>
      <w:r>
        <w:rPr>
          <w:b/>
          <w:bCs/>
          <w:color w:val="6F942B"/>
          <w:sz w:val="40"/>
          <w:szCs w:val="40"/>
        </w:rPr>
        <w:t>Tra nuovi impianti e skipass transfrontaliero</w:t>
      </w:r>
    </w:p>
    <w:p w14:paraId="28A3C9E6" w14:textId="26490C58" w:rsidR="00F413EF" w:rsidRDefault="00773C88" w:rsidP="33395F68">
      <w:pPr>
        <w:spacing w:after="0" w:line="240" w:lineRule="auto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Per l’inverno 2024-25 </w:t>
      </w:r>
      <w:r w:rsidR="004812A7">
        <w:rPr>
          <w:b/>
          <w:bCs/>
          <w:sz w:val="21"/>
          <w:szCs w:val="21"/>
        </w:rPr>
        <w:t>il turismo s</w:t>
      </w:r>
      <w:r>
        <w:rPr>
          <w:b/>
          <w:bCs/>
          <w:sz w:val="21"/>
          <w:szCs w:val="21"/>
        </w:rPr>
        <w:t>loven</w:t>
      </w:r>
      <w:r w:rsidR="004812A7">
        <w:rPr>
          <w:b/>
          <w:bCs/>
          <w:sz w:val="21"/>
          <w:szCs w:val="21"/>
        </w:rPr>
        <w:t>o</w:t>
      </w:r>
      <w:r>
        <w:rPr>
          <w:b/>
          <w:bCs/>
          <w:sz w:val="21"/>
          <w:szCs w:val="21"/>
        </w:rPr>
        <w:t xml:space="preserve"> punt</w:t>
      </w:r>
      <w:r w:rsidR="00262E0A">
        <w:rPr>
          <w:b/>
          <w:bCs/>
          <w:sz w:val="21"/>
          <w:szCs w:val="21"/>
        </w:rPr>
        <w:t>a sull’innovazione tecnologica</w:t>
      </w:r>
      <w:r w:rsidR="004812A7">
        <w:rPr>
          <w:b/>
          <w:bCs/>
          <w:sz w:val="21"/>
          <w:szCs w:val="21"/>
        </w:rPr>
        <w:t xml:space="preserve">, con innumerevoli interventi </w:t>
      </w:r>
    </w:p>
    <w:p w14:paraId="7957BF88" w14:textId="52C55B7A" w:rsidR="00F413EF" w:rsidRDefault="004812A7" w:rsidP="00A46A29">
      <w:pPr>
        <w:spacing w:after="0" w:line="240" w:lineRule="auto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di ammodernamento in varie località</w:t>
      </w:r>
      <w:r w:rsidR="1B68DC06" w:rsidRPr="22C7E90E">
        <w:rPr>
          <w:b/>
          <w:bCs/>
          <w:sz w:val="21"/>
          <w:szCs w:val="21"/>
        </w:rPr>
        <w:t>,</w:t>
      </w:r>
      <w:r>
        <w:rPr>
          <w:b/>
          <w:bCs/>
          <w:sz w:val="21"/>
          <w:szCs w:val="21"/>
        </w:rPr>
        <w:t xml:space="preserve"> cui vanno ad aggiungersi </w:t>
      </w:r>
      <w:proofErr w:type="gramStart"/>
      <w:r>
        <w:rPr>
          <w:b/>
          <w:bCs/>
          <w:sz w:val="21"/>
          <w:szCs w:val="21"/>
        </w:rPr>
        <w:t>11</w:t>
      </w:r>
      <w:proofErr w:type="gramEnd"/>
      <w:r>
        <w:rPr>
          <w:b/>
          <w:bCs/>
          <w:sz w:val="21"/>
          <w:szCs w:val="21"/>
        </w:rPr>
        <w:t xml:space="preserve"> nuovi impianti di risalita.</w:t>
      </w:r>
      <w:r w:rsidR="00F413EF">
        <w:rPr>
          <w:b/>
          <w:bCs/>
          <w:sz w:val="21"/>
          <w:szCs w:val="21"/>
        </w:rPr>
        <w:t xml:space="preserve"> </w:t>
      </w:r>
    </w:p>
    <w:p w14:paraId="35B1BD2E" w14:textId="77777777" w:rsidR="00F413EF" w:rsidRDefault="00F413EF" w:rsidP="00A46A29">
      <w:pPr>
        <w:spacing w:after="0" w:line="240" w:lineRule="auto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Nell’anno di Nova Gorica/Gorizia Capitale Europea della Cultura, </w:t>
      </w:r>
    </w:p>
    <w:p w14:paraId="7F3FA7F3" w14:textId="74ECB0E0" w:rsidR="0051671C" w:rsidRPr="00162076" w:rsidRDefault="00F413EF" w:rsidP="00162076">
      <w:pPr>
        <w:spacing w:after="0" w:line="240" w:lineRule="auto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un unico skipass unisce la Slovenia all’Italia e all’Austria.</w:t>
      </w:r>
    </w:p>
    <w:p w14:paraId="160A5D8A" w14:textId="49C2B0ED" w:rsidR="00737FAA" w:rsidRDefault="00C5025D" w:rsidP="000A4893">
      <w:pPr>
        <w:spacing w:after="0" w:line="240" w:lineRule="auto"/>
        <w:jc w:val="both"/>
        <w:rPr>
          <w:sz w:val="21"/>
          <w:szCs w:val="21"/>
        </w:rPr>
      </w:pPr>
      <w:r w:rsidRPr="38352410">
        <w:rPr>
          <w:i/>
          <w:iCs/>
          <w:sz w:val="21"/>
          <w:szCs w:val="21"/>
        </w:rPr>
        <w:t xml:space="preserve">Milano, </w:t>
      </w:r>
      <w:r w:rsidR="000A4893">
        <w:rPr>
          <w:i/>
          <w:iCs/>
          <w:sz w:val="21"/>
          <w:szCs w:val="21"/>
        </w:rPr>
        <w:t>2</w:t>
      </w:r>
      <w:r w:rsidR="00062F13">
        <w:rPr>
          <w:i/>
          <w:iCs/>
          <w:sz w:val="21"/>
          <w:szCs w:val="21"/>
        </w:rPr>
        <w:t>8</w:t>
      </w:r>
      <w:r w:rsidR="000A4893">
        <w:rPr>
          <w:i/>
          <w:iCs/>
          <w:sz w:val="21"/>
          <w:szCs w:val="21"/>
        </w:rPr>
        <w:t xml:space="preserve"> novembre</w:t>
      </w:r>
      <w:r w:rsidRPr="38352410">
        <w:rPr>
          <w:i/>
          <w:iCs/>
          <w:sz w:val="21"/>
          <w:szCs w:val="21"/>
        </w:rPr>
        <w:t xml:space="preserve"> 2024</w:t>
      </w:r>
      <w:r w:rsidR="00247C6E">
        <w:rPr>
          <w:sz w:val="21"/>
          <w:szCs w:val="21"/>
        </w:rPr>
        <w:t xml:space="preserve"> – L</w:t>
      </w:r>
      <w:r w:rsidR="00297B53">
        <w:rPr>
          <w:sz w:val="21"/>
          <w:szCs w:val="21"/>
        </w:rPr>
        <w:t xml:space="preserve">a </w:t>
      </w:r>
      <w:r w:rsidR="00247C6E">
        <w:rPr>
          <w:sz w:val="21"/>
          <w:szCs w:val="21"/>
        </w:rPr>
        <w:t xml:space="preserve">Slovenia </w:t>
      </w:r>
      <w:r w:rsidR="00297E46">
        <w:rPr>
          <w:sz w:val="21"/>
          <w:szCs w:val="21"/>
        </w:rPr>
        <w:t xml:space="preserve">torna a proporsi, alla vigilia dell’inaugurazione della stagione sciistica invernale, </w:t>
      </w:r>
      <w:r w:rsidR="4763E2BA" w:rsidRPr="54884A3C">
        <w:rPr>
          <w:sz w:val="21"/>
          <w:szCs w:val="21"/>
        </w:rPr>
        <w:t>quale</w:t>
      </w:r>
      <w:r w:rsidR="0000791C">
        <w:rPr>
          <w:sz w:val="21"/>
          <w:szCs w:val="21"/>
        </w:rPr>
        <w:t xml:space="preserve"> realtà d’avanguardia e di qualità per tutti i mercati europei. </w:t>
      </w:r>
      <w:r w:rsidR="003619C4">
        <w:rPr>
          <w:sz w:val="21"/>
          <w:szCs w:val="21"/>
        </w:rPr>
        <w:t xml:space="preserve">A due passi dall’Italia, infatti, </w:t>
      </w:r>
      <w:r w:rsidR="005E29B2">
        <w:rPr>
          <w:sz w:val="21"/>
          <w:szCs w:val="21"/>
        </w:rPr>
        <w:t>una fitta rete di co</w:t>
      </w:r>
      <w:r w:rsidR="00E141E5">
        <w:rPr>
          <w:sz w:val="21"/>
          <w:szCs w:val="21"/>
        </w:rPr>
        <w:t xml:space="preserve">mprensori sciistici, tutti uniti sotto un unico </w:t>
      </w:r>
      <w:hyperlink r:id="rId8">
        <w:r w:rsidR="00E141E5" w:rsidRPr="3E34AB3A">
          <w:rPr>
            <w:rStyle w:val="Hyperlink"/>
            <w:sz w:val="21"/>
            <w:szCs w:val="21"/>
          </w:rPr>
          <w:t>Skipass Slovenia</w:t>
        </w:r>
      </w:hyperlink>
      <w:r w:rsidR="00EF1FBE">
        <w:rPr>
          <w:rStyle w:val="Hyperlink"/>
          <w:sz w:val="21"/>
          <w:szCs w:val="21"/>
        </w:rPr>
        <w:t>,</w:t>
      </w:r>
      <w:r w:rsidR="00E141E5">
        <w:rPr>
          <w:sz w:val="21"/>
          <w:szCs w:val="21"/>
        </w:rPr>
        <w:t xml:space="preserve"> </w:t>
      </w:r>
      <w:r w:rsidR="0070491C">
        <w:rPr>
          <w:sz w:val="21"/>
          <w:szCs w:val="21"/>
        </w:rPr>
        <w:t xml:space="preserve">attende con </w:t>
      </w:r>
      <w:r w:rsidR="26CEEA3E" w:rsidRPr="0DE60C63">
        <w:rPr>
          <w:sz w:val="21"/>
          <w:szCs w:val="21"/>
        </w:rPr>
        <w:t>importanti</w:t>
      </w:r>
      <w:r w:rsidR="0070491C">
        <w:rPr>
          <w:sz w:val="21"/>
          <w:szCs w:val="21"/>
        </w:rPr>
        <w:t xml:space="preserve"> novità sciatori provenienti da tutto il mond</w:t>
      </w:r>
      <w:r w:rsidR="00EA53FF">
        <w:rPr>
          <w:sz w:val="21"/>
          <w:szCs w:val="21"/>
        </w:rPr>
        <w:t>o.</w:t>
      </w:r>
      <w:r w:rsidR="00162076">
        <w:rPr>
          <w:sz w:val="21"/>
          <w:szCs w:val="21"/>
        </w:rPr>
        <w:t xml:space="preserve"> </w:t>
      </w:r>
      <w:r w:rsidR="00B12AF1">
        <w:rPr>
          <w:sz w:val="21"/>
          <w:szCs w:val="21"/>
        </w:rPr>
        <w:t>“</w:t>
      </w:r>
      <w:r w:rsidR="00B12AF1">
        <w:rPr>
          <w:i/>
          <w:iCs/>
          <w:sz w:val="21"/>
          <w:szCs w:val="21"/>
        </w:rPr>
        <w:t>Sicurament</w:t>
      </w:r>
      <w:r w:rsidR="00BB1AF4">
        <w:rPr>
          <w:i/>
          <w:iCs/>
          <w:sz w:val="21"/>
          <w:szCs w:val="21"/>
        </w:rPr>
        <w:t>e, la posizione della Slovenia</w:t>
      </w:r>
      <w:r w:rsidR="00C74D28">
        <w:rPr>
          <w:i/>
          <w:iCs/>
          <w:sz w:val="21"/>
          <w:szCs w:val="21"/>
        </w:rPr>
        <w:t xml:space="preserve"> nel cuore dell’Europa</w:t>
      </w:r>
      <w:r w:rsidR="00EC7D0C">
        <w:rPr>
          <w:i/>
          <w:iCs/>
          <w:sz w:val="21"/>
          <w:szCs w:val="21"/>
        </w:rPr>
        <w:t xml:space="preserve"> – </w:t>
      </w:r>
      <w:r w:rsidR="00737FAA">
        <w:rPr>
          <w:sz w:val="21"/>
          <w:szCs w:val="21"/>
        </w:rPr>
        <w:t>spiega</w:t>
      </w:r>
      <w:r w:rsidR="00EC7D0C">
        <w:rPr>
          <w:sz w:val="21"/>
          <w:szCs w:val="21"/>
        </w:rPr>
        <w:t xml:space="preserve"> </w:t>
      </w:r>
      <w:r w:rsidR="00326F19" w:rsidRPr="00326F19">
        <w:rPr>
          <w:b/>
          <w:bCs/>
          <w:sz w:val="21"/>
          <w:szCs w:val="21"/>
        </w:rPr>
        <w:t xml:space="preserve">Aljoša </w:t>
      </w:r>
      <w:r w:rsidR="00EC7D0C" w:rsidRPr="00326F19">
        <w:rPr>
          <w:b/>
          <w:bCs/>
          <w:sz w:val="21"/>
          <w:szCs w:val="21"/>
        </w:rPr>
        <w:t>Ota, Direttore dell’Ente Sloveno per il Turismo</w:t>
      </w:r>
      <w:r w:rsidR="00EC7D0C">
        <w:rPr>
          <w:sz w:val="21"/>
          <w:szCs w:val="21"/>
        </w:rPr>
        <w:t xml:space="preserve"> – </w:t>
      </w:r>
      <w:r w:rsidR="00EC7D0C">
        <w:rPr>
          <w:i/>
          <w:iCs/>
          <w:sz w:val="21"/>
          <w:szCs w:val="21"/>
        </w:rPr>
        <w:t xml:space="preserve">ci </w:t>
      </w:r>
      <w:r w:rsidR="364B53C3" w:rsidRPr="7007EA9D">
        <w:rPr>
          <w:i/>
          <w:iCs/>
          <w:sz w:val="21"/>
          <w:szCs w:val="21"/>
        </w:rPr>
        <w:t xml:space="preserve">colloca </w:t>
      </w:r>
      <w:r w:rsidR="00C52DD5" w:rsidRPr="7007EA9D">
        <w:rPr>
          <w:i/>
          <w:iCs/>
          <w:sz w:val="21"/>
          <w:szCs w:val="21"/>
        </w:rPr>
        <w:t>in</w:t>
      </w:r>
      <w:r w:rsidR="00C52DD5">
        <w:rPr>
          <w:i/>
          <w:iCs/>
          <w:sz w:val="21"/>
          <w:szCs w:val="21"/>
        </w:rPr>
        <w:t xml:space="preserve"> una posizione privilegiata per mercati D</w:t>
      </w:r>
      <w:r w:rsidR="00C77A0A">
        <w:rPr>
          <w:i/>
          <w:iCs/>
          <w:sz w:val="21"/>
          <w:szCs w:val="21"/>
        </w:rPr>
        <w:t>ACH</w:t>
      </w:r>
      <w:r w:rsidR="00961E88">
        <w:rPr>
          <w:i/>
          <w:iCs/>
          <w:sz w:val="21"/>
          <w:szCs w:val="21"/>
        </w:rPr>
        <w:t xml:space="preserve"> e</w:t>
      </w:r>
      <w:r w:rsidR="00C52DD5">
        <w:rPr>
          <w:i/>
          <w:iCs/>
          <w:sz w:val="21"/>
          <w:szCs w:val="21"/>
        </w:rPr>
        <w:t xml:space="preserve"> </w:t>
      </w:r>
      <w:r w:rsidR="00470739">
        <w:rPr>
          <w:i/>
          <w:iCs/>
          <w:sz w:val="21"/>
          <w:szCs w:val="21"/>
        </w:rPr>
        <w:t>c</w:t>
      </w:r>
      <w:r w:rsidR="00C52DD5">
        <w:rPr>
          <w:i/>
          <w:iCs/>
          <w:sz w:val="21"/>
          <w:szCs w:val="21"/>
        </w:rPr>
        <w:t xml:space="preserve">roato, ma </w:t>
      </w:r>
      <w:r w:rsidR="00C52DD5" w:rsidRPr="6F77DEDD">
        <w:rPr>
          <w:i/>
          <w:iCs/>
          <w:sz w:val="21"/>
          <w:szCs w:val="21"/>
        </w:rPr>
        <w:t>anche</w:t>
      </w:r>
      <w:r w:rsidR="50D53FFF" w:rsidRPr="6F77DEDD">
        <w:rPr>
          <w:i/>
          <w:iCs/>
          <w:sz w:val="21"/>
          <w:szCs w:val="21"/>
        </w:rPr>
        <w:t xml:space="preserve">, </w:t>
      </w:r>
      <w:r w:rsidR="6924A9A4" w:rsidRPr="6F77DEDD">
        <w:rPr>
          <w:i/>
          <w:iCs/>
          <w:sz w:val="21"/>
          <w:szCs w:val="21"/>
        </w:rPr>
        <w:t>e</w:t>
      </w:r>
      <w:r w:rsidR="6924A9A4" w:rsidRPr="1B0800B4">
        <w:rPr>
          <w:i/>
          <w:iCs/>
          <w:sz w:val="21"/>
          <w:szCs w:val="21"/>
        </w:rPr>
        <w:t xml:space="preserve"> </w:t>
      </w:r>
      <w:r w:rsidR="00961E88">
        <w:rPr>
          <w:i/>
          <w:iCs/>
          <w:sz w:val="21"/>
          <w:szCs w:val="21"/>
        </w:rPr>
        <w:t>sempre di più</w:t>
      </w:r>
      <w:r w:rsidR="4433683F" w:rsidRPr="4544A6A7">
        <w:rPr>
          <w:i/>
          <w:iCs/>
          <w:sz w:val="21"/>
          <w:szCs w:val="21"/>
        </w:rPr>
        <w:t>,</w:t>
      </w:r>
      <w:r w:rsidR="00961E88">
        <w:rPr>
          <w:i/>
          <w:iCs/>
          <w:sz w:val="21"/>
          <w:szCs w:val="21"/>
        </w:rPr>
        <w:t xml:space="preserve"> per quello italiano</w:t>
      </w:r>
      <w:r w:rsidR="00C74D28">
        <w:rPr>
          <w:i/>
          <w:iCs/>
          <w:sz w:val="21"/>
          <w:szCs w:val="21"/>
        </w:rPr>
        <w:t xml:space="preserve">: di anno in anno registriamo numeri </w:t>
      </w:r>
      <w:r w:rsidR="28733057" w:rsidRPr="2E9C6790">
        <w:rPr>
          <w:i/>
          <w:iCs/>
          <w:sz w:val="21"/>
          <w:szCs w:val="21"/>
        </w:rPr>
        <w:t xml:space="preserve">interessanti </w:t>
      </w:r>
      <w:r w:rsidR="00C74D28" w:rsidRPr="2E9C6790">
        <w:rPr>
          <w:i/>
          <w:iCs/>
          <w:sz w:val="21"/>
          <w:szCs w:val="21"/>
        </w:rPr>
        <w:t>dallo</w:t>
      </w:r>
      <w:r w:rsidR="00C74D28">
        <w:rPr>
          <w:i/>
          <w:iCs/>
          <w:sz w:val="21"/>
          <w:szCs w:val="21"/>
        </w:rPr>
        <w:t xml:space="preserve"> Stivale per </w:t>
      </w:r>
      <w:r w:rsidR="009A017B">
        <w:rPr>
          <w:i/>
          <w:iCs/>
          <w:sz w:val="21"/>
          <w:szCs w:val="21"/>
        </w:rPr>
        <w:t xml:space="preserve">quanto riguarda le </w:t>
      </w:r>
      <w:r w:rsidR="007E4925">
        <w:rPr>
          <w:i/>
          <w:iCs/>
          <w:sz w:val="21"/>
          <w:szCs w:val="21"/>
        </w:rPr>
        <w:t>destinazioni montane slovene</w:t>
      </w:r>
      <w:r w:rsidR="4C432C26" w:rsidRPr="2E9C6790">
        <w:rPr>
          <w:i/>
          <w:iCs/>
          <w:sz w:val="21"/>
          <w:szCs w:val="21"/>
        </w:rPr>
        <w:t>,</w:t>
      </w:r>
      <w:r w:rsidR="00917E9C" w:rsidRPr="2E9C6790">
        <w:rPr>
          <w:i/>
          <w:iCs/>
          <w:sz w:val="21"/>
          <w:szCs w:val="21"/>
        </w:rPr>
        <w:t xml:space="preserve"> </w:t>
      </w:r>
      <w:r w:rsidR="38A7F9B1" w:rsidRPr="2E9C6790">
        <w:rPr>
          <w:i/>
          <w:iCs/>
          <w:sz w:val="21"/>
          <w:szCs w:val="21"/>
        </w:rPr>
        <w:t>motivati d</w:t>
      </w:r>
      <w:r w:rsidR="00917E9C" w:rsidRPr="2E9C6790">
        <w:rPr>
          <w:i/>
          <w:iCs/>
          <w:sz w:val="21"/>
          <w:szCs w:val="21"/>
        </w:rPr>
        <w:t>all’eccellenza</w:t>
      </w:r>
      <w:r w:rsidR="00917E9C">
        <w:rPr>
          <w:i/>
          <w:iCs/>
          <w:sz w:val="21"/>
          <w:szCs w:val="21"/>
        </w:rPr>
        <w:t xml:space="preserve"> dei servizi offerti, </w:t>
      </w:r>
      <w:r w:rsidR="2665F78B" w:rsidRPr="2E9C6790">
        <w:rPr>
          <w:i/>
          <w:iCs/>
          <w:sz w:val="21"/>
          <w:szCs w:val="21"/>
        </w:rPr>
        <w:t>d</w:t>
      </w:r>
      <w:r w:rsidR="00917E9C" w:rsidRPr="2E9C6790">
        <w:rPr>
          <w:i/>
          <w:iCs/>
          <w:sz w:val="21"/>
          <w:szCs w:val="21"/>
        </w:rPr>
        <w:t>all’attenzione</w:t>
      </w:r>
      <w:r w:rsidR="00917E9C">
        <w:rPr>
          <w:i/>
          <w:iCs/>
          <w:sz w:val="21"/>
          <w:szCs w:val="21"/>
        </w:rPr>
        <w:t xml:space="preserve"> riservata al target famiglie, </w:t>
      </w:r>
      <w:r w:rsidR="02870E56" w:rsidRPr="2E9C6790">
        <w:rPr>
          <w:i/>
          <w:iCs/>
          <w:sz w:val="21"/>
          <w:szCs w:val="21"/>
        </w:rPr>
        <w:t>d</w:t>
      </w:r>
      <w:r w:rsidR="00917E9C" w:rsidRPr="2E9C6790">
        <w:rPr>
          <w:i/>
          <w:iCs/>
          <w:sz w:val="21"/>
          <w:szCs w:val="21"/>
        </w:rPr>
        <w:t xml:space="preserve">alle </w:t>
      </w:r>
      <w:r w:rsidR="56AA5350" w:rsidRPr="2E9C6790">
        <w:rPr>
          <w:i/>
          <w:iCs/>
          <w:sz w:val="21"/>
          <w:szCs w:val="21"/>
        </w:rPr>
        <w:t>tante</w:t>
      </w:r>
      <w:r w:rsidR="00917E9C">
        <w:rPr>
          <w:i/>
          <w:iCs/>
          <w:sz w:val="21"/>
          <w:szCs w:val="21"/>
        </w:rPr>
        <w:t xml:space="preserve"> possibilità di abbinare soggiorni sciistici ai piaceri termali</w:t>
      </w:r>
      <w:r w:rsidR="003E3BBB">
        <w:rPr>
          <w:i/>
          <w:iCs/>
          <w:sz w:val="21"/>
          <w:szCs w:val="21"/>
        </w:rPr>
        <w:t xml:space="preserve"> e </w:t>
      </w:r>
      <w:r w:rsidR="7351CB18" w:rsidRPr="2E9C6790">
        <w:rPr>
          <w:i/>
          <w:iCs/>
          <w:sz w:val="21"/>
          <w:szCs w:val="21"/>
        </w:rPr>
        <w:t>da</w:t>
      </w:r>
      <w:r w:rsidR="003E3BBB" w:rsidRPr="2E9C6790">
        <w:rPr>
          <w:i/>
          <w:iCs/>
          <w:sz w:val="21"/>
          <w:szCs w:val="21"/>
        </w:rPr>
        <w:t>lla</w:t>
      </w:r>
      <w:r w:rsidR="003E3BBB">
        <w:rPr>
          <w:i/>
          <w:iCs/>
          <w:sz w:val="21"/>
          <w:szCs w:val="21"/>
        </w:rPr>
        <w:t xml:space="preserve"> varietà</w:t>
      </w:r>
      <w:r w:rsidR="00C52DD5">
        <w:rPr>
          <w:i/>
          <w:iCs/>
          <w:sz w:val="21"/>
          <w:szCs w:val="21"/>
        </w:rPr>
        <w:t xml:space="preserve"> </w:t>
      </w:r>
      <w:r w:rsidR="00FE6659" w:rsidRPr="2E9C6790">
        <w:rPr>
          <w:i/>
          <w:iCs/>
          <w:sz w:val="21"/>
          <w:szCs w:val="21"/>
        </w:rPr>
        <w:t>d</w:t>
      </w:r>
      <w:r w:rsidR="65591C90" w:rsidRPr="2E9C6790">
        <w:rPr>
          <w:i/>
          <w:iCs/>
          <w:sz w:val="21"/>
          <w:szCs w:val="21"/>
        </w:rPr>
        <w:t>egli</w:t>
      </w:r>
      <w:r w:rsidR="00FE6659">
        <w:rPr>
          <w:i/>
          <w:iCs/>
          <w:sz w:val="21"/>
          <w:szCs w:val="21"/>
        </w:rPr>
        <w:t xml:space="preserve"> </w:t>
      </w:r>
      <w:r w:rsidR="000703FA">
        <w:rPr>
          <w:i/>
          <w:iCs/>
          <w:sz w:val="21"/>
          <w:szCs w:val="21"/>
        </w:rPr>
        <w:t xml:space="preserve">oltre </w:t>
      </w:r>
      <w:r w:rsidR="00FE6659">
        <w:rPr>
          <w:i/>
          <w:iCs/>
          <w:sz w:val="21"/>
          <w:szCs w:val="21"/>
        </w:rPr>
        <w:t>230 km di p</w:t>
      </w:r>
      <w:r w:rsidR="002E4978">
        <w:rPr>
          <w:i/>
          <w:iCs/>
          <w:sz w:val="21"/>
          <w:szCs w:val="21"/>
        </w:rPr>
        <w:t xml:space="preserve">iste: un intero </w:t>
      </w:r>
      <w:r w:rsidR="0005450E">
        <w:rPr>
          <w:i/>
          <w:iCs/>
          <w:sz w:val="21"/>
          <w:szCs w:val="21"/>
        </w:rPr>
        <w:t>P</w:t>
      </w:r>
      <w:r w:rsidR="002E4978">
        <w:rPr>
          <w:i/>
          <w:iCs/>
          <w:sz w:val="21"/>
          <w:szCs w:val="21"/>
        </w:rPr>
        <w:t xml:space="preserve">aese che </w:t>
      </w:r>
      <w:r w:rsidR="5F78EA24" w:rsidRPr="2E9C6790">
        <w:rPr>
          <w:i/>
          <w:iCs/>
          <w:sz w:val="21"/>
          <w:szCs w:val="21"/>
        </w:rPr>
        <w:t>si</w:t>
      </w:r>
      <w:r w:rsidR="002E4978" w:rsidRPr="2E9C6790">
        <w:rPr>
          <w:i/>
          <w:iCs/>
          <w:sz w:val="21"/>
          <w:szCs w:val="21"/>
        </w:rPr>
        <w:t xml:space="preserve"> </w:t>
      </w:r>
      <w:r w:rsidR="002E4978">
        <w:rPr>
          <w:i/>
          <w:iCs/>
          <w:sz w:val="21"/>
          <w:szCs w:val="21"/>
        </w:rPr>
        <w:t>riscopre comprensorio sciistico</w:t>
      </w:r>
      <w:r w:rsidR="00613A3A">
        <w:rPr>
          <w:sz w:val="21"/>
          <w:szCs w:val="21"/>
        </w:rPr>
        <w:t>”.</w:t>
      </w:r>
    </w:p>
    <w:p w14:paraId="22E3D2BE" w14:textId="1D9D0B18" w:rsidR="00613A3A" w:rsidRPr="0005450E" w:rsidRDefault="491513C3" w:rsidP="000A4893">
      <w:pPr>
        <w:spacing w:after="0" w:line="240" w:lineRule="auto"/>
        <w:jc w:val="both"/>
        <w:rPr>
          <w:b/>
          <w:color w:val="538135" w:themeColor="accent6" w:themeShade="BF"/>
        </w:rPr>
      </w:pPr>
      <w:r w:rsidRPr="3E6AA185">
        <w:rPr>
          <w:b/>
          <w:bCs/>
          <w:color w:val="538135" w:themeColor="accent6" w:themeShade="BF"/>
        </w:rPr>
        <w:t>Undici</w:t>
      </w:r>
      <w:r w:rsidR="0005450E" w:rsidRPr="0107836F">
        <w:rPr>
          <w:b/>
          <w:color w:val="538135" w:themeColor="accent6" w:themeShade="BF"/>
        </w:rPr>
        <w:t xml:space="preserve"> nuovi impianti di risalita</w:t>
      </w:r>
    </w:p>
    <w:p w14:paraId="4AE6166C" w14:textId="3D153D9C" w:rsidR="00707D15" w:rsidRDefault="2872A94D" w:rsidP="00882249">
      <w:pPr>
        <w:spacing w:after="0" w:line="240" w:lineRule="auto"/>
        <w:jc w:val="both"/>
        <w:rPr>
          <w:sz w:val="21"/>
          <w:szCs w:val="21"/>
        </w:rPr>
      </w:pPr>
      <w:r w:rsidRPr="3E079216">
        <w:rPr>
          <w:sz w:val="21"/>
          <w:szCs w:val="21"/>
        </w:rPr>
        <w:t>Per la</w:t>
      </w:r>
      <w:r w:rsidR="002574C0">
        <w:rPr>
          <w:sz w:val="21"/>
          <w:szCs w:val="21"/>
        </w:rPr>
        <w:t xml:space="preserve"> stagione sciistica 2024-2025</w:t>
      </w:r>
      <w:r w:rsidR="4A1B50B1" w:rsidRPr="3E079216">
        <w:rPr>
          <w:sz w:val="21"/>
          <w:szCs w:val="21"/>
        </w:rPr>
        <w:t>,</w:t>
      </w:r>
      <w:r w:rsidR="002574C0">
        <w:rPr>
          <w:sz w:val="21"/>
          <w:szCs w:val="21"/>
        </w:rPr>
        <w:t xml:space="preserve"> le novità </w:t>
      </w:r>
      <w:r w:rsidR="15AF76D9" w:rsidRPr="6F67A7A4">
        <w:rPr>
          <w:sz w:val="21"/>
          <w:szCs w:val="21"/>
        </w:rPr>
        <w:t>presentate</w:t>
      </w:r>
      <w:r w:rsidR="002574C0">
        <w:rPr>
          <w:sz w:val="21"/>
          <w:szCs w:val="21"/>
        </w:rPr>
        <w:t xml:space="preserve"> lo scorso anno cominceranno davvero </w:t>
      </w:r>
      <w:r w:rsidR="002574C0" w:rsidRPr="6F67A7A4">
        <w:rPr>
          <w:sz w:val="21"/>
          <w:szCs w:val="21"/>
        </w:rPr>
        <w:t>a</w:t>
      </w:r>
      <w:r w:rsidR="1EFCFF9D" w:rsidRPr="6F67A7A4">
        <w:rPr>
          <w:sz w:val="21"/>
          <w:szCs w:val="21"/>
        </w:rPr>
        <w:t>d</w:t>
      </w:r>
      <w:r w:rsidR="002574C0">
        <w:rPr>
          <w:sz w:val="21"/>
          <w:szCs w:val="21"/>
        </w:rPr>
        <w:t xml:space="preserve"> entrare nel vivo:</w:t>
      </w:r>
      <w:r w:rsidR="007978B6">
        <w:rPr>
          <w:sz w:val="21"/>
          <w:szCs w:val="21"/>
        </w:rPr>
        <w:t xml:space="preserve"> in totale, infatti, sono state introdotte</w:t>
      </w:r>
      <w:r w:rsidR="00075C66">
        <w:rPr>
          <w:sz w:val="21"/>
          <w:szCs w:val="21"/>
        </w:rPr>
        <w:t xml:space="preserve"> in Slovenia</w:t>
      </w:r>
      <w:r w:rsidR="007978B6">
        <w:rPr>
          <w:sz w:val="21"/>
          <w:szCs w:val="21"/>
        </w:rPr>
        <w:t xml:space="preserve"> </w:t>
      </w:r>
      <w:r w:rsidR="00075C66" w:rsidRPr="00CF202C">
        <w:rPr>
          <w:b/>
          <w:bCs/>
          <w:sz w:val="21"/>
          <w:szCs w:val="21"/>
        </w:rPr>
        <w:t>tre</w:t>
      </w:r>
      <w:r w:rsidR="00075C66">
        <w:rPr>
          <w:sz w:val="21"/>
          <w:szCs w:val="21"/>
        </w:rPr>
        <w:t xml:space="preserve"> nuove </w:t>
      </w:r>
      <w:r w:rsidR="00075C66" w:rsidRPr="00CF202C">
        <w:rPr>
          <w:b/>
          <w:bCs/>
          <w:sz w:val="21"/>
          <w:szCs w:val="21"/>
        </w:rPr>
        <w:t>seggiovie a sei posti</w:t>
      </w:r>
      <w:r w:rsidR="003E04F6">
        <w:rPr>
          <w:sz w:val="21"/>
          <w:szCs w:val="21"/>
        </w:rPr>
        <w:t xml:space="preserve"> (</w:t>
      </w:r>
      <w:r w:rsidR="000E7A56">
        <w:rPr>
          <w:sz w:val="21"/>
          <w:szCs w:val="21"/>
        </w:rPr>
        <w:t xml:space="preserve">a </w:t>
      </w:r>
      <w:proofErr w:type="spellStart"/>
      <w:r w:rsidR="00087853">
        <w:rPr>
          <w:b/>
          <w:bCs/>
          <w:sz w:val="21"/>
          <w:szCs w:val="21"/>
        </w:rPr>
        <w:t>Cerkno</w:t>
      </w:r>
      <w:proofErr w:type="spellEnd"/>
      <w:r w:rsidR="00087853">
        <w:rPr>
          <w:sz w:val="21"/>
          <w:szCs w:val="21"/>
        </w:rPr>
        <w:t xml:space="preserve">, </w:t>
      </w:r>
      <w:proofErr w:type="spellStart"/>
      <w:r w:rsidR="00D04EBF">
        <w:rPr>
          <w:b/>
          <w:bCs/>
          <w:sz w:val="21"/>
          <w:szCs w:val="21"/>
        </w:rPr>
        <w:t>Rogla</w:t>
      </w:r>
      <w:proofErr w:type="spellEnd"/>
      <w:r w:rsidR="00D04EBF">
        <w:rPr>
          <w:b/>
          <w:bCs/>
          <w:sz w:val="21"/>
          <w:szCs w:val="21"/>
        </w:rPr>
        <w:t xml:space="preserve"> </w:t>
      </w:r>
      <w:r w:rsidR="00D04EBF">
        <w:rPr>
          <w:sz w:val="21"/>
          <w:szCs w:val="21"/>
        </w:rPr>
        <w:t xml:space="preserve">e </w:t>
      </w:r>
      <w:proofErr w:type="spellStart"/>
      <w:r w:rsidR="00D04EBF">
        <w:rPr>
          <w:b/>
          <w:bCs/>
          <w:sz w:val="21"/>
          <w:szCs w:val="21"/>
        </w:rPr>
        <w:t>Krvavec</w:t>
      </w:r>
      <w:proofErr w:type="spellEnd"/>
      <w:r w:rsidR="00D04EBF">
        <w:rPr>
          <w:sz w:val="21"/>
          <w:szCs w:val="21"/>
        </w:rPr>
        <w:t xml:space="preserve">), </w:t>
      </w:r>
      <w:r w:rsidR="009C48FD" w:rsidRPr="00CF202C">
        <w:rPr>
          <w:b/>
          <w:bCs/>
          <w:sz w:val="21"/>
          <w:szCs w:val="21"/>
        </w:rPr>
        <w:t>sei seggiovie a quattro posti</w:t>
      </w:r>
      <w:r w:rsidR="009C48FD">
        <w:rPr>
          <w:sz w:val="21"/>
          <w:szCs w:val="21"/>
        </w:rPr>
        <w:t xml:space="preserve"> (due a </w:t>
      </w:r>
      <w:proofErr w:type="spellStart"/>
      <w:r w:rsidR="009C48FD">
        <w:rPr>
          <w:b/>
          <w:bCs/>
          <w:sz w:val="21"/>
          <w:szCs w:val="21"/>
        </w:rPr>
        <w:t>Kope</w:t>
      </w:r>
      <w:proofErr w:type="spellEnd"/>
      <w:r w:rsidR="009C48FD">
        <w:rPr>
          <w:sz w:val="21"/>
          <w:szCs w:val="21"/>
        </w:rPr>
        <w:t xml:space="preserve">, due a </w:t>
      </w:r>
      <w:proofErr w:type="spellStart"/>
      <w:r w:rsidR="009C48FD">
        <w:rPr>
          <w:b/>
          <w:bCs/>
          <w:sz w:val="21"/>
          <w:szCs w:val="21"/>
        </w:rPr>
        <w:t>Golte</w:t>
      </w:r>
      <w:proofErr w:type="spellEnd"/>
      <w:r w:rsidR="009C48FD">
        <w:rPr>
          <w:sz w:val="21"/>
          <w:szCs w:val="21"/>
        </w:rPr>
        <w:t xml:space="preserve">, </w:t>
      </w:r>
      <w:r w:rsidR="00C57D6E">
        <w:rPr>
          <w:sz w:val="21"/>
          <w:szCs w:val="21"/>
        </w:rPr>
        <w:t xml:space="preserve">una nel </w:t>
      </w:r>
      <w:proofErr w:type="spellStart"/>
      <w:r w:rsidR="00C57D6E" w:rsidRPr="00AA3FAE">
        <w:rPr>
          <w:b/>
          <w:bCs/>
          <w:sz w:val="21"/>
          <w:szCs w:val="21"/>
        </w:rPr>
        <w:t>Mariborsko</w:t>
      </w:r>
      <w:proofErr w:type="spellEnd"/>
      <w:r w:rsidR="00C57D6E" w:rsidRPr="00AA3FAE">
        <w:rPr>
          <w:b/>
          <w:bCs/>
          <w:sz w:val="21"/>
          <w:szCs w:val="21"/>
        </w:rPr>
        <w:t xml:space="preserve"> </w:t>
      </w:r>
      <w:proofErr w:type="spellStart"/>
      <w:r w:rsidR="00C57D6E" w:rsidRPr="00AA3FAE">
        <w:rPr>
          <w:b/>
          <w:bCs/>
          <w:sz w:val="21"/>
          <w:szCs w:val="21"/>
        </w:rPr>
        <w:t>Pohorje</w:t>
      </w:r>
      <w:proofErr w:type="spellEnd"/>
      <w:r w:rsidR="00AA3FAE">
        <w:rPr>
          <w:b/>
          <w:bCs/>
          <w:sz w:val="21"/>
          <w:szCs w:val="21"/>
        </w:rPr>
        <w:t xml:space="preserve"> </w:t>
      </w:r>
      <w:r w:rsidR="00AA3FAE">
        <w:rPr>
          <w:sz w:val="21"/>
          <w:szCs w:val="21"/>
        </w:rPr>
        <w:t xml:space="preserve">e una a </w:t>
      </w:r>
      <w:proofErr w:type="spellStart"/>
      <w:r w:rsidR="00AA3FAE" w:rsidRPr="00591DC7">
        <w:rPr>
          <w:b/>
          <w:bCs/>
          <w:sz w:val="21"/>
          <w:szCs w:val="21"/>
        </w:rPr>
        <w:t>Trije</w:t>
      </w:r>
      <w:proofErr w:type="spellEnd"/>
      <w:r w:rsidR="00AA3FAE" w:rsidRPr="00591DC7">
        <w:rPr>
          <w:b/>
          <w:bCs/>
          <w:sz w:val="21"/>
          <w:szCs w:val="21"/>
        </w:rPr>
        <w:t xml:space="preserve"> </w:t>
      </w:r>
      <w:proofErr w:type="spellStart"/>
      <w:r w:rsidR="00AA3FAE" w:rsidRPr="00591DC7">
        <w:rPr>
          <w:b/>
          <w:bCs/>
          <w:sz w:val="21"/>
          <w:szCs w:val="21"/>
        </w:rPr>
        <w:t>Kral</w:t>
      </w:r>
      <w:r w:rsidR="00591DC7" w:rsidRPr="00591DC7">
        <w:rPr>
          <w:b/>
          <w:bCs/>
          <w:sz w:val="21"/>
          <w:szCs w:val="21"/>
        </w:rPr>
        <w:t>ji</w:t>
      </w:r>
      <w:proofErr w:type="spellEnd"/>
      <w:r w:rsidR="00591DC7">
        <w:rPr>
          <w:sz w:val="21"/>
          <w:szCs w:val="21"/>
        </w:rPr>
        <w:t>)</w:t>
      </w:r>
      <w:r w:rsidR="00197C91">
        <w:rPr>
          <w:sz w:val="21"/>
          <w:szCs w:val="21"/>
        </w:rPr>
        <w:t xml:space="preserve">, uno skilift a </w:t>
      </w:r>
      <w:proofErr w:type="spellStart"/>
      <w:r w:rsidR="00C91138">
        <w:rPr>
          <w:b/>
          <w:bCs/>
          <w:sz w:val="21"/>
          <w:szCs w:val="21"/>
        </w:rPr>
        <w:t>Kope</w:t>
      </w:r>
      <w:proofErr w:type="spellEnd"/>
      <w:r w:rsidR="009B201D">
        <w:rPr>
          <w:sz w:val="21"/>
          <w:szCs w:val="21"/>
        </w:rPr>
        <w:t xml:space="preserve"> e </w:t>
      </w:r>
      <w:r w:rsidR="009B201D" w:rsidRPr="00542356">
        <w:rPr>
          <w:b/>
          <w:bCs/>
          <w:sz w:val="21"/>
          <w:szCs w:val="21"/>
        </w:rPr>
        <w:t xml:space="preserve">una funivia </w:t>
      </w:r>
      <w:r w:rsidR="009B201D" w:rsidRPr="00326F19">
        <w:rPr>
          <w:sz w:val="21"/>
          <w:szCs w:val="21"/>
        </w:rPr>
        <w:t>a</w:t>
      </w:r>
      <w:r w:rsidR="009B201D" w:rsidRPr="00542356">
        <w:rPr>
          <w:b/>
          <w:bCs/>
          <w:sz w:val="21"/>
          <w:szCs w:val="21"/>
        </w:rPr>
        <w:t xml:space="preserve"> </w:t>
      </w:r>
      <w:r w:rsidR="00542356" w:rsidRPr="00542356">
        <w:rPr>
          <w:b/>
          <w:bCs/>
          <w:sz w:val="21"/>
          <w:szCs w:val="21"/>
        </w:rPr>
        <w:t>Vogel</w:t>
      </w:r>
      <w:r w:rsidR="00542356">
        <w:rPr>
          <w:sz w:val="21"/>
          <w:szCs w:val="21"/>
        </w:rPr>
        <w:t>.</w:t>
      </w:r>
      <w:r w:rsidR="00DB0825">
        <w:rPr>
          <w:sz w:val="21"/>
          <w:szCs w:val="21"/>
        </w:rPr>
        <w:t xml:space="preserve"> </w:t>
      </w:r>
      <w:r w:rsidR="002B30D3">
        <w:rPr>
          <w:i/>
          <w:iCs/>
          <w:sz w:val="21"/>
          <w:szCs w:val="21"/>
        </w:rPr>
        <w:t>“</w:t>
      </w:r>
      <w:r w:rsidR="00E90803" w:rsidRPr="002B30D3">
        <w:rPr>
          <w:i/>
          <w:iCs/>
          <w:sz w:val="21"/>
          <w:szCs w:val="21"/>
        </w:rPr>
        <w:t xml:space="preserve">Queste novità, abbinate a un capillare lavoro di </w:t>
      </w:r>
      <w:r w:rsidR="006178F4" w:rsidRPr="002B30D3">
        <w:rPr>
          <w:i/>
          <w:iCs/>
          <w:sz w:val="21"/>
          <w:szCs w:val="21"/>
        </w:rPr>
        <w:t>ammodernamento di quanto preesistente</w:t>
      </w:r>
      <w:r w:rsidR="002B30D3">
        <w:rPr>
          <w:i/>
          <w:iCs/>
          <w:sz w:val="21"/>
          <w:szCs w:val="21"/>
        </w:rPr>
        <w:t xml:space="preserve"> </w:t>
      </w:r>
      <w:r w:rsidR="002B30D3">
        <w:rPr>
          <w:sz w:val="21"/>
          <w:szCs w:val="21"/>
        </w:rPr>
        <w:t xml:space="preserve">– </w:t>
      </w:r>
      <w:r w:rsidR="00737FAA">
        <w:rPr>
          <w:sz w:val="21"/>
          <w:szCs w:val="21"/>
        </w:rPr>
        <w:t>commenta</w:t>
      </w:r>
      <w:r w:rsidR="002B30D3">
        <w:rPr>
          <w:sz w:val="21"/>
          <w:szCs w:val="21"/>
        </w:rPr>
        <w:t xml:space="preserve"> </w:t>
      </w:r>
      <w:r w:rsidR="002B30D3" w:rsidRPr="00737FAA">
        <w:rPr>
          <w:b/>
          <w:bCs/>
          <w:sz w:val="21"/>
          <w:szCs w:val="21"/>
        </w:rPr>
        <w:t>Ota</w:t>
      </w:r>
      <w:r w:rsidR="002B30D3">
        <w:rPr>
          <w:sz w:val="21"/>
          <w:szCs w:val="21"/>
        </w:rPr>
        <w:t xml:space="preserve"> </w:t>
      </w:r>
      <w:r w:rsidR="000B3D80">
        <w:rPr>
          <w:sz w:val="21"/>
          <w:szCs w:val="21"/>
        </w:rPr>
        <w:t xml:space="preserve">– </w:t>
      </w:r>
      <w:r w:rsidR="002B30D3" w:rsidRPr="002B30D3">
        <w:rPr>
          <w:i/>
          <w:iCs/>
          <w:sz w:val="21"/>
          <w:szCs w:val="21"/>
        </w:rPr>
        <w:t>garantirann</w:t>
      </w:r>
      <w:r w:rsidR="000B3D80">
        <w:rPr>
          <w:i/>
          <w:iCs/>
          <w:sz w:val="21"/>
          <w:szCs w:val="21"/>
        </w:rPr>
        <w:t>o</w:t>
      </w:r>
      <w:r w:rsidR="002B30D3" w:rsidRPr="002B30D3">
        <w:rPr>
          <w:i/>
          <w:iCs/>
          <w:sz w:val="21"/>
          <w:szCs w:val="21"/>
        </w:rPr>
        <w:t xml:space="preserve"> alla Slovenia</w:t>
      </w:r>
      <w:r w:rsidR="00F54E37">
        <w:rPr>
          <w:i/>
          <w:iCs/>
          <w:sz w:val="21"/>
          <w:szCs w:val="21"/>
        </w:rPr>
        <w:t xml:space="preserve"> un </w:t>
      </w:r>
      <w:r w:rsidR="00F54E37" w:rsidRPr="6F67A7A4">
        <w:rPr>
          <w:i/>
          <w:iCs/>
          <w:sz w:val="21"/>
          <w:szCs w:val="21"/>
        </w:rPr>
        <w:t xml:space="preserve">futuro </w:t>
      </w:r>
      <w:r w:rsidR="052BB849" w:rsidRPr="6F67A7A4">
        <w:rPr>
          <w:i/>
          <w:iCs/>
          <w:sz w:val="21"/>
          <w:szCs w:val="21"/>
        </w:rPr>
        <w:t>di successo</w:t>
      </w:r>
      <w:r w:rsidR="00F54E37">
        <w:rPr>
          <w:i/>
          <w:iCs/>
          <w:sz w:val="21"/>
          <w:szCs w:val="21"/>
        </w:rPr>
        <w:t xml:space="preserve"> anche come destinazione invernale</w:t>
      </w:r>
      <w:r w:rsidR="00F54E37">
        <w:rPr>
          <w:sz w:val="21"/>
          <w:szCs w:val="21"/>
        </w:rPr>
        <w:t>”.</w:t>
      </w:r>
    </w:p>
    <w:p w14:paraId="0AD2061D" w14:textId="7A24259B" w:rsidR="00737FAA" w:rsidRPr="005E3D69" w:rsidRDefault="005E3D69" w:rsidP="00882249">
      <w:pPr>
        <w:spacing w:after="0" w:line="240" w:lineRule="auto"/>
        <w:jc w:val="both"/>
        <w:rPr>
          <w:b/>
          <w:color w:val="538135" w:themeColor="accent6" w:themeShade="BF"/>
        </w:rPr>
      </w:pPr>
      <w:r w:rsidRPr="6F67A7A4">
        <w:rPr>
          <w:b/>
          <w:color w:val="538135" w:themeColor="accent6" w:themeShade="BF"/>
        </w:rPr>
        <w:t>Un unico grande comprensorio: riconfermato lo Skipass Slovenia</w:t>
      </w:r>
    </w:p>
    <w:p w14:paraId="714467D4" w14:textId="51520928" w:rsidR="0021161C" w:rsidRDefault="00730E16" w:rsidP="00882249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D</w:t>
      </w:r>
      <w:r w:rsidR="00E368D1" w:rsidRPr="00E368D1">
        <w:rPr>
          <w:sz w:val="21"/>
          <w:szCs w:val="21"/>
        </w:rPr>
        <w:t>i pari passo con l’ampiezza</w:t>
      </w:r>
      <w:r w:rsidR="00E368D1">
        <w:rPr>
          <w:sz w:val="21"/>
          <w:szCs w:val="21"/>
        </w:rPr>
        <w:t xml:space="preserve"> e la varietà</w:t>
      </w:r>
      <w:r w:rsidR="00E368D1" w:rsidRPr="00E368D1">
        <w:rPr>
          <w:sz w:val="21"/>
          <w:szCs w:val="21"/>
        </w:rPr>
        <w:t xml:space="preserve"> della proposta</w:t>
      </w:r>
      <w:r w:rsidR="659C6E0B" w:rsidRPr="6F67A7A4">
        <w:rPr>
          <w:sz w:val="21"/>
          <w:szCs w:val="21"/>
        </w:rPr>
        <w:t>,</w:t>
      </w:r>
      <w:r w:rsidR="00E368D1" w:rsidRPr="00E368D1">
        <w:rPr>
          <w:sz w:val="21"/>
          <w:szCs w:val="21"/>
        </w:rPr>
        <w:t xml:space="preserve"> vanno le tariffe competitive dello </w:t>
      </w:r>
      <w:hyperlink r:id="rId9">
        <w:r w:rsidR="00E368D1" w:rsidRPr="6F67A7A4">
          <w:rPr>
            <w:rStyle w:val="Hyperlink"/>
            <w:b/>
            <w:bCs/>
            <w:sz w:val="21"/>
            <w:szCs w:val="21"/>
          </w:rPr>
          <w:t>Slovenia Ski Pass</w:t>
        </w:r>
      </w:hyperlink>
      <w:r w:rsidR="00E368D1" w:rsidRPr="00E368D1">
        <w:rPr>
          <w:sz w:val="21"/>
          <w:szCs w:val="21"/>
        </w:rPr>
        <w:t xml:space="preserve">, che permette di </w:t>
      </w:r>
      <w:r w:rsidR="1BEDA986" w:rsidRPr="6F67A7A4">
        <w:rPr>
          <w:sz w:val="21"/>
          <w:szCs w:val="21"/>
        </w:rPr>
        <w:t>godere del</w:t>
      </w:r>
      <w:r w:rsidR="00E368D1" w:rsidRPr="6F67A7A4">
        <w:rPr>
          <w:sz w:val="21"/>
          <w:szCs w:val="21"/>
        </w:rPr>
        <w:t>l’intero</w:t>
      </w:r>
      <w:r w:rsidR="00E368D1" w:rsidRPr="00E368D1">
        <w:rPr>
          <w:sz w:val="21"/>
          <w:szCs w:val="21"/>
        </w:rPr>
        <w:t xml:space="preserve"> parco piste del </w:t>
      </w:r>
      <w:r w:rsidR="0FBAAE74" w:rsidRPr="6F67A7A4">
        <w:rPr>
          <w:sz w:val="21"/>
          <w:szCs w:val="21"/>
        </w:rPr>
        <w:t>P</w:t>
      </w:r>
      <w:r w:rsidR="00E368D1" w:rsidRPr="6F67A7A4">
        <w:rPr>
          <w:sz w:val="21"/>
          <w:szCs w:val="21"/>
        </w:rPr>
        <w:t>aese</w:t>
      </w:r>
      <w:r w:rsidR="00E368D1" w:rsidRPr="00E368D1">
        <w:rPr>
          <w:sz w:val="21"/>
          <w:szCs w:val="21"/>
        </w:rPr>
        <w:t xml:space="preserve"> con tariffe da</w:t>
      </w:r>
      <w:r w:rsidR="00E368D1" w:rsidRPr="00E368D1">
        <w:rPr>
          <w:b/>
          <w:bCs/>
          <w:sz w:val="21"/>
          <w:szCs w:val="21"/>
        </w:rPr>
        <w:t xml:space="preserve"> 7</w:t>
      </w:r>
      <w:r w:rsidR="0070070F">
        <w:rPr>
          <w:b/>
          <w:bCs/>
          <w:sz w:val="21"/>
          <w:szCs w:val="21"/>
        </w:rPr>
        <w:t>55</w:t>
      </w:r>
      <w:r w:rsidR="00172FDC">
        <w:rPr>
          <w:b/>
          <w:bCs/>
          <w:sz w:val="21"/>
          <w:szCs w:val="21"/>
        </w:rPr>
        <w:t>€</w:t>
      </w:r>
      <w:r w:rsidR="00E368D1" w:rsidRPr="00E368D1">
        <w:rPr>
          <w:b/>
          <w:bCs/>
          <w:sz w:val="21"/>
          <w:szCs w:val="21"/>
        </w:rPr>
        <w:t xml:space="preserve"> per adulto per </w:t>
      </w:r>
      <w:r w:rsidR="00354888">
        <w:rPr>
          <w:b/>
          <w:bCs/>
          <w:sz w:val="21"/>
          <w:szCs w:val="21"/>
        </w:rPr>
        <w:t>lo stagionale</w:t>
      </w:r>
      <w:r w:rsidR="00E368D1" w:rsidRPr="00E368D1">
        <w:rPr>
          <w:b/>
          <w:bCs/>
          <w:sz w:val="21"/>
          <w:szCs w:val="21"/>
        </w:rPr>
        <w:t xml:space="preserve">, da </w:t>
      </w:r>
      <w:r w:rsidR="009B4BC8">
        <w:rPr>
          <w:b/>
          <w:bCs/>
          <w:sz w:val="21"/>
          <w:szCs w:val="21"/>
        </w:rPr>
        <w:t>1.017</w:t>
      </w:r>
      <w:r w:rsidR="00E368D1" w:rsidRPr="00E368D1">
        <w:rPr>
          <w:b/>
          <w:bCs/>
          <w:sz w:val="21"/>
          <w:szCs w:val="21"/>
        </w:rPr>
        <w:t xml:space="preserve">€ per </w:t>
      </w:r>
      <w:r w:rsidR="00354888">
        <w:rPr>
          <w:b/>
          <w:bCs/>
          <w:sz w:val="21"/>
          <w:szCs w:val="21"/>
        </w:rPr>
        <w:t>i Family Season Skipass</w:t>
      </w:r>
      <w:r w:rsidR="43968926" w:rsidRPr="6F67A7A4">
        <w:rPr>
          <w:b/>
          <w:bCs/>
          <w:sz w:val="21"/>
          <w:szCs w:val="21"/>
        </w:rPr>
        <w:t xml:space="preserve"> (1 adulto e 1 bambino)</w:t>
      </w:r>
      <w:r w:rsidR="00E368D1" w:rsidRPr="6F67A7A4">
        <w:rPr>
          <w:sz w:val="21"/>
          <w:szCs w:val="21"/>
        </w:rPr>
        <w:t>,</w:t>
      </w:r>
      <w:r w:rsidR="00E368D1" w:rsidRPr="00E368D1">
        <w:rPr>
          <w:sz w:val="21"/>
          <w:szCs w:val="21"/>
        </w:rPr>
        <w:t xml:space="preserve"> così come il ramificato sistema degli </w:t>
      </w:r>
      <w:proofErr w:type="spellStart"/>
      <w:r w:rsidR="00E368D1" w:rsidRPr="6F67A7A4">
        <w:rPr>
          <w:b/>
          <w:sz w:val="21"/>
          <w:szCs w:val="21"/>
        </w:rPr>
        <w:t>SkiBus</w:t>
      </w:r>
      <w:proofErr w:type="spellEnd"/>
      <w:r w:rsidR="00E368D1" w:rsidRPr="6F67A7A4">
        <w:rPr>
          <w:b/>
          <w:sz w:val="21"/>
          <w:szCs w:val="21"/>
        </w:rPr>
        <w:t>,</w:t>
      </w:r>
      <w:r w:rsidR="00E368D1" w:rsidRPr="00E368D1">
        <w:rPr>
          <w:sz w:val="21"/>
          <w:szCs w:val="21"/>
        </w:rPr>
        <w:t xml:space="preserve"> gratuiti per gli ospiti dei principali Ski Resort del </w:t>
      </w:r>
      <w:r w:rsidR="4F51AF91" w:rsidRPr="6F67A7A4">
        <w:rPr>
          <w:sz w:val="21"/>
          <w:szCs w:val="21"/>
        </w:rPr>
        <w:t>P</w:t>
      </w:r>
      <w:r w:rsidR="00E368D1" w:rsidRPr="6F67A7A4">
        <w:rPr>
          <w:sz w:val="21"/>
          <w:szCs w:val="21"/>
        </w:rPr>
        <w:t>aese</w:t>
      </w:r>
      <w:r w:rsidR="00E368D1" w:rsidRPr="00E368D1">
        <w:rPr>
          <w:sz w:val="21"/>
          <w:szCs w:val="21"/>
        </w:rPr>
        <w:t xml:space="preserve">, </w:t>
      </w:r>
      <w:r w:rsidR="00E368D1" w:rsidRPr="00E368D1">
        <w:rPr>
          <w:b/>
          <w:bCs/>
          <w:sz w:val="21"/>
          <w:szCs w:val="21"/>
        </w:rPr>
        <w:t>da</w:t>
      </w:r>
      <w:r w:rsidR="00E368D1" w:rsidRPr="00E368D1">
        <w:rPr>
          <w:sz w:val="21"/>
          <w:szCs w:val="21"/>
        </w:rPr>
        <w:t xml:space="preserve"> </w:t>
      </w:r>
      <w:proofErr w:type="spellStart"/>
      <w:r w:rsidR="00E368D1" w:rsidRPr="00E368D1">
        <w:rPr>
          <w:b/>
          <w:bCs/>
          <w:sz w:val="21"/>
          <w:szCs w:val="21"/>
        </w:rPr>
        <w:t>Rogla</w:t>
      </w:r>
      <w:proofErr w:type="spellEnd"/>
      <w:r w:rsidR="00E368D1" w:rsidRPr="00E368D1">
        <w:rPr>
          <w:b/>
          <w:bCs/>
          <w:sz w:val="21"/>
          <w:szCs w:val="21"/>
        </w:rPr>
        <w:t xml:space="preserve"> fino a Vogel e Kranjska Gora</w:t>
      </w:r>
      <w:r w:rsidR="00E368D1" w:rsidRPr="00E368D1">
        <w:rPr>
          <w:sz w:val="21"/>
          <w:szCs w:val="21"/>
        </w:rPr>
        <w:t>.</w:t>
      </w:r>
    </w:p>
    <w:p w14:paraId="6808DE12" w14:textId="05F7CFC0" w:rsidR="0021161C" w:rsidRPr="0021161C" w:rsidRDefault="0012248B" w:rsidP="00882249">
      <w:pPr>
        <w:spacing w:after="0" w:line="240" w:lineRule="auto"/>
        <w:jc w:val="both"/>
        <w:rPr>
          <w:b/>
          <w:color w:val="538135" w:themeColor="accent6" w:themeShade="BF"/>
        </w:rPr>
      </w:pPr>
      <w:r w:rsidRPr="6F67A7A4">
        <w:rPr>
          <w:b/>
          <w:color w:val="538135" w:themeColor="accent6" w:themeShade="BF"/>
        </w:rPr>
        <w:t xml:space="preserve">Sciare senza frontiere: arriva </w:t>
      </w:r>
      <w:r w:rsidR="004C19CB" w:rsidRPr="6F67A7A4">
        <w:rPr>
          <w:b/>
          <w:color w:val="538135" w:themeColor="accent6" w:themeShade="BF"/>
        </w:rPr>
        <w:t xml:space="preserve">il Julian </w:t>
      </w:r>
      <w:proofErr w:type="spellStart"/>
      <w:r w:rsidR="004C19CB" w:rsidRPr="6F67A7A4">
        <w:rPr>
          <w:b/>
          <w:color w:val="538135" w:themeColor="accent6" w:themeShade="BF"/>
        </w:rPr>
        <w:t>Alps</w:t>
      </w:r>
      <w:proofErr w:type="spellEnd"/>
      <w:r w:rsidR="004C19CB" w:rsidRPr="6F67A7A4">
        <w:rPr>
          <w:b/>
          <w:color w:val="538135" w:themeColor="accent6" w:themeShade="BF"/>
        </w:rPr>
        <w:t xml:space="preserve"> International Skipass</w:t>
      </w:r>
    </w:p>
    <w:p w14:paraId="16CB1B9B" w14:textId="0CDA6176" w:rsidR="005B780A" w:rsidRDefault="000E6CF3" w:rsidP="002666A6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Quattro stazioni sciistiche slovene, quattro stazioni austriache e sette italiane, tutte in un unico skipass: è questa la </w:t>
      </w:r>
      <w:r w:rsidR="002666A6">
        <w:rPr>
          <w:sz w:val="21"/>
          <w:szCs w:val="21"/>
        </w:rPr>
        <w:t xml:space="preserve">grande novità della stagione 2024-25. Si chiama </w:t>
      </w:r>
      <w:hyperlink r:id="rId10" w:history="1">
        <w:r w:rsidR="002666A6" w:rsidRPr="008B2871">
          <w:rPr>
            <w:rStyle w:val="Hyperlink"/>
            <w:b/>
            <w:bCs/>
            <w:sz w:val="21"/>
            <w:szCs w:val="21"/>
          </w:rPr>
          <w:t xml:space="preserve">Julian </w:t>
        </w:r>
        <w:proofErr w:type="spellStart"/>
        <w:r w:rsidR="002666A6" w:rsidRPr="008B2871">
          <w:rPr>
            <w:rStyle w:val="Hyperlink"/>
            <w:b/>
            <w:bCs/>
            <w:sz w:val="21"/>
            <w:szCs w:val="21"/>
          </w:rPr>
          <w:t>Alps</w:t>
        </w:r>
        <w:proofErr w:type="spellEnd"/>
        <w:r w:rsidR="002666A6" w:rsidRPr="008B2871">
          <w:rPr>
            <w:rStyle w:val="Hyperlink"/>
            <w:b/>
            <w:bCs/>
            <w:sz w:val="21"/>
            <w:szCs w:val="21"/>
          </w:rPr>
          <w:t xml:space="preserve"> International Skipass</w:t>
        </w:r>
      </w:hyperlink>
      <w:r w:rsidR="002666A6">
        <w:rPr>
          <w:sz w:val="21"/>
          <w:szCs w:val="21"/>
        </w:rPr>
        <w:t xml:space="preserve"> e racchiude, in un unico </w:t>
      </w:r>
      <w:r w:rsidR="00407801">
        <w:rPr>
          <w:sz w:val="21"/>
          <w:szCs w:val="21"/>
        </w:rPr>
        <w:t>biglietto</w:t>
      </w:r>
      <w:r w:rsidR="004F2BBC">
        <w:rPr>
          <w:sz w:val="21"/>
          <w:szCs w:val="21"/>
        </w:rPr>
        <w:t xml:space="preserve">, le località di Kranjska Gora, </w:t>
      </w:r>
      <w:proofErr w:type="spellStart"/>
      <w:r w:rsidR="004F2BBC">
        <w:rPr>
          <w:sz w:val="21"/>
          <w:szCs w:val="21"/>
        </w:rPr>
        <w:t>Cerkno</w:t>
      </w:r>
      <w:proofErr w:type="spellEnd"/>
      <w:r w:rsidR="004F2BBC">
        <w:rPr>
          <w:sz w:val="21"/>
          <w:szCs w:val="21"/>
        </w:rPr>
        <w:t xml:space="preserve">, </w:t>
      </w:r>
      <w:proofErr w:type="spellStart"/>
      <w:r w:rsidR="00035317" w:rsidRPr="00035317">
        <w:rPr>
          <w:sz w:val="21"/>
          <w:szCs w:val="21"/>
        </w:rPr>
        <w:t>Soriška</w:t>
      </w:r>
      <w:proofErr w:type="spellEnd"/>
      <w:r w:rsidR="00035317" w:rsidRPr="00035317">
        <w:rPr>
          <w:sz w:val="21"/>
          <w:szCs w:val="21"/>
        </w:rPr>
        <w:t xml:space="preserve"> Planina, Stari </w:t>
      </w:r>
      <w:proofErr w:type="spellStart"/>
      <w:r w:rsidR="00035317" w:rsidRPr="00035317">
        <w:rPr>
          <w:sz w:val="21"/>
          <w:szCs w:val="21"/>
        </w:rPr>
        <w:t>vrh</w:t>
      </w:r>
      <w:proofErr w:type="spellEnd"/>
      <w:r w:rsidR="00035317" w:rsidRPr="00035317">
        <w:rPr>
          <w:sz w:val="21"/>
          <w:szCs w:val="21"/>
        </w:rPr>
        <w:t xml:space="preserve">*, </w:t>
      </w:r>
      <w:proofErr w:type="spellStart"/>
      <w:r w:rsidR="00035317" w:rsidRPr="00035317">
        <w:rPr>
          <w:sz w:val="21"/>
          <w:szCs w:val="21"/>
        </w:rPr>
        <w:t>Kope</w:t>
      </w:r>
      <w:proofErr w:type="spellEnd"/>
      <w:r w:rsidR="00035317">
        <w:rPr>
          <w:sz w:val="21"/>
          <w:szCs w:val="21"/>
        </w:rPr>
        <w:t xml:space="preserve"> (</w:t>
      </w:r>
      <w:r w:rsidR="00035317" w:rsidRPr="00035317">
        <w:rPr>
          <w:b/>
          <w:bCs/>
          <w:sz w:val="21"/>
          <w:szCs w:val="21"/>
        </w:rPr>
        <w:t>Slovenia</w:t>
      </w:r>
      <w:r w:rsidR="00035317">
        <w:rPr>
          <w:sz w:val="21"/>
          <w:szCs w:val="21"/>
        </w:rPr>
        <w:t xml:space="preserve">), </w:t>
      </w:r>
      <w:r w:rsidR="00035317" w:rsidRPr="00035317">
        <w:rPr>
          <w:sz w:val="21"/>
          <w:szCs w:val="21"/>
        </w:rPr>
        <w:t>Tarvisio, Sella Nevea, Zoncolan, Piancavallo, Forni di Sopra, Sauris, Sappada</w:t>
      </w:r>
      <w:r w:rsidR="00035317">
        <w:rPr>
          <w:sz w:val="21"/>
          <w:szCs w:val="21"/>
        </w:rPr>
        <w:t xml:space="preserve"> (</w:t>
      </w:r>
      <w:r w:rsidR="00035317" w:rsidRPr="00035317">
        <w:rPr>
          <w:b/>
          <w:bCs/>
          <w:sz w:val="21"/>
          <w:szCs w:val="21"/>
        </w:rPr>
        <w:t>Italia</w:t>
      </w:r>
      <w:r w:rsidR="00035317">
        <w:rPr>
          <w:sz w:val="21"/>
          <w:szCs w:val="21"/>
        </w:rPr>
        <w:t>)</w:t>
      </w:r>
      <w:r w:rsidR="005B780A">
        <w:rPr>
          <w:sz w:val="21"/>
          <w:szCs w:val="21"/>
        </w:rPr>
        <w:t xml:space="preserve">, </w:t>
      </w:r>
      <w:r w:rsidR="005B780A" w:rsidRPr="005B780A">
        <w:rPr>
          <w:sz w:val="21"/>
          <w:szCs w:val="21"/>
        </w:rPr>
        <w:t xml:space="preserve">3Laendereck*, </w:t>
      </w:r>
      <w:proofErr w:type="spellStart"/>
      <w:r w:rsidR="005B780A" w:rsidRPr="005B780A">
        <w:rPr>
          <w:sz w:val="21"/>
          <w:szCs w:val="21"/>
        </w:rPr>
        <w:t>Goldeck</w:t>
      </w:r>
      <w:proofErr w:type="spellEnd"/>
      <w:r w:rsidR="005B780A" w:rsidRPr="005B780A">
        <w:rPr>
          <w:sz w:val="21"/>
          <w:szCs w:val="21"/>
        </w:rPr>
        <w:t xml:space="preserve">, </w:t>
      </w:r>
      <w:proofErr w:type="spellStart"/>
      <w:r w:rsidR="005B780A" w:rsidRPr="005B780A">
        <w:rPr>
          <w:sz w:val="21"/>
          <w:szCs w:val="21"/>
        </w:rPr>
        <w:t>Weissensee</w:t>
      </w:r>
      <w:proofErr w:type="spellEnd"/>
      <w:r w:rsidR="005B780A" w:rsidRPr="005B780A">
        <w:rPr>
          <w:sz w:val="21"/>
          <w:szCs w:val="21"/>
        </w:rPr>
        <w:t xml:space="preserve">, </w:t>
      </w:r>
      <w:proofErr w:type="spellStart"/>
      <w:r w:rsidR="005B780A" w:rsidRPr="005B780A">
        <w:rPr>
          <w:sz w:val="21"/>
          <w:szCs w:val="21"/>
        </w:rPr>
        <w:t>Petzen</w:t>
      </w:r>
      <w:proofErr w:type="spellEnd"/>
      <w:r w:rsidR="005B780A">
        <w:rPr>
          <w:sz w:val="21"/>
          <w:szCs w:val="21"/>
        </w:rPr>
        <w:t xml:space="preserve"> (</w:t>
      </w:r>
      <w:r w:rsidR="005B780A">
        <w:rPr>
          <w:b/>
          <w:bCs/>
          <w:sz w:val="21"/>
          <w:szCs w:val="21"/>
        </w:rPr>
        <w:t>Austria</w:t>
      </w:r>
      <w:r w:rsidR="005B780A">
        <w:rPr>
          <w:sz w:val="21"/>
          <w:szCs w:val="21"/>
        </w:rPr>
        <w:t>).</w:t>
      </w:r>
      <w:r w:rsidR="00162076">
        <w:rPr>
          <w:sz w:val="21"/>
          <w:szCs w:val="21"/>
        </w:rPr>
        <w:t xml:space="preserve"> </w:t>
      </w:r>
      <w:r w:rsidR="00F14979">
        <w:rPr>
          <w:sz w:val="21"/>
          <w:szCs w:val="21"/>
        </w:rPr>
        <w:t>“</w:t>
      </w:r>
      <w:r w:rsidR="00F14979">
        <w:rPr>
          <w:i/>
          <w:iCs/>
          <w:sz w:val="21"/>
          <w:szCs w:val="21"/>
        </w:rPr>
        <w:t>Il nostro lavoro degli ultimi anni è decisamente impront</w:t>
      </w:r>
      <w:r w:rsidR="00A10EA0">
        <w:rPr>
          <w:i/>
          <w:iCs/>
          <w:sz w:val="21"/>
          <w:szCs w:val="21"/>
        </w:rPr>
        <w:t xml:space="preserve">ato alla cooperazione internazionale e transfrontaliera </w:t>
      </w:r>
      <w:r w:rsidR="00A10EA0">
        <w:rPr>
          <w:sz w:val="21"/>
          <w:szCs w:val="21"/>
        </w:rPr>
        <w:t>– commenta Ota –</w:t>
      </w:r>
      <w:r w:rsidR="00676C8B">
        <w:rPr>
          <w:sz w:val="21"/>
          <w:szCs w:val="21"/>
        </w:rPr>
        <w:t xml:space="preserve"> </w:t>
      </w:r>
      <w:r w:rsidR="00676C8B">
        <w:rPr>
          <w:i/>
          <w:iCs/>
          <w:sz w:val="21"/>
          <w:szCs w:val="21"/>
        </w:rPr>
        <w:t>lo stesso spirito che porterà l</w:t>
      </w:r>
      <w:r w:rsidR="00A10EA0">
        <w:rPr>
          <w:i/>
          <w:iCs/>
          <w:sz w:val="21"/>
          <w:szCs w:val="21"/>
        </w:rPr>
        <w:t xml:space="preserve">a nostra Nova Gorica </w:t>
      </w:r>
      <w:r w:rsidR="00676C8B">
        <w:rPr>
          <w:i/>
          <w:iCs/>
          <w:sz w:val="21"/>
          <w:szCs w:val="21"/>
        </w:rPr>
        <w:t>a condividere</w:t>
      </w:r>
      <w:r w:rsidR="00A10EA0">
        <w:rPr>
          <w:i/>
          <w:iCs/>
          <w:sz w:val="21"/>
          <w:szCs w:val="21"/>
        </w:rPr>
        <w:t xml:space="preserve"> nel 2025 con Gorizia il titolo di Capitale Europea della Cultura</w:t>
      </w:r>
      <w:r w:rsidR="007D3CC7">
        <w:rPr>
          <w:i/>
          <w:iCs/>
          <w:sz w:val="21"/>
          <w:szCs w:val="21"/>
        </w:rPr>
        <w:t xml:space="preserve">, </w:t>
      </w:r>
      <w:r w:rsidR="00676C8B">
        <w:rPr>
          <w:i/>
          <w:iCs/>
          <w:sz w:val="21"/>
          <w:szCs w:val="21"/>
        </w:rPr>
        <w:t xml:space="preserve">ci porta quest’inverno </w:t>
      </w:r>
      <w:r w:rsidR="00676C8B" w:rsidRPr="6F67A7A4">
        <w:rPr>
          <w:i/>
          <w:iCs/>
          <w:sz w:val="21"/>
          <w:szCs w:val="21"/>
        </w:rPr>
        <w:t>a</w:t>
      </w:r>
      <w:r w:rsidR="680AF4EA" w:rsidRPr="6F67A7A4">
        <w:rPr>
          <w:i/>
          <w:iCs/>
          <w:sz w:val="21"/>
          <w:szCs w:val="21"/>
        </w:rPr>
        <w:t>d avere</w:t>
      </w:r>
      <w:r w:rsidR="00676C8B">
        <w:rPr>
          <w:i/>
          <w:iCs/>
          <w:sz w:val="21"/>
          <w:szCs w:val="21"/>
        </w:rPr>
        <w:t xml:space="preserve"> un unico skipass per le più belle località sciistiche slovene, italiane </w:t>
      </w:r>
      <w:r w:rsidR="008A29AC">
        <w:rPr>
          <w:i/>
          <w:iCs/>
          <w:sz w:val="21"/>
          <w:szCs w:val="21"/>
        </w:rPr>
        <w:t xml:space="preserve">e austriache. </w:t>
      </w:r>
      <w:r w:rsidR="6D8A2192" w:rsidRPr="6F67A7A4">
        <w:rPr>
          <w:i/>
          <w:iCs/>
          <w:sz w:val="21"/>
          <w:szCs w:val="21"/>
        </w:rPr>
        <w:t>Senza contare che</w:t>
      </w:r>
      <w:r w:rsidR="008A29AC">
        <w:rPr>
          <w:i/>
          <w:iCs/>
          <w:sz w:val="21"/>
          <w:szCs w:val="21"/>
        </w:rPr>
        <w:t xml:space="preserve"> sei di queste </w:t>
      </w:r>
      <w:r w:rsidR="5A870F7F" w:rsidRPr="6F67A7A4">
        <w:rPr>
          <w:i/>
          <w:iCs/>
          <w:sz w:val="21"/>
          <w:szCs w:val="21"/>
        </w:rPr>
        <w:t>località</w:t>
      </w:r>
      <w:r w:rsidR="008A29AC" w:rsidRPr="6F67A7A4">
        <w:rPr>
          <w:i/>
          <w:iCs/>
          <w:sz w:val="21"/>
          <w:szCs w:val="21"/>
        </w:rPr>
        <w:t xml:space="preserve"> </w:t>
      </w:r>
      <w:r w:rsidR="008A29AC">
        <w:rPr>
          <w:i/>
          <w:iCs/>
          <w:sz w:val="21"/>
          <w:szCs w:val="21"/>
        </w:rPr>
        <w:t xml:space="preserve">sono raggiungibili </w:t>
      </w:r>
      <w:r w:rsidR="3E594F1F" w:rsidRPr="6F67A7A4">
        <w:rPr>
          <w:i/>
          <w:iCs/>
          <w:sz w:val="21"/>
          <w:szCs w:val="21"/>
        </w:rPr>
        <w:t>in</w:t>
      </w:r>
      <w:r w:rsidR="008A29AC">
        <w:rPr>
          <w:i/>
          <w:iCs/>
          <w:sz w:val="21"/>
          <w:szCs w:val="21"/>
        </w:rPr>
        <w:t xml:space="preserve"> un’ora di guida da un luogo magico </w:t>
      </w:r>
      <w:r w:rsidR="3D4FBB48" w:rsidRPr="6F67A7A4">
        <w:rPr>
          <w:i/>
          <w:iCs/>
          <w:sz w:val="21"/>
          <w:szCs w:val="21"/>
        </w:rPr>
        <w:t>qual</w:t>
      </w:r>
      <w:r w:rsidR="008A29AC" w:rsidRPr="6F67A7A4">
        <w:rPr>
          <w:i/>
          <w:iCs/>
          <w:sz w:val="21"/>
          <w:szCs w:val="21"/>
        </w:rPr>
        <w:t xml:space="preserve">e </w:t>
      </w:r>
      <w:r w:rsidR="3D4FBB48" w:rsidRPr="6F67A7A4">
        <w:rPr>
          <w:i/>
          <w:iCs/>
          <w:sz w:val="21"/>
          <w:szCs w:val="21"/>
        </w:rPr>
        <w:t>è</w:t>
      </w:r>
      <w:r w:rsidR="008A29AC">
        <w:rPr>
          <w:i/>
          <w:iCs/>
          <w:sz w:val="21"/>
          <w:szCs w:val="21"/>
        </w:rPr>
        <w:t xml:space="preserve"> Bled, </w:t>
      </w:r>
      <w:r w:rsidR="007519C7">
        <w:rPr>
          <w:i/>
          <w:iCs/>
          <w:sz w:val="21"/>
          <w:szCs w:val="21"/>
        </w:rPr>
        <w:t>la più amata e riconoscibile tra le cartoline della Slovenia invernale</w:t>
      </w:r>
      <w:r w:rsidR="598C5D45" w:rsidRPr="6F67A7A4">
        <w:rPr>
          <w:i/>
          <w:iCs/>
          <w:sz w:val="21"/>
          <w:szCs w:val="21"/>
        </w:rPr>
        <w:t>, per un’abbinata sport e cultura davvero imbattibile</w:t>
      </w:r>
      <w:r w:rsidR="007519C7">
        <w:rPr>
          <w:sz w:val="21"/>
          <w:szCs w:val="21"/>
        </w:rPr>
        <w:t>”.</w:t>
      </w:r>
    </w:p>
    <w:p w14:paraId="08FF0DAF" w14:textId="2B994BA7" w:rsidR="005E3D69" w:rsidRDefault="00450F73" w:rsidP="00882249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Le tariffe dei plurigiornalieri partono da </w:t>
      </w:r>
      <w:r w:rsidR="00627C16">
        <w:rPr>
          <w:sz w:val="21"/>
          <w:szCs w:val="21"/>
        </w:rPr>
        <w:t xml:space="preserve">92€ </w:t>
      </w:r>
      <w:r w:rsidR="001E5580">
        <w:rPr>
          <w:sz w:val="21"/>
          <w:szCs w:val="21"/>
        </w:rPr>
        <w:t>per</w:t>
      </w:r>
      <w:r w:rsidR="00627C16">
        <w:rPr>
          <w:sz w:val="21"/>
          <w:szCs w:val="21"/>
        </w:rPr>
        <w:t xml:space="preserve"> adulto per due giorni consecutivi</w:t>
      </w:r>
      <w:r w:rsidR="788DC593" w:rsidRPr="6F67A7A4">
        <w:rPr>
          <w:sz w:val="21"/>
          <w:szCs w:val="21"/>
        </w:rPr>
        <w:t xml:space="preserve"> sulle piste</w:t>
      </w:r>
      <w:r w:rsidR="00627C16">
        <w:rPr>
          <w:sz w:val="21"/>
          <w:szCs w:val="21"/>
        </w:rPr>
        <w:t>.</w:t>
      </w:r>
    </w:p>
    <w:p w14:paraId="50F89E59" w14:textId="3EE19722" w:rsidR="005E3D69" w:rsidRPr="00162076" w:rsidRDefault="004D3E22" w:rsidP="00882249">
      <w:pPr>
        <w:spacing w:after="0" w:line="240" w:lineRule="auto"/>
        <w:jc w:val="both"/>
        <w:rPr>
          <w:b/>
          <w:bCs/>
          <w:sz w:val="21"/>
          <w:szCs w:val="21"/>
        </w:rPr>
      </w:pPr>
      <w:r w:rsidRPr="008E13C8">
        <w:rPr>
          <w:sz w:val="21"/>
          <w:szCs w:val="21"/>
        </w:rPr>
        <w:t>Per</w:t>
      </w:r>
      <w:r w:rsidRPr="004D3E22">
        <w:rPr>
          <w:sz w:val="21"/>
          <w:szCs w:val="21"/>
        </w:rPr>
        <w:t xml:space="preserve"> informazioni sulle stazioni sciistiche slovene, visitate</w:t>
      </w:r>
      <w:r>
        <w:rPr>
          <w:b/>
          <w:bCs/>
          <w:sz w:val="21"/>
          <w:szCs w:val="21"/>
        </w:rPr>
        <w:t xml:space="preserve"> </w:t>
      </w:r>
      <w:hyperlink r:id="rId11" w:history="1">
        <w:r w:rsidRPr="004D3E22">
          <w:rPr>
            <w:rStyle w:val="Hyperlink"/>
            <w:b/>
            <w:bCs/>
            <w:sz w:val="21"/>
            <w:szCs w:val="21"/>
          </w:rPr>
          <w:t>slovenia-outdoor.com</w:t>
        </w:r>
      </w:hyperlink>
    </w:p>
    <w:p w14:paraId="04E1EE68" w14:textId="6049486D" w:rsidR="003A5627" w:rsidRDefault="003A5627" w:rsidP="00882249">
      <w:pPr>
        <w:spacing w:after="0" w:line="240" w:lineRule="auto"/>
        <w:jc w:val="both"/>
        <w:rPr>
          <w:sz w:val="21"/>
          <w:szCs w:val="21"/>
        </w:rPr>
      </w:pPr>
      <w:r w:rsidRPr="003A5627">
        <w:rPr>
          <w:b/>
          <w:sz w:val="18"/>
          <w:szCs w:val="18"/>
        </w:rPr>
        <w:t>*Stazioni chiuse per la stagione 2024-25</w:t>
      </w:r>
      <w:r w:rsidRPr="003A5627">
        <w:rPr>
          <w:sz w:val="21"/>
          <w:szCs w:val="21"/>
        </w:rPr>
        <w:t>.</w:t>
      </w:r>
    </w:p>
    <w:p w14:paraId="684CF2AF" w14:textId="77777777" w:rsidR="00162076" w:rsidRPr="00882249" w:rsidRDefault="00162076" w:rsidP="00882249">
      <w:pPr>
        <w:spacing w:after="0" w:line="240" w:lineRule="auto"/>
        <w:jc w:val="both"/>
        <w:rPr>
          <w:sz w:val="21"/>
          <w:szCs w:val="21"/>
        </w:rPr>
      </w:pPr>
    </w:p>
    <w:p w14:paraId="7B7A9F11" w14:textId="77777777" w:rsidR="002E7573" w:rsidRPr="00A95B7B" w:rsidRDefault="00561B19" w:rsidP="00882249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ascii="Calibri" w:eastAsia="Verdana" w:hAnsi="Calibri" w:cs="Calibri"/>
          <w:b/>
          <w:bCs/>
          <w:color w:val="FFFFFF" w:themeColor="background1"/>
          <w:u w:color="FFFFFF"/>
        </w:rPr>
      </w:pPr>
      <w:r w:rsidRPr="00A95B7B">
        <w:rPr>
          <w:b/>
          <w:bCs/>
          <w:color w:val="FFFFFF" w:themeColor="background1"/>
        </w:rPr>
        <w:t xml:space="preserve"> </w:t>
      </w:r>
      <w:r w:rsidR="002E7573" w:rsidRPr="00A95B7B">
        <w:rPr>
          <w:rFonts w:ascii="Calibri" w:hAnsi="Calibri" w:cs="Calibri"/>
          <w:b/>
          <w:bCs/>
          <w:color w:val="FFFFFF" w:themeColor="background1"/>
          <w:u w:color="FFFFFF"/>
        </w:rPr>
        <w:t xml:space="preserve">Ente Sloveno per il Turismo in Italia Tel: + 39 02 29511187 - 02 29514157 </w:t>
      </w:r>
    </w:p>
    <w:p w14:paraId="3C9D1EAD" w14:textId="16553BFA" w:rsidR="0979DE98" w:rsidRPr="00162076" w:rsidRDefault="002E7573" w:rsidP="00162076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Style w:val="Nessuno"/>
          <w:rFonts w:ascii="Calibri" w:hAnsi="Calibri" w:cs="Calibri"/>
          <w:b/>
          <w:bCs/>
          <w:color w:val="FFFFFF" w:themeColor="background1"/>
          <w:lang w:val="es-ES"/>
        </w:rPr>
      </w:pPr>
      <w:r w:rsidRPr="0072696A">
        <w:rPr>
          <w:rFonts w:ascii="Calibri" w:hAnsi="Calibri" w:cs="Calibri"/>
          <w:b/>
          <w:bCs/>
          <w:color w:val="FFFFFF" w:themeColor="background1"/>
          <w:u w:color="FFFFFF"/>
          <w:lang w:val="es-ES"/>
        </w:rPr>
        <w:t>Galleria Buenos Aires, 1 – 20124 Milano</w:t>
      </w:r>
      <w:r w:rsidRPr="0072696A">
        <w:rPr>
          <w:rFonts w:ascii="Calibri" w:eastAsia="Verdana" w:hAnsi="Calibri" w:cs="Calibri"/>
          <w:b/>
          <w:bCs/>
          <w:color w:val="FFFFFF" w:themeColor="background1"/>
          <w:u w:color="FFFFFF"/>
          <w:lang w:val="es-ES"/>
        </w:rPr>
        <w:t xml:space="preserve"> </w:t>
      </w:r>
      <w:hyperlink r:id="rId12" w:history="1">
        <w:r w:rsidRPr="0072696A">
          <w:rPr>
            <w:rStyle w:val="Hyperlink"/>
            <w:rFonts w:ascii="Calibri" w:eastAsia="Verdana" w:hAnsi="Calibri" w:cs="Calibri"/>
            <w:b/>
            <w:bCs/>
            <w:color w:val="FFFFFF" w:themeColor="background1"/>
            <w:lang w:val="es-ES"/>
          </w:rPr>
          <w:t>milano@slovenia.info</w:t>
        </w:r>
      </w:hyperlink>
      <w:r w:rsidRPr="0072696A">
        <w:rPr>
          <w:rStyle w:val="Nessuno"/>
          <w:rFonts w:ascii="Calibri" w:hAnsi="Calibri" w:cs="Calibri"/>
          <w:b/>
          <w:bCs/>
          <w:color w:val="FFFFFF" w:themeColor="background1"/>
          <w:lang w:val="es-ES"/>
        </w:rPr>
        <w:t xml:space="preserve"> </w:t>
      </w:r>
      <w:r w:rsidRPr="0072696A">
        <w:rPr>
          <w:rStyle w:val="Nessuno"/>
          <w:rFonts w:ascii="Calibri" w:hAnsi="Calibri" w:cs="Calibri"/>
          <w:b/>
          <w:bCs/>
          <w:color w:val="FFFFFF" w:themeColor="background1"/>
          <w:u w:color="FFFFFF"/>
          <w:lang w:val="es-ES"/>
        </w:rPr>
        <w:t xml:space="preserve">- </w:t>
      </w:r>
      <w:hyperlink r:id="rId13" w:history="1">
        <w:r w:rsidRPr="0072696A">
          <w:rPr>
            <w:rStyle w:val="Hyperlink0"/>
            <w:rFonts w:ascii="Calibri" w:hAnsi="Calibri" w:cs="Calibri"/>
            <w:b w:val="0"/>
            <w:bCs w:val="0"/>
            <w:color w:val="FFFFFF" w:themeColor="background1"/>
            <w:sz w:val="22"/>
            <w:szCs w:val="22"/>
            <w:lang w:val="es-ES"/>
          </w:rPr>
          <w:t>www.slovenia.info</w:t>
        </w:r>
      </w:hyperlink>
    </w:p>
    <w:p w14:paraId="4FC244DB" w14:textId="77777777" w:rsidR="002E7573" w:rsidRPr="00882249" w:rsidRDefault="002E7573" w:rsidP="00882249">
      <w:pPr>
        <w:spacing w:after="0" w:line="240" w:lineRule="auto"/>
        <w:jc w:val="center"/>
        <w:rPr>
          <w:rStyle w:val="Nessuno"/>
          <w:rFonts w:ascii="Calibri" w:eastAsia="Verdana" w:hAnsi="Calibri" w:cs="Calibri"/>
          <w:b/>
          <w:bCs/>
          <w:sz w:val="21"/>
          <w:szCs w:val="21"/>
        </w:rPr>
      </w:pPr>
      <w:r w:rsidRPr="00882249">
        <w:rPr>
          <w:rStyle w:val="Nessuno"/>
          <w:rFonts w:ascii="Calibri" w:eastAsia="Verdana" w:hAnsi="Calibri" w:cs="Calibri"/>
          <w:b/>
          <w:bCs/>
          <w:noProof/>
          <w:sz w:val="21"/>
          <w:szCs w:val="21"/>
        </w:rPr>
        <w:drawing>
          <wp:inline distT="0" distB="0" distL="0" distR="0" wp14:anchorId="65CDA4C3" wp14:editId="1D36C746">
            <wp:extent cx="1421520" cy="499110"/>
            <wp:effectExtent l="0" t="0" r="1270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29846" cy="5020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D85AAD" w14:textId="77777777" w:rsidR="002E7573" w:rsidRPr="00916D07" w:rsidRDefault="002E7573" w:rsidP="00882249">
      <w:pPr>
        <w:spacing w:after="0" w:line="240" w:lineRule="auto"/>
        <w:jc w:val="center"/>
        <w:rPr>
          <w:rStyle w:val="Nessuno"/>
          <w:rFonts w:ascii="Calibri" w:eastAsia="Verdana" w:hAnsi="Calibri" w:cs="Calibri"/>
          <w:b/>
          <w:bCs/>
          <w:sz w:val="18"/>
          <w:szCs w:val="18"/>
        </w:rPr>
      </w:pPr>
      <w:r w:rsidRPr="00916D07">
        <w:rPr>
          <w:rStyle w:val="Nessuno"/>
          <w:rFonts w:ascii="Calibri" w:hAnsi="Calibri" w:cs="Calibri"/>
          <w:b/>
          <w:bCs/>
          <w:sz w:val="18"/>
          <w:szCs w:val="18"/>
        </w:rPr>
        <w:t>UFFICIO STAMPA ENTE SLOVENO PER IL TURISMO</w:t>
      </w:r>
    </w:p>
    <w:p w14:paraId="61E318CC" w14:textId="23503904" w:rsidR="002E7573" w:rsidRPr="00916D07" w:rsidRDefault="002E7573" w:rsidP="0979DE98">
      <w:pPr>
        <w:spacing w:after="0" w:line="240" w:lineRule="auto"/>
        <w:jc w:val="center"/>
        <w:rPr>
          <w:rStyle w:val="Nessuno"/>
          <w:rFonts w:ascii="Calibri" w:eastAsia="Verdana" w:hAnsi="Calibri" w:cs="Calibri"/>
          <w:sz w:val="18"/>
          <w:szCs w:val="18"/>
        </w:rPr>
      </w:pPr>
      <w:r w:rsidRPr="00916D07">
        <w:rPr>
          <w:rStyle w:val="Nessuno"/>
          <w:rFonts w:ascii="Calibri" w:hAnsi="Calibri" w:cs="Calibri"/>
          <w:b/>
          <w:bCs/>
          <w:sz w:val="18"/>
          <w:szCs w:val="18"/>
        </w:rPr>
        <w:t>MEDIA CONTACT: ANGELA MARINI</w:t>
      </w:r>
      <w:r w:rsidRPr="00916D07">
        <w:rPr>
          <w:rStyle w:val="Nessuno"/>
          <w:rFonts w:ascii="Calibri" w:hAnsi="Calibri" w:cs="Calibri"/>
          <w:sz w:val="18"/>
          <w:szCs w:val="18"/>
        </w:rPr>
        <w:t xml:space="preserve"> –</w:t>
      </w:r>
      <w:r w:rsidR="00ED1F08" w:rsidRPr="00916D07">
        <w:rPr>
          <w:rStyle w:val="Nessuno"/>
          <w:rFonts w:ascii="Calibri" w:hAnsi="Calibri" w:cs="Calibri"/>
          <w:sz w:val="18"/>
          <w:szCs w:val="18"/>
        </w:rPr>
        <w:t xml:space="preserve"> </w:t>
      </w:r>
      <w:r w:rsidR="00ED1F08" w:rsidRPr="00916D07">
        <w:rPr>
          <w:rStyle w:val="Nessuno"/>
          <w:rFonts w:ascii="Calibri" w:hAnsi="Calibri" w:cs="Calibri"/>
          <w:b/>
          <w:bCs/>
          <w:sz w:val="18"/>
          <w:szCs w:val="18"/>
        </w:rPr>
        <w:t>COPY: CIRO ORAZZO</w:t>
      </w:r>
      <w:r w:rsidRPr="00916D07">
        <w:rPr>
          <w:rStyle w:val="Nessuno"/>
          <w:rFonts w:ascii="Calibri" w:hAnsi="Calibri" w:cs="Calibri"/>
          <w:sz w:val="18"/>
          <w:szCs w:val="18"/>
        </w:rPr>
        <w:t> </w:t>
      </w:r>
    </w:p>
    <w:p w14:paraId="091B85E1" w14:textId="43478B7D" w:rsidR="002E7573" w:rsidRPr="00916D07" w:rsidRDefault="002E7573" w:rsidP="00882249">
      <w:pPr>
        <w:spacing w:after="0" w:line="240" w:lineRule="auto"/>
        <w:jc w:val="center"/>
        <w:rPr>
          <w:rStyle w:val="Nessuno"/>
          <w:rFonts w:ascii="Calibri" w:eastAsia="Verdana" w:hAnsi="Calibri" w:cs="Calibri"/>
          <w:sz w:val="18"/>
          <w:szCs w:val="18"/>
        </w:rPr>
      </w:pPr>
      <w:r w:rsidRPr="00916D07">
        <w:rPr>
          <w:rStyle w:val="Nessuno"/>
          <w:rFonts w:ascii="Calibri" w:hAnsi="Calibri" w:cs="Calibri"/>
          <w:sz w:val="18"/>
          <w:szCs w:val="18"/>
        </w:rPr>
        <w:t>corso Valdocco, 2 – 10122 Torino – c/o COPERNICO GARIBALDI</w:t>
      </w:r>
    </w:p>
    <w:p w14:paraId="2828D250" w14:textId="3DD9D4DA" w:rsidR="00561B19" w:rsidRPr="00162076" w:rsidRDefault="002E7573" w:rsidP="00162076">
      <w:pPr>
        <w:spacing w:after="0" w:line="240" w:lineRule="auto"/>
        <w:jc w:val="center"/>
        <w:rPr>
          <w:rFonts w:ascii="Calibri" w:hAnsi="Calibri" w:cs="Calibri"/>
          <w:sz w:val="18"/>
          <w:szCs w:val="18"/>
          <w:lang w:val="en-US"/>
        </w:rPr>
      </w:pPr>
      <w:r w:rsidRPr="00916D07">
        <w:rPr>
          <w:rStyle w:val="Nessuno"/>
          <w:rFonts w:ascii="Calibri" w:hAnsi="Calibri" w:cs="Calibri"/>
          <w:sz w:val="18"/>
          <w:szCs w:val="18"/>
          <w:lang w:val="en-US"/>
        </w:rPr>
        <w:t xml:space="preserve">T: + 39 011 812 8633 @: </w:t>
      </w:r>
      <w:hyperlink r:id="rId15" w:history="1">
        <w:r w:rsidRPr="00916D07">
          <w:rPr>
            <w:rStyle w:val="Hyperlink1"/>
            <w:rFonts w:ascii="Calibri" w:hAnsi="Calibri" w:cs="Calibri"/>
            <w:sz w:val="18"/>
            <w:szCs w:val="18"/>
          </w:rPr>
          <w:t>info@openmindconsulting.it</w:t>
        </w:r>
      </w:hyperlink>
      <w:r w:rsidRPr="00916D07">
        <w:rPr>
          <w:rStyle w:val="Nessuno"/>
          <w:rFonts w:ascii="Calibri" w:hAnsi="Calibri" w:cs="Calibri"/>
          <w:sz w:val="18"/>
          <w:szCs w:val="18"/>
          <w:lang w:val="en-US"/>
        </w:rPr>
        <w:t xml:space="preserve"> – W: </w:t>
      </w:r>
      <w:r w:rsidRPr="00916D07">
        <w:rPr>
          <w:rStyle w:val="Hyperlink1"/>
          <w:rFonts w:ascii="Calibri" w:hAnsi="Calibri" w:cs="Calibri"/>
          <w:sz w:val="18"/>
          <w:szCs w:val="18"/>
        </w:rPr>
        <w:t>openmindconsulting.it</w:t>
      </w:r>
      <w:r w:rsidRPr="00916D07">
        <w:rPr>
          <w:rStyle w:val="Nessuno"/>
          <w:rFonts w:ascii="Calibri" w:hAnsi="Calibri" w:cs="Calibri"/>
          <w:sz w:val="18"/>
          <w:szCs w:val="18"/>
          <w:lang w:val="en-US"/>
        </w:rPr>
        <w:t xml:space="preserve"> </w:t>
      </w:r>
    </w:p>
    <w:sectPr w:rsidR="00561B19" w:rsidRPr="00162076" w:rsidSect="00725317">
      <w:headerReference w:type="default" r:id="rId16"/>
      <w:footerReference w:type="default" r:id="rId17"/>
      <w:pgSz w:w="11906" w:h="16838"/>
      <w:pgMar w:top="199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1F9D3" w14:textId="77777777" w:rsidR="006233E3" w:rsidRDefault="006233E3" w:rsidP="00412DDE">
      <w:pPr>
        <w:spacing w:after="0" w:line="240" w:lineRule="auto"/>
      </w:pPr>
      <w:r>
        <w:separator/>
      </w:r>
    </w:p>
  </w:endnote>
  <w:endnote w:type="continuationSeparator" w:id="0">
    <w:p w14:paraId="3E3D514A" w14:textId="77777777" w:rsidR="006233E3" w:rsidRDefault="006233E3" w:rsidP="00412DDE">
      <w:pPr>
        <w:spacing w:after="0" w:line="240" w:lineRule="auto"/>
      </w:pPr>
      <w:r>
        <w:continuationSeparator/>
      </w:r>
    </w:p>
  </w:endnote>
  <w:endnote w:type="continuationNotice" w:id="1">
    <w:p w14:paraId="124135D2" w14:textId="77777777" w:rsidR="006233E3" w:rsidRDefault="006233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72057" w14:textId="77777777" w:rsidR="00F43C72" w:rsidRDefault="00F43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081DC" w14:textId="77777777" w:rsidR="006233E3" w:rsidRDefault="006233E3" w:rsidP="00412DDE">
      <w:pPr>
        <w:spacing w:after="0" w:line="240" w:lineRule="auto"/>
      </w:pPr>
      <w:r>
        <w:separator/>
      </w:r>
    </w:p>
  </w:footnote>
  <w:footnote w:type="continuationSeparator" w:id="0">
    <w:p w14:paraId="6BC4FE20" w14:textId="77777777" w:rsidR="006233E3" w:rsidRDefault="006233E3" w:rsidP="00412DDE">
      <w:pPr>
        <w:spacing w:after="0" w:line="240" w:lineRule="auto"/>
      </w:pPr>
      <w:r>
        <w:continuationSeparator/>
      </w:r>
    </w:p>
  </w:footnote>
  <w:footnote w:type="continuationNotice" w:id="1">
    <w:p w14:paraId="21983EFA" w14:textId="77777777" w:rsidR="006233E3" w:rsidRDefault="006233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DFC37" w14:textId="58C662B3" w:rsidR="00412DDE" w:rsidRDefault="00412DDE">
    <w:pPr>
      <w:pStyle w:val="Header"/>
    </w:pPr>
    <w:r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drawing>
        <wp:anchor distT="57150" distB="57150" distL="57150" distR="57150" simplePos="0" relativeHeight="251658240" behindDoc="0" locked="0" layoutInCell="1" allowOverlap="1" wp14:anchorId="4DC55AB9" wp14:editId="1AB33067">
          <wp:simplePos x="0" y="0"/>
          <wp:positionH relativeFrom="margin">
            <wp:posOffset>-51758</wp:posOffset>
          </wp:positionH>
          <wp:positionV relativeFrom="line">
            <wp:posOffset>-178986</wp:posOffset>
          </wp:positionV>
          <wp:extent cx="1828800" cy="906781"/>
          <wp:effectExtent l="0" t="0" r="0" b="7620"/>
          <wp:wrapSquare wrapText="bothSides" distT="57150" distB="57150" distL="57150" distR="57150"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9067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2"/>
    <w:rsid w:val="0000066C"/>
    <w:rsid w:val="00001529"/>
    <w:rsid w:val="00002DDB"/>
    <w:rsid w:val="00003B92"/>
    <w:rsid w:val="0000791C"/>
    <w:rsid w:val="0001189E"/>
    <w:rsid w:val="000119C7"/>
    <w:rsid w:val="00012A26"/>
    <w:rsid w:val="00012D3C"/>
    <w:rsid w:val="000150EF"/>
    <w:rsid w:val="00016A28"/>
    <w:rsid w:val="0001725C"/>
    <w:rsid w:val="00020264"/>
    <w:rsid w:val="00024966"/>
    <w:rsid w:val="0002544E"/>
    <w:rsid w:val="00027457"/>
    <w:rsid w:val="00035317"/>
    <w:rsid w:val="0003589E"/>
    <w:rsid w:val="00041507"/>
    <w:rsid w:val="00043B4B"/>
    <w:rsid w:val="00044BF3"/>
    <w:rsid w:val="0004775E"/>
    <w:rsid w:val="000521AA"/>
    <w:rsid w:val="0005344C"/>
    <w:rsid w:val="0005450E"/>
    <w:rsid w:val="00054A35"/>
    <w:rsid w:val="000576CD"/>
    <w:rsid w:val="00062CC7"/>
    <w:rsid w:val="00062F13"/>
    <w:rsid w:val="00063467"/>
    <w:rsid w:val="000640AD"/>
    <w:rsid w:val="000660B0"/>
    <w:rsid w:val="00066FF8"/>
    <w:rsid w:val="0006751E"/>
    <w:rsid w:val="000703FA"/>
    <w:rsid w:val="00071378"/>
    <w:rsid w:val="0007286B"/>
    <w:rsid w:val="00074465"/>
    <w:rsid w:val="00075AEA"/>
    <w:rsid w:val="00075C66"/>
    <w:rsid w:val="00076E50"/>
    <w:rsid w:val="00077F3B"/>
    <w:rsid w:val="00082D40"/>
    <w:rsid w:val="00083156"/>
    <w:rsid w:val="00085E95"/>
    <w:rsid w:val="00087853"/>
    <w:rsid w:val="00092DD9"/>
    <w:rsid w:val="000935F8"/>
    <w:rsid w:val="0009629F"/>
    <w:rsid w:val="000A2C71"/>
    <w:rsid w:val="000A36B4"/>
    <w:rsid w:val="000A4893"/>
    <w:rsid w:val="000A7FC2"/>
    <w:rsid w:val="000B2318"/>
    <w:rsid w:val="000B3D80"/>
    <w:rsid w:val="000B704A"/>
    <w:rsid w:val="000C12B3"/>
    <w:rsid w:val="000C17DF"/>
    <w:rsid w:val="000C1900"/>
    <w:rsid w:val="000C4A7B"/>
    <w:rsid w:val="000C710E"/>
    <w:rsid w:val="000D1476"/>
    <w:rsid w:val="000D5552"/>
    <w:rsid w:val="000E183B"/>
    <w:rsid w:val="000E6B9C"/>
    <w:rsid w:val="000E6CF3"/>
    <w:rsid w:val="000E7A56"/>
    <w:rsid w:val="000F221D"/>
    <w:rsid w:val="000F2977"/>
    <w:rsid w:val="000F33AB"/>
    <w:rsid w:val="0010318D"/>
    <w:rsid w:val="00104BE4"/>
    <w:rsid w:val="001079AC"/>
    <w:rsid w:val="0011551D"/>
    <w:rsid w:val="0011676A"/>
    <w:rsid w:val="00116FB4"/>
    <w:rsid w:val="00120751"/>
    <w:rsid w:val="00120E3F"/>
    <w:rsid w:val="0012248B"/>
    <w:rsid w:val="00126EDE"/>
    <w:rsid w:val="00127EBC"/>
    <w:rsid w:val="001338F6"/>
    <w:rsid w:val="00134555"/>
    <w:rsid w:val="00135F36"/>
    <w:rsid w:val="00140699"/>
    <w:rsid w:val="00141146"/>
    <w:rsid w:val="00143278"/>
    <w:rsid w:val="0014488F"/>
    <w:rsid w:val="00145EF1"/>
    <w:rsid w:val="0015090C"/>
    <w:rsid w:val="00151D27"/>
    <w:rsid w:val="001555BA"/>
    <w:rsid w:val="001606D7"/>
    <w:rsid w:val="00162076"/>
    <w:rsid w:val="0016235D"/>
    <w:rsid w:val="0016499D"/>
    <w:rsid w:val="001663DE"/>
    <w:rsid w:val="00172A2A"/>
    <w:rsid w:val="00172FDC"/>
    <w:rsid w:val="0017429C"/>
    <w:rsid w:val="00175E64"/>
    <w:rsid w:val="00177D47"/>
    <w:rsid w:val="00181325"/>
    <w:rsid w:val="001823ED"/>
    <w:rsid w:val="00186974"/>
    <w:rsid w:val="001901B7"/>
    <w:rsid w:val="00190E31"/>
    <w:rsid w:val="00191054"/>
    <w:rsid w:val="00191095"/>
    <w:rsid w:val="001910F3"/>
    <w:rsid w:val="00195C9B"/>
    <w:rsid w:val="00197C91"/>
    <w:rsid w:val="00197E15"/>
    <w:rsid w:val="001A0467"/>
    <w:rsid w:val="001A3649"/>
    <w:rsid w:val="001A395A"/>
    <w:rsid w:val="001A6A27"/>
    <w:rsid w:val="001A7ADB"/>
    <w:rsid w:val="001B0DDD"/>
    <w:rsid w:val="001B1574"/>
    <w:rsid w:val="001B1D4C"/>
    <w:rsid w:val="001C06D3"/>
    <w:rsid w:val="001C14D8"/>
    <w:rsid w:val="001C6AAC"/>
    <w:rsid w:val="001D3F98"/>
    <w:rsid w:val="001D6FEE"/>
    <w:rsid w:val="001E143C"/>
    <w:rsid w:val="001E4EDD"/>
    <w:rsid w:val="001E5580"/>
    <w:rsid w:val="001E5E14"/>
    <w:rsid w:val="001E6118"/>
    <w:rsid w:val="001E757D"/>
    <w:rsid w:val="001F2865"/>
    <w:rsid w:val="001F3ECA"/>
    <w:rsid w:val="001F4F34"/>
    <w:rsid w:val="001F77A9"/>
    <w:rsid w:val="002006DC"/>
    <w:rsid w:val="00202276"/>
    <w:rsid w:val="00202A84"/>
    <w:rsid w:val="00202F50"/>
    <w:rsid w:val="0020421E"/>
    <w:rsid w:val="00205F52"/>
    <w:rsid w:val="00206031"/>
    <w:rsid w:val="002063C4"/>
    <w:rsid w:val="002108B3"/>
    <w:rsid w:val="0021161C"/>
    <w:rsid w:val="00211D95"/>
    <w:rsid w:val="00212E8F"/>
    <w:rsid w:val="0021396D"/>
    <w:rsid w:val="00214A5D"/>
    <w:rsid w:val="00216485"/>
    <w:rsid w:val="00216A8F"/>
    <w:rsid w:val="00221141"/>
    <w:rsid w:val="002211FA"/>
    <w:rsid w:val="00224E9C"/>
    <w:rsid w:val="00227B01"/>
    <w:rsid w:val="00230CC9"/>
    <w:rsid w:val="00231FEC"/>
    <w:rsid w:val="00232742"/>
    <w:rsid w:val="0023321A"/>
    <w:rsid w:val="002360D6"/>
    <w:rsid w:val="00240807"/>
    <w:rsid w:val="0024380E"/>
    <w:rsid w:val="0024741B"/>
    <w:rsid w:val="00247C6E"/>
    <w:rsid w:val="00251358"/>
    <w:rsid w:val="00251A46"/>
    <w:rsid w:val="002523CD"/>
    <w:rsid w:val="00256446"/>
    <w:rsid w:val="002568A6"/>
    <w:rsid w:val="00256D1B"/>
    <w:rsid w:val="002574C0"/>
    <w:rsid w:val="00261809"/>
    <w:rsid w:val="00262E0A"/>
    <w:rsid w:val="002666A6"/>
    <w:rsid w:val="002712E9"/>
    <w:rsid w:val="00274BDB"/>
    <w:rsid w:val="00276471"/>
    <w:rsid w:val="00280F0B"/>
    <w:rsid w:val="002826BC"/>
    <w:rsid w:val="00284781"/>
    <w:rsid w:val="00284A6C"/>
    <w:rsid w:val="0028627D"/>
    <w:rsid w:val="002916D7"/>
    <w:rsid w:val="002946EE"/>
    <w:rsid w:val="00295D96"/>
    <w:rsid w:val="00297B53"/>
    <w:rsid w:val="00297E46"/>
    <w:rsid w:val="00297ECE"/>
    <w:rsid w:val="002A0B94"/>
    <w:rsid w:val="002A683B"/>
    <w:rsid w:val="002A7F0A"/>
    <w:rsid w:val="002B053C"/>
    <w:rsid w:val="002B30D3"/>
    <w:rsid w:val="002B38A1"/>
    <w:rsid w:val="002B3D81"/>
    <w:rsid w:val="002B7102"/>
    <w:rsid w:val="002C0ACC"/>
    <w:rsid w:val="002C6610"/>
    <w:rsid w:val="002E4978"/>
    <w:rsid w:val="002E4AFD"/>
    <w:rsid w:val="002E7573"/>
    <w:rsid w:val="002E7E1C"/>
    <w:rsid w:val="002F147F"/>
    <w:rsid w:val="002F1EBE"/>
    <w:rsid w:val="002F41C5"/>
    <w:rsid w:val="002F51D2"/>
    <w:rsid w:val="002F5BCB"/>
    <w:rsid w:val="002F5CB7"/>
    <w:rsid w:val="002F6F06"/>
    <w:rsid w:val="002F7B2D"/>
    <w:rsid w:val="002F7D55"/>
    <w:rsid w:val="00301618"/>
    <w:rsid w:val="00302083"/>
    <w:rsid w:val="0030286B"/>
    <w:rsid w:val="0030677C"/>
    <w:rsid w:val="0030702A"/>
    <w:rsid w:val="00313EDB"/>
    <w:rsid w:val="00314A77"/>
    <w:rsid w:val="00326F19"/>
    <w:rsid w:val="0033221B"/>
    <w:rsid w:val="003335AD"/>
    <w:rsid w:val="003365C6"/>
    <w:rsid w:val="003413EA"/>
    <w:rsid w:val="00342C2D"/>
    <w:rsid w:val="00342F96"/>
    <w:rsid w:val="0034304D"/>
    <w:rsid w:val="00344857"/>
    <w:rsid w:val="00350527"/>
    <w:rsid w:val="00352E9E"/>
    <w:rsid w:val="00354888"/>
    <w:rsid w:val="00355628"/>
    <w:rsid w:val="003564C7"/>
    <w:rsid w:val="00360E8E"/>
    <w:rsid w:val="003619C4"/>
    <w:rsid w:val="0036322E"/>
    <w:rsid w:val="0036441F"/>
    <w:rsid w:val="003651F7"/>
    <w:rsid w:val="003656F8"/>
    <w:rsid w:val="00366D1E"/>
    <w:rsid w:val="00370D6A"/>
    <w:rsid w:val="00372CDD"/>
    <w:rsid w:val="003746A9"/>
    <w:rsid w:val="00391CDC"/>
    <w:rsid w:val="00392DE3"/>
    <w:rsid w:val="0039537D"/>
    <w:rsid w:val="003A3B80"/>
    <w:rsid w:val="003A4E4C"/>
    <w:rsid w:val="003A5627"/>
    <w:rsid w:val="003B1E39"/>
    <w:rsid w:val="003B3BB9"/>
    <w:rsid w:val="003B76A9"/>
    <w:rsid w:val="003C21CD"/>
    <w:rsid w:val="003C63F3"/>
    <w:rsid w:val="003C68CB"/>
    <w:rsid w:val="003D0000"/>
    <w:rsid w:val="003D2BE7"/>
    <w:rsid w:val="003D3220"/>
    <w:rsid w:val="003D3B28"/>
    <w:rsid w:val="003D6FBC"/>
    <w:rsid w:val="003D7383"/>
    <w:rsid w:val="003D7BF1"/>
    <w:rsid w:val="003E04F6"/>
    <w:rsid w:val="003E08AB"/>
    <w:rsid w:val="003E3BBB"/>
    <w:rsid w:val="003E4AC3"/>
    <w:rsid w:val="003E7915"/>
    <w:rsid w:val="003F1027"/>
    <w:rsid w:val="003F2BAC"/>
    <w:rsid w:val="003F5E07"/>
    <w:rsid w:val="00400174"/>
    <w:rsid w:val="0040335E"/>
    <w:rsid w:val="004037CD"/>
    <w:rsid w:val="00407801"/>
    <w:rsid w:val="00410F4A"/>
    <w:rsid w:val="00411AF3"/>
    <w:rsid w:val="00412B05"/>
    <w:rsid w:val="00412DDE"/>
    <w:rsid w:val="00413F6B"/>
    <w:rsid w:val="00414991"/>
    <w:rsid w:val="00421609"/>
    <w:rsid w:val="00421999"/>
    <w:rsid w:val="00423263"/>
    <w:rsid w:val="0043314A"/>
    <w:rsid w:val="00433240"/>
    <w:rsid w:val="00436328"/>
    <w:rsid w:val="00436376"/>
    <w:rsid w:val="00436B44"/>
    <w:rsid w:val="00442B88"/>
    <w:rsid w:val="00450F73"/>
    <w:rsid w:val="004540F0"/>
    <w:rsid w:val="00454B96"/>
    <w:rsid w:val="00460E9C"/>
    <w:rsid w:val="00465E1D"/>
    <w:rsid w:val="00466A5F"/>
    <w:rsid w:val="00467B14"/>
    <w:rsid w:val="00470686"/>
    <w:rsid w:val="00470739"/>
    <w:rsid w:val="00471876"/>
    <w:rsid w:val="00474E8D"/>
    <w:rsid w:val="00481163"/>
    <w:rsid w:val="004812A7"/>
    <w:rsid w:val="004818C1"/>
    <w:rsid w:val="00484A25"/>
    <w:rsid w:val="0048510F"/>
    <w:rsid w:val="004B0044"/>
    <w:rsid w:val="004B13E7"/>
    <w:rsid w:val="004B4A56"/>
    <w:rsid w:val="004C029B"/>
    <w:rsid w:val="004C19CB"/>
    <w:rsid w:val="004C2CD7"/>
    <w:rsid w:val="004C3C16"/>
    <w:rsid w:val="004C78C1"/>
    <w:rsid w:val="004D03CC"/>
    <w:rsid w:val="004D082E"/>
    <w:rsid w:val="004D3E22"/>
    <w:rsid w:val="004D48B2"/>
    <w:rsid w:val="004D54B3"/>
    <w:rsid w:val="004F2564"/>
    <w:rsid w:val="004F2BBC"/>
    <w:rsid w:val="004F35D9"/>
    <w:rsid w:val="004F56A7"/>
    <w:rsid w:val="004F7979"/>
    <w:rsid w:val="00501F06"/>
    <w:rsid w:val="00503BAD"/>
    <w:rsid w:val="00503C3B"/>
    <w:rsid w:val="00513B3B"/>
    <w:rsid w:val="00515F62"/>
    <w:rsid w:val="0051671C"/>
    <w:rsid w:val="005247F9"/>
    <w:rsid w:val="00531488"/>
    <w:rsid w:val="00536BB8"/>
    <w:rsid w:val="00542356"/>
    <w:rsid w:val="00542B9C"/>
    <w:rsid w:val="00547566"/>
    <w:rsid w:val="00547715"/>
    <w:rsid w:val="005532B9"/>
    <w:rsid w:val="005569C0"/>
    <w:rsid w:val="00561B19"/>
    <w:rsid w:val="00571D3A"/>
    <w:rsid w:val="00573F53"/>
    <w:rsid w:val="005748B6"/>
    <w:rsid w:val="005761F1"/>
    <w:rsid w:val="00580FAE"/>
    <w:rsid w:val="005846F3"/>
    <w:rsid w:val="00584E9E"/>
    <w:rsid w:val="00587974"/>
    <w:rsid w:val="0059184C"/>
    <w:rsid w:val="00591BAB"/>
    <w:rsid w:val="00591DC7"/>
    <w:rsid w:val="0059488E"/>
    <w:rsid w:val="005A017F"/>
    <w:rsid w:val="005A5875"/>
    <w:rsid w:val="005A5ED3"/>
    <w:rsid w:val="005A61DE"/>
    <w:rsid w:val="005A77B3"/>
    <w:rsid w:val="005B2DC6"/>
    <w:rsid w:val="005B4FB0"/>
    <w:rsid w:val="005B70B1"/>
    <w:rsid w:val="005B780A"/>
    <w:rsid w:val="005C09A4"/>
    <w:rsid w:val="005C0B6E"/>
    <w:rsid w:val="005C1641"/>
    <w:rsid w:val="005C5411"/>
    <w:rsid w:val="005C6E62"/>
    <w:rsid w:val="005D61E2"/>
    <w:rsid w:val="005D7283"/>
    <w:rsid w:val="005E0E82"/>
    <w:rsid w:val="005E2804"/>
    <w:rsid w:val="005E29B2"/>
    <w:rsid w:val="005E308A"/>
    <w:rsid w:val="005E3D69"/>
    <w:rsid w:val="005E3FE9"/>
    <w:rsid w:val="005E48AB"/>
    <w:rsid w:val="005E63A7"/>
    <w:rsid w:val="005F4D51"/>
    <w:rsid w:val="0060082B"/>
    <w:rsid w:val="00605450"/>
    <w:rsid w:val="00607D07"/>
    <w:rsid w:val="00613A3A"/>
    <w:rsid w:val="00615351"/>
    <w:rsid w:val="006178F4"/>
    <w:rsid w:val="00621273"/>
    <w:rsid w:val="00621F03"/>
    <w:rsid w:val="006233E3"/>
    <w:rsid w:val="00627C16"/>
    <w:rsid w:val="00632021"/>
    <w:rsid w:val="00634471"/>
    <w:rsid w:val="006419AA"/>
    <w:rsid w:val="006423D4"/>
    <w:rsid w:val="006430BC"/>
    <w:rsid w:val="0064682B"/>
    <w:rsid w:val="00646F8A"/>
    <w:rsid w:val="006474F3"/>
    <w:rsid w:val="0065263D"/>
    <w:rsid w:val="006549AF"/>
    <w:rsid w:val="00655DDD"/>
    <w:rsid w:val="0065702A"/>
    <w:rsid w:val="00660CC1"/>
    <w:rsid w:val="00661234"/>
    <w:rsid w:val="00665ADF"/>
    <w:rsid w:val="00666AD8"/>
    <w:rsid w:val="0067124C"/>
    <w:rsid w:val="00671A2B"/>
    <w:rsid w:val="00675416"/>
    <w:rsid w:val="00676C8B"/>
    <w:rsid w:val="00677692"/>
    <w:rsid w:val="006800FB"/>
    <w:rsid w:val="00680E42"/>
    <w:rsid w:val="00681B35"/>
    <w:rsid w:val="00683BC7"/>
    <w:rsid w:val="00684E53"/>
    <w:rsid w:val="006852CF"/>
    <w:rsid w:val="00686192"/>
    <w:rsid w:val="006863E1"/>
    <w:rsid w:val="0068691D"/>
    <w:rsid w:val="00686B03"/>
    <w:rsid w:val="0069466D"/>
    <w:rsid w:val="00695335"/>
    <w:rsid w:val="006A2AE3"/>
    <w:rsid w:val="006A34E4"/>
    <w:rsid w:val="006A5CA9"/>
    <w:rsid w:val="006A77A8"/>
    <w:rsid w:val="006A7AB5"/>
    <w:rsid w:val="006B033C"/>
    <w:rsid w:val="006B14C9"/>
    <w:rsid w:val="006B2B3D"/>
    <w:rsid w:val="006B3DE4"/>
    <w:rsid w:val="006B4ADC"/>
    <w:rsid w:val="006B513A"/>
    <w:rsid w:val="006C22C4"/>
    <w:rsid w:val="006C443A"/>
    <w:rsid w:val="006D1DFF"/>
    <w:rsid w:val="006D2BA5"/>
    <w:rsid w:val="006D597B"/>
    <w:rsid w:val="006D7338"/>
    <w:rsid w:val="006E378B"/>
    <w:rsid w:val="006E3AF7"/>
    <w:rsid w:val="006E53D3"/>
    <w:rsid w:val="006E7ADF"/>
    <w:rsid w:val="006F02A3"/>
    <w:rsid w:val="006F1D5A"/>
    <w:rsid w:val="0070070F"/>
    <w:rsid w:val="00700B4A"/>
    <w:rsid w:val="00703317"/>
    <w:rsid w:val="00703C8C"/>
    <w:rsid w:val="0070491C"/>
    <w:rsid w:val="00705F82"/>
    <w:rsid w:val="00707D15"/>
    <w:rsid w:val="00711D37"/>
    <w:rsid w:val="007172A2"/>
    <w:rsid w:val="00717363"/>
    <w:rsid w:val="00725317"/>
    <w:rsid w:val="0072696A"/>
    <w:rsid w:val="00727489"/>
    <w:rsid w:val="00730E16"/>
    <w:rsid w:val="007315E1"/>
    <w:rsid w:val="0073444C"/>
    <w:rsid w:val="007373AF"/>
    <w:rsid w:val="007376BA"/>
    <w:rsid w:val="00737FAA"/>
    <w:rsid w:val="00741154"/>
    <w:rsid w:val="0074150B"/>
    <w:rsid w:val="007519C7"/>
    <w:rsid w:val="00752516"/>
    <w:rsid w:val="007528FF"/>
    <w:rsid w:val="00757519"/>
    <w:rsid w:val="00760833"/>
    <w:rsid w:val="00763ADE"/>
    <w:rsid w:val="00764450"/>
    <w:rsid w:val="007645A1"/>
    <w:rsid w:val="0077160A"/>
    <w:rsid w:val="00773C88"/>
    <w:rsid w:val="007751DE"/>
    <w:rsid w:val="007760C6"/>
    <w:rsid w:val="00780490"/>
    <w:rsid w:val="00784913"/>
    <w:rsid w:val="00785043"/>
    <w:rsid w:val="00787816"/>
    <w:rsid w:val="007903BB"/>
    <w:rsid w:val="00790C2D"/>
    <w:rsid w:val="00792836"/>
    <w:rsid w:val="00797608"/>
    <w:rsid w:val="007978B6"/>
    <w:rsid w:val="007A0172"/>
    <w:rsid w:val="007A1899"/>
    <w:rsid w:val="007A49BC"/>
    <w:rsid w:val="007A535A"/>
    <w:rsid w:val="007A612E"/>
    <w:rsid w:val="007B14AF"/>
    <w:rsid w:val="007B7D9D"/>
    <w:rsid w:val="007C328C"/>
    <w:rsid w:val="007C3A29"/>
    <w:rsid w:val="007C52CC"/>
    <w:rsid w:val="007D246A"/>
    <w:rsid w:val="007D3CC7"/>
    <w:rsid w:val="007D4676"/>
    <w:rsid w:val="007E179E"/>
    <w:rsid w:val="007E4925"/>
    <w:rsid w:val="007F4BD0"/>
    <w:rsid w:val="007F4F37"/>
    <w:rsid w:val="007F57E3"/>
    <w:rsid w:val="007F77CD"/>
    <w:rsid w:val="007F7BA1"/>
    <w:rsid w:val="00804DE3"/>
    <w:rsid w:val="00810CB3"/>
    <w:rsid w:val="00810FF1"/>
    <w:rsid w:val="008143CC"/>
    <w:rsid w:val="00814C08"/>
    <w:rsid w:val="008161AD"/>
    <w:rsid w:val="00816E1D"/>
    <w:rsid w:val="00820D9B"/>
    <w:rsid w:val="0083200B"/>
    <w:rsid w:val="00832E44"/>
    <w:rsid w:val="008342A1"/>
    <w:rsid w:val="00834796"/>
    <w:rsid w:val="008357B4"/>
    <w:rsid w:val="008402D7"/>
    <w:rsid w:val="00846D8B"/>
    <w:rsid w:val="00850690"/>
    <w:rsid w:val="00851906"/>
    <w:rsid w:val="00853113"/>
    <w:rsid w:val="008537DB"/>
    <w:rsid w:val="00857198"/>
    <w:rsid w:val="00861E14"/>
    <w:rsid w:val="008634AB"/>
    <w:rsid w:val="00864A10"/>
    <w:rsid w:val="00871699"/>
    <w:rsid w:val="00873600"/>
    <w:rsid w:val="00876DD5"/>
    <w:rsid w:val="008777C7"/>
    <w:rsid w:val="00882249"/>
    <w:rsid w:val="008859BA"/>
    <w:rsid w:val="00891597"/>
    <w:rsid w:val="00892F80"/>
    <w:rsid w:val="00893415"/>
    <w:rsid w:val="008A032A"/>
    <w:rsid w:val="008A1F9D"/>
    <w:rsid w:val="008A2778"/>
    <w:rsid w:val="008A29AC"/>
    <w:rsid w:val="008B157A"/>
    <w:rsid w:val="008B238A"/>
    <w:rsid w:val="008B2871"/>
    <w:rsid w:val="008B4FE4"/>
    <w:rsid w:val="008B555F"/>
    <w:rsid w:val="008B61E9"/>
    <w:rsid w:val="008B6642"/>
    <w:rsid w:val="008B7279"/>
    <w:rsid w:val="008B7C1E"/>
    <w:rsid w:val="008C28DC"/>
    <w:rsid w:val="008C2B0D"/>
    <w:rsid w:val="008C3946"/>
    <w:rsid w:val="008D19E9"/>
    <w:rsid w:val="008D26E0"/>
    <w:rsid w:val="008D3085"/>
    <w:rsid w:val="008D7A68"/>
    <w:rsid w:val="008E13C8"/>
    <w:rsid w:val="008E14A3"/>
    <w:rsid w:val="008E22BC"/>
    <w:rsid w:val="008E2831"/>
    <w:rsid w:val="008F030C"/>
    <w:rsid w:val="008F27AF"/>
    <w:rsid w:val="008F4562"/>
    <w:rsid w:val="008F7205"/>
    <w:rsid w:val="00903360"/>
    <w:rsid w:val="00906689"/>
    <w:rsid w:val="0090689F"/>
    <w:rsid w:val="00910527"/>
    <w:rsid w:val="009138DB"/>
    <w:rsid w:val="00916D07"/>
    <w:rsid w:val="00917C7C"/>
    <w:rsid w:val="00917E9C"/>
    <w:rsid w:val="00922204"/>
    <w:rsid w:val="00930DB6"/>
    <w:rsid w:val="00937289"/>
    <w:rsid w:val="009458C3"/>
    <w:rsid w:val="00957301"/>
    <w:rsid w:val="00961601"/>
    <w:rsid w:val="00961E88"/>
    <w:rsid w:val="00961FD5"/>
    <w:rsid w:val="009620C3"/>
    <w:rsid w:val="009627C7"/>
    <w:rsid w:val="00963F55"/>
    <w:rsid w:val="0097145C"/>
    <w:rsid w:val="00973E2F"/>
    <w:rsid w:val="00974A5C"/>
    <w:rsid w:val="00977560"/>
    <w:rsid w:val="00980607"/>
    <w:rsid w:val="009826DD"/>
    <w:rsid w:val="00982DAD"/>
    <w:rsid w:val="00984455"/>
    <w:rsid w:val="00990D5D"/>
    <w:rsid w:val="00993B67"/>
    <w:rsid w:val="009A017B"/>
    <w:rsid w:val="009A02BA"/>
    <w:rsid w:val="009A0321"/>
    <w:rsid w:val="009A5D5B"/>
    <w:rsid w:val="009B19D0"/>
    <w:rsid w:val="009B201D"/>
    <w:rsid w:val="009B251B"/>
    <w:rsid w:val="009B2A54"/>
    <w:rsid w:val="009B4BC8"/>
    <w:rsid w:val="009B62AA"/>
    <w:rsid w:val="009B680C"/>
    <w:rsid w:val="009C1FFA"/>
    <w:rsid w:val="009C48FD"/>
    <w:rsid w:val="009C7C28"/>
    <w:rsid w:val="009D238D"/>
    <w:rsid w:val="009D2E04"/>
    <w:rsid w:val="009D4748"/>
    <w:rsid w:val="009E05D1"/>
    <w:rsid w:val="009E452A"/>
    <w:rsid w:val="009E7CB1"/>
    <w:rsid w:val="009F430F"/>
    <w:rsid w:val="009F5B26"/>
    <w:rsid w:val="009F5CF5"/>
    <w:rsid w:val="009F613E"/>
    <w:rsid w:val="009F7F9E"/>
    <w:rsid w:val="00A02DCC"/>
    <w:rsid w:val="00A10EA0"/>
    <w:rsid w:val="00A13DCF"/>
    <w:rsid w:val="00A13ECE"/>
    <w:rsid w:val="00A16BA0"/>
    <w:rsid w:val="00A16D4B"/>
    <w:rsid w:val="00A2595D"/>
    <w:rsid w:val="00A27A20"/>
    <w:rsid w:val="00A35345"/>
    <w:rsid w:val="00A36B1F"/>
    <w:rsid w:val="00A407AC"/>
    <w:rsid w:val="00A45C15"/>
    <w:rsid w:val="00A46A29"/>
    <w:rsid w:val="00A52272"/>
    <w:rsid w:val="00A52F88"/>
    <w:rsid w:val="00A5479E"/>
    <w:rsid w:val="00A57F6D"/>
    <w:rsid w:val="00A61E9C"/>
    <w:rsid w:val="00A623A1"/>
    <w:rsid w:val="00A67F54"/>
    <w:rsid w:val="00A72471"/>
    <w:rsid w:val="00A75A29"/>
    <w:rsid w:val="00A80795"/>
    <w:rsid w:val="00A816E6"/>
    <w:rsid w:val="00A84743"/>
    <w:rsid w:val="00A852F2"/>
    <w:rsid w:val="00A861EB"/>
    <w:rsid w:val="00A8685D"/>
    <w:rsid w:val="00A90701"/>
    <w:rsid w:val="00A915E5"/>
    <w:rsid w:val="00A934B3"/>
    <w:rsid w:val="00A957F9"/>
    <w:rsid w:val="00A95B7B"/>
    <w:rsid w:val="00A96EB2"/>
    <w:rsid w:val="00AA0F3E"/>
    <w:rsid w:val="00AA16B2"/>
    <w:rsid w:val="00AA1A82"/>
    <w:rsid w:val="00AA2CB8"/>
    <w:rsid w:val="00AA3FAE"/>
    <w:rsid w:val="00AA727D"/>
    <w:rsid w:val="00AA7527"/>
    <w:rsid w:val="00AB3F1F"/>
    <w:rsid w:val="00AB492E"/>
    <w:rsid w:val="00AB5CEC"/>
    <w:rsid w:val="00AB62FB"/>
    <w:rsid w:val="00AC1D16"/>
    <w:rsid w:val="00AC1EC3"/>
    <w:rsid w:val="00AC2D56"/>
    <w:rsid w:val="00AD1389"/>
    <w:rsid w:val="00AD4E84"/>
    <w:rsid w:val="00AF161F"/>
    <w:rsid w:val="00AF515D"/>
    <w:rsid w:val="00AF5ED7"/>
    <w:rsid w:val="00AF69A4"/>
    <w:rsid w:val="00B015C8"/>
    <w:rsid w:val="00B0238A"/>
    <w:rsid w:val="00B046A4"/>
    <w:rsid w:val="00B1124A"/>
    <w:rsid w:val="00B12AF1"/>
    <w:rsid w:val="00B12F9F"/>
    <w:rsid w:val="00B1449B"/>
    <w:rsid w:val="00B150C4"/>
    <w:rsid w:val="00B15EC9"/>
    <w:rsid w:val="00B16000"/>
    <w:rsid w:val="00B17A39"/>
    <w:rsid w:val="00B41017"/>
    <w:rsid w:val="00B439B4"/>
    <w:rsid w:val="00B455F4"/>
    <w:rsid w:val="00B45726"/>
    <w:rsid w:val="00B5092F"/>
    <w:rsid w:val="00B51839"/>
    <w:rsid w:val="00B53AA4"/>
    <w:rsid w:val="00B5564A"/>
    <w:rsid w:val="00B55D19"/>
    <w:rsid w:val="00B5625F"/>
    <w:rsid w:val="00B61C02"/>
    <w:rsid w:val="00B61FC8"/>
    <w:rsid w:val="00B644EE"/>
    <w:rsid w:val="00B64EA1"/>
    <w:rsid w:val="00B6601E"/>
    <w:rsid w:val="00B6627F"/>
    <w:rsid w:val="00B6657E"/>
    <w:rsid w:val="00B666B0"/>
    <w:rsid w:val="00B671A3"/>
    <w:rsid w:val="00B70F7D"/>
    <w:rsid w:val="00B74A32"/>
    <w:rsid w:val="00B80E4F"/>
    <w:rsid w:val="00B83D59"/>
    <w:rsid w:val="00B8736C"/>
    <w:rsid w:val="00B87834"/>
    <w:rsid w:val="00B91E0B"/>
    <w:rsid w:val="00B92173"/>
    <w:rsid w:val="00B92439"/>
    <w:rsid w:val="00B95614"/>
    <w:rsid w:val="00BA0CA1"/>
    <w:rsid w:val="00BB1AF4"/>
    <w:rsid w:val="00BB5058"/>
    <w:rsid w:val="00BB5B14"/>
    <w:rsid w:val="00BB5D76"/>
    <w:rsid w:val="00BC2611"/>
    <w:rsid w:val="00BC2880"/>
    <w:rsid w:val="00BC28C5"/>
    <w:rsid w:val="00BC2E3A"/>
    <w:rsid w:val="00BC3072"/>
    <w:rsid w:val="00BC4107"/>
    <w:rsid w:val="00BC62E9"/>
    <w:rsid w:val="00BC66F1"/>
    <w:rsid w:val="00BD0921"/>
    <w:rsid w:val="00BD43FA"/>
    <w:rsid w:val="00BD47D2"/>
    <w:rsid w:val="00BD71BC"/>
    <w:rsid w:val="00BD7B49"/>
    <w:rsid w:val="00BD7F89"/>
    <w:rsid w:val="00BE06C3"/>
    <w:rsid w:val="00BE338D"/>
    <w:rsid w:val="00BE37F8"/>
    <w:rsid w:val="00BE6C24"/>
    <w:rsid w:val="00BE7728"/>
    <w:rsid w:val="00BF4B75"/>
    <w:rsid w:val="00BF574F"/>
    <w:rsid w:val="00C00015"/>
    <w:rsid w:val="00C00DA4"/>
    <w:rsid w:val="00C04CCA"/>
    <w:rsid w:val="00C07B3E"/>
    <w:rsid w:val="00C10AD6"/>
    <w:rsid w:val="00C1416C"/>
    <w:rsid w:val="00C14847"/>
    <w:rsid w:val="00C155E1"/>
    <w:rsid w:val="00C15A63"/>
    <w:rsid w:val="00C2235E"/>
    <w:rsid w:val="00C26A5E"/>
    <w:rsid w:val="00C301CC"/>
    <w:rsid w:val="00C33200"/>
    <w:rsid w:val="00C35896"/>
    <w:rsid w:val="00C42611"/>
    <w:rsid w:val="00C446C5"/>
    <w:rsid w:val="00C46796"/>
    <w:rsid w:val="00C47E7A"/>
    <w:rsid w:val="00C5025D"/>
    <w:rsid w:val="00C50B05"/>
    <w:rsid w:val="00C52DD5"/>
    <w:rsid w:val="00C558F5"/>
    <w:rsid w:val="00C5663E"/>
    <w:rsid w:val="00C57D6E"/>
    <w:rsid w:val="00C634D6"/>
    <w:rsid w:val="00C64ECD"/>
    <w:rsid w:val="00C67EB3"/>
    <w:rsid w:val="00C713B3"/>
    <w:rsid w:val="00C7163B"/>
    <w:rsid w:val="00C72176"/>
    <w:rsid w:val="00C74D28"/>
    <w:rsid w:val="00C75B3C"/>
    <w:rsid w:val="00C77A0A"/>
    <w:rsid w:val="00C832FC"/>
    <w:rsid w:val="00C91138"/>
    <w:rsid w:val="00C933AD"/>
    <w:rsid w:val="00C9596A"/>
    <w:rsid w:val="00C95DE6"/>
    <w:rsid w:val="00C97EC6"/>
    <w:rsid w:val="00CA420A"/>
    <w:rsid w:val="00CA65D9"/>
    <w:rsid w:val="00CB097D"/>
    <w:rsid w:val="00CB16FD"/>
    <w:rsid w:val="00CB2945"/>
    <w:rsid w:val="00CB31C6"/>
    <w:rsid w:val="00CB52A9"/>
    <w:rsid w:val="00CC012F"/>
    <w:rsid w:val="00CC1EC0"/>
    <w:rsid w:val="00CC50EA"/>
    <w:rsid w:val="00CD003D"/>
    <w:rsid w:val="00CD0195"/>
    <w:rsid w:val="00CD1D5C"/>
    <w:rsid w:val="00CD60A8"/>
    <w:rsid w:val="00CD654D"/>
    <w:rsid w:val="00CD708B"/>
    <w:rsid w:val="00CE191C"/>
    <w:rsid w:val="00CE2E31"/>
    <w:rsid w:val="00CE4527"/>
    <w:rsid w:val="00CE56CC"/>
    <w:rsid w:val="00CE792A"/>
    <w:rsid w:val="00CF1CE6"/>
    <w:rsid w:val="00CF202C"/>
    <w:rsid w:val="00CF2474"/>
    <w:rsid w:val="00CF2628"/>
    <w:rsid w:val="00CF349B"/>
    <w:rsid w:val="00CF774F"/>
    <w:rsid w:val="00D033C9"/>
    <w:rsid w:val="00D04EBF"/>
    <w:rsid w:val="00D07D1B"/>
    <w:rsid w:val="00D120D1"/>
    <w:rsid w:val="00D1228D"/>
    <w:rsid w:val="00D13D1B"/>
    <w:rsid w:val="00D14708"/>
    <w:rsid w:val="00D176AC"/>
    <w:rsid w:val="00D20AC9"/>
    <w:rsid w:val="00D20AF8"/>
    <w:rsid w:val="00D21ACF"/>
    <w:rsid w:val="00D22856"/>
    <w:rsid w:val="00D25611"/>
    <w:rsid w:val="00D25A4A"/>
    <w:rsid w:val="00D273EC"/>
    <w:rsid w:val="00D326BF"/>
    <w:rsid w:val="00D339B7"/>
    <w:rsid w:val="00D34233"/>
    <w:rsid w:val="00D343BB"/>
    <w:rsid w:val="00D34B63"/>
    <w:rsid w:val="00D35A63"/>
    <w:rsid w:val="00D3630A"/>
    <w:rsid w:val="00D4070E"/>
    <w:rsid w:val="00D43E45"/>
    <w:rsid w:val="00D47F7B"/>
    <w:rsid w:val="00D5096A"/>
    <w:rsid w:val="00D52335"/>
    <w:rsid w:val="00D62B86"/>
    <w:rsid w:val="00D64C58"/>
    <w:rsid w:val="00D66F32"/>
    <w:rsid w:val="00D6756D"/>
    <w:rsid w:val="00D816A9"/>
    <w:rsid w:val="00D82A72"/>
    <w:rsid w:val="00D8489F"/>
    <w:rsid w:val="00D90E8B"/>
    <w:rsid w:val="00D91378"/>
    <w:rsid w:val="00D91A59"/>
    <w:rsid w:val="00D929B2"/>
    <w:rsid w:val="00D95520"/>
    <w:rsid w:val="00DA183A"/>
    <w:rsid w:val="00DA214B"/>
    <w:rsid w:val="00DA4255"/>
    <w:rsid w:val="00DA52D8"/>
    <w:rsid w:val="00DB0825"/>
    <w:rsid w:val="00DB41F2"/>
    <w:rsid w:val="00DB4427"/>
    <w:rsid w:val="00DB4630"/>
    <w:rsid w:val="00DB6AED"/>
    <w:rsid w:val="00DC512E"/>
    <w:rsid w:val="00DC5FAD"/>
    <w:rsid w:val="00DC604B"/>
    <w:rsid w:val="00DC6AA4"/>
    <w:rsid w:val="00DD0F9A"/>
    <w:rsid w:val="00DD2C75"/>
    <w:rsid w:val="00DD3399"/>
    <w:rsid w:val="00DD4826"/>
    <w:rsid w:val="00DD542F"/>
    <w:rsid w:val="00DD713A"/>
    <w:rsid w:val="00DE1A32"/>
    <w:rsid w:val="00DE4E8A"/>
    <w:rsid w:val="00DF08F6"/>
    <w:rsid w:val="00DF0BF5"/>
    <w:rsid w:val="00DF6FBE"/>
    <w:rsid w:val="00DF70E3"/>
    <w:rsid w:val="00E00C8F"/>
    <w:rsid w:val="00E040AE"/>
    <w:rsid w:val="00E0725E"/>
    <w:rsid w:val="00E10DF9"/>
    <w:rsid w:val="00E1254A"/>
    <w:rsid w:val="00E141E5"/>
    <w:rsid w:val="00E1742F"/>
    <w:rsid w:val="00E21BB8"/>
    <w:rsid w:val="00E2425C"/>
    <w:rsid w:val="00E24A8C"/>
    <w:rsid w:val="00E264B5"/>
    <w:rsid w:val="00E26B08"/>
    <w:rsid w:val="00E26EC7"/>
    <w:rsid w:val="00E30847"/>
    <w:rsid w:val="00E31CAC"/>
    <w:rsid w:val="00E32007"/>
    <w:rsid w:val="00E3248A"/>
    <w:rsid w:val="00E348C8"/>
    <w:rsid w:val="00E368D1"/>
    <w:rsid w:val="00E36B65"/>
    <w:rsid w:val="00E375C8"/>
    <w:rsid w:val="00E41DF6"/>
    <w:rsid w:val="00E427A0"/>
    <w:rsid w:val="00E44926"/>
    <w:rsid w:val="00E46691"/>
    <w:rsid w:val="00E505A7"/>
    <w:rsid w:val="00E542B5"/>
    <w:rsid w:val="00E55659"/>
    <w:rsid w:val="00E561FF"/>
    <w:rsid w:val="00E6151E"/>
    <w:rsid w:val="00E61964"/>
    <w:rsid w:val="00E63E9E"/>
    <w:rsid w:val="00E66148"/>
    <w:rsid w:val="00E679E1"/>
    <w:rsid w:val="00E749D3"/>
    <w:rsid w:val="00E75424"/>
    <w:rsid w:val="00E80F78"/>
    <w:rsid w:val="00E8217A"/>
    <w:rsid w:val="00E83881"/>
    <w:rsid w:val="00E86008"/>
    <w:rsid w:val="00E8737F"/>
    <w:rsid w:val="00E90803"/>
    <w:rsid w:val="00E91957"/>
    <w:rsid w:val="00E93317"/>
    <w:rsid w:val="00E93B50"/>
    <w:rsid w:val="00E96A17"/>
    <w:rsid w:val="00E97A8A"/>
    <w:rsid w:val="00EA286D"/>
    <w:rsid w:val="00EA310D"/>
    <w:rsid w:val="00EA3984"/>
    <w:rsid w:val="00EA49C9"/>
    <w:rsid w:val="00EA4FFE"/>
    <w:rsid w:val="00EA53FF"/>
    <w:rsid w:val="00EA5748"/>
    <w:rsid w:val="00EA611F"/>
    <w:rsid w:val="00EA6979"/>
    <w:rsid w:val="00EA74BB"/>
    <w:rsid w:val="00EB1298"/>
    <w:rsid w:val="00EB2F62"/>
    <w:rsid w:val="00EB513A"/>
    <w:rsid w:val="00EB7024"/>
    <w:rsid w:val="00EC07F6"/>
    <w:rsid w:val="00EC2DA1"/>
    <w:rsid w:val="00EC34C7"/>
    <w:rsid w:val="00EC607B"/>
    <w:rsid w:val="00EC7D0C"/>
    <w:rsid w:val="00ED0770"/>
    <w:rsid w:val="00ED1F08"/>
    <w:rsid w:val="00ED2581"/>
    <w:rsid w:val="00ED7535"/>
    <w:rsid w:val="00EE075E"/>
    <w:rsid w:val="00EE342C"/>
    <w:rsid w:val="00EE39C6"/>
    <w:rsid w:val="00EE54C9"/>
    <w:rsid w:val="00EE57E2"/>
    <w:rsid w:val="00EE7D2F"/>
    <w:rsid w:val="00EF000E"/>
    <w:rsid w:val="00EF159D"/>
    <w:rsid w:val="00EF1FBE"/>
    <w:rsid w:val="00EF2CDA"/>
    <w:rsid w:val="00EF7086"/>
    <w:rsid w:val="00F02565"/>
    <w:rsid w:val="00F04E88"/>
    <w:rsid w:val="00F05115"/>
    <w:rsid w:val="00F0711A"/>
    <w:rsid w:val="00F10F13"/>
    <w:rsid w:val="00F115CE"/>
    <w:rsid w:val="00F13FF6"/>
    <w:rsid w:val="00F14979"/>
    <w:rsid w:val="00F14E27"/>
    <w:rsid w:val="00F17C79"/>
    <w:rsid w:val="00F20D0A"/>
    <w:rsid w:val="00F21B1F"/>
    <w:rsid w:val="00F221DF"/>
    <w:rsid w:val="00F24E91"/>
    <w:rsid w:val="00F250BB"/>
    <w:rsid w:val="00F2739E"/>
    <w:rsid w:val="00F27E00"/>
    <w:rsid w:val="00F30B6F"/>
    <w:rsid w:val="00F3232D"/>
    <w:rsid w:val="00F33A4E"/>
    <w:rsid w:val="00F34E3E"/>
    <w:rsid w:val="00F35179"/>
    <w:rsid w:val="00F36130"/>
    <w:rsid w:val="00F413EF"/>
    <w:rsid w:val="00F43C72"/>
    <w:rsid w:val="00F50E43"/>
    <w:rsid w:val="00F5326E"/>
    <w:rsid w:val="00F53A8A"/>
    <w:rsid w:val="00F54E37"/>
    <w:rsid w:val="00F57665"/>
    <w:rsid w:val="00F57F45"/>
    <w:rsid w:val="00F617AB"/>
    <w:rsid w:val="00F669A7"/>
    <w:rsid w:val="00F70502"/>
    <w:rsid w:val="00F711EB"/>
    <w:rsid w:val="00F726CA"/>
    <w:rsid w:val="00F76460"/>
    <w:rsid w:val="00F81E45"/>
    <w:rsid w:val="00F854C6"/>
    <w:rsid w:val="00F879A1"/>
    <w:rsid w:val="00F96928"/>
    <w:rsid w:val="00F97437"/>
    <w:rsid w:val="00FA1D28"/>
    <w:rsid w:val="00FA4CDF"/>
    <w:rsid w:val="00FA500C"/>
    <w:rsid w:val="00FA656A"/>
    <w:rsid w:val="00FA6F8F"/>
    <w:rsid w:val="00FC2160"/>
    <w:rsid w:val="00FC5F48"/>
    <w:rsid w:val="00FD53AD"/>
    <w:rsid w:val="00FD5BDA"/>
    <w:rsid w:val="00FE0006"/>
    <w:rsid w:val="00FE0F7A"/>
    <w:rsid w:val="00FE45F8"/>
    <w:rsid w:val="00FE5058"/>
    <w:rsid w:val="00FE529D"/>
    <w:rsid w:val="00FE6659"/>
    <w:rsid w:val="00FF6688"/>
    <w:rsid w:val="00FF71BF"/>
    <w:rsid w:val="0107836F"/>
    <w:rsid w:val="01F084D9"/>
    <w:rsid w:val="0235F884"/>
    <w:rsid w:val="02870E56"/>
    <w:rsid w:val="046F95FC"/>
    <w:rsid w:val="050363AC"/>
    <w:rsid w:val="052BB849"/>
    <w:rsid w:val="0542B923"/>
    <w:rsid w:val="06167A1C"/>
    <w:rsid w:val="079EA0FA"/>
    <w:rsid w:val="09580792"/>
    <w:rsid w:val="0979DE98"/>
    <w:rsid w:val="0AC0B7EA"/>
    <w:rsid w:val="0AD98999"/>
    <w:rsid w:val="0DE60C63"/>
    <w:rsid w:val="0FBAAE74"/>
    <w:rsid w:val="0FBCB74B"/>
    <w:rsid w:val="0FC2EF36"/>
    <w:rsid w:val="114AFCAF"/>
    <w:rsid w:val="13149D92"/>
    <w:rsid w:val="14280193"/>
    <w:rsid w:val="151BF611"/>
    <w:rsid w:val="1522F7F6"/>
    <w:rsid w:val="15AF76D9"/>
    <w:rsid w:val="186BBCC6"/>
    <w:rsid w:val="1B0800B4"/>
    <w:rsid w:val="1B68DC06"/>
    <w:rsid w:val="1BEDA986"/>
    <w:rsid w:val="1DF68A63"/>
    <w:rsid w:val="1E371C14"/>
    <w:rsid w:val="1E5BE352"/>
    <w:rsid w:val="1EFCFF9D"/>
    <w:rsid w:val="1F12218A"/>
    <w:rsid w:val="202E6786"/>
    <w:rsid w:val="20CB2B2C"/>
    <w:rsid w:val="20F1DE3F"/>
    <w:rsid w:val="2145643A"/>
    <w:rsid w:val="22C7E90E"/>
    <w:rsid w:val="236F5F50"/>
    <w:rsid w:val="2598CB7E"/>
    <w:rsid w:val="2665F78B"/>
    <w:rsid w:val="26CEEA3E"/>
    <w:rsid w:val="2872A94D"/>
    <w:rsid w:val="28733057"/>
    <w:rsid w:val="297D3F80"/>
    <w:rsid w:val="2E3EB0C5"/>
    <w:rsid w:val="2E9C6790"/>
    <w:rsid w:val="31410708"/>
    <w:rsid w:val="33395F68"/>
    <w:rsid w:val="33FCAE31"/>
    <w:rsid w:val="341616DA"/>
    <w:rsid w:val="348AADBC"/>
    <w:rsid w:val="35FC3B6B"/>
    <w:rsid w:val="364B53C3"/>
    <w:rsid w:val="36625EDC"/>
    <w:rsid w:val="38352410"/>
    <w:rsid w:val="38A7F9B1"/>
    <w:rsid w:val="39D4AE85"/>
    <w:rsid w:val="3CCFD8F4"/>
    <w:rsid w:val="3D4FBB48"/>
    <w:rsid w:val="3D9B6741"/>
    <w:rsid w:val="3E079216"/>
    <w:rsid w:val="3E34AB3A"/>
    <w:rsid w:val="3E3B63E0"/>
    <w:rsid w:val="3E594F1F"/>
    <w:rsid w:val="3E6AA185"/>
    <w:rsid w:val="3E759479"/>
    <w:rsid w:val="404198D7"/>
    <w:rsid w:val="41CE9286"/>
    <w:rsid w:val="43968926"/>
    <w:rsid w:val="4433683F"/>
    <w:rsid w:val="4457E716"/>
    <w:rsid w:val="4544A6A7"/>
    <w:rsid w:val="459243CA"/>
    <w:rsid w:val="46EE844B"/>
    <w:rsid w:val="4763E2BA"/>
    <w:rsid w:val="491513C3"/>
    <w:rsid w:val="4A1B50B1"/>
    <w:rsid w:val="4A2DED37"/>
    <w:rsid w:val="4ADADACB"/>
    <w:rsid w:val="4C432C26"/>
    <w:rsid w:val="4C9F444B"/>
    <w:rsid w:val="4D5D609A"/>
    <w:rsid w:val="4EEF702A"/>
    <w:rsid w:val="4F51AF91"/>
    <w:rsid w:val="50D53FFF"/>
    <w:rsid w:val="51A8F049"/>
    <w:rsid w:val="54884A3C"/>
    <w:rsid w:val="55CE3E28"/>
    <w:rsid w:val="55F1246C"/>
    <w:rsid w:val="56306EB0"/>
    <w:rsid w:val="56AA5350"/>
    <w:rsid w:val="57A91834"/>
    <w:rsid w:val="57D6CA80"/>
    <w:rsid w:val="598C5D45"/>
    <w:rsid w:val="5A870F7F"/>
    <w:rsid w:val="5D033928"/>
    <w:rsid w:val="5DBDF416"/>
    <w:rsid w:val="5F78EA24"/>
    <w:rsid w:val="601FCFCB"/>
    <w:rsid w:val="617ADCA2"/>
    <w:rsid w:val="61DB4BE0"/>
    <w:rsid w:val="63683D2B"/>
    <w:rsid w:val="65591C90"/>
    <w:rsid w:val="659C6E0B"/>
    <w:rsid w:val="65D1E13D"/>
    <w:rsid w:val="66BC037B"/>
    <w:rsid w:val="680AF4EA"/>
    <w:rsid w:val="681B46B2"/>
    <w:rsid w:val="6924A9A4"/>
    <w:rsid w:val="6BE37F4D"/>
    <w:rsid w:val="6D1B8951"/>
    <w:rsid w:val="6D8A2192"/>
    <w:rsid w:val="6DF87BB7"/>
    <w:rsid w:val="6F67A7A4"/>
    <w:rsid w:val="6F77DEDD"/>
    <w:rsid w:val="7007EA9D"/>
    <w:rsid w:val="7124524F"/>
    <w:rsid w:val="7351CB18"/>
    <w:rsid w:val="75646440"/>
    <w:rsid w:val="7573CD1D"/>
    <w:rsid w:val="781CDB15"/>
    <w:rsid w:val="788DC593"/>
    <w:rsid w:val="7C5D1FEF"/>
    <w:rsid w:val="7C873B34"/>
    <w:rsid w:val="7FC19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3582"/>
  <w15:chartTrackingRefBased/>
  <w15:docId w15:val="{689E532E-4B89-4713-8CE9-B620C653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DDE"/>
  </w:style>
  <w:style w:type="paragraph" w:styleId="Footer">
    <w:name w:val="footer"/>
    <w:basedOn w:val="Normal"/>
    <w:link w:val="FooterChar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DDE"/>
  </w:style>
  <w:style w:type="character" w:styleId="Hyperlink">
    <w:name w:val="Hyperlink"/>
    <w:rsid w:val="002E7573"/>
    <w:rPr>
      <w:u w:val="single"/>
    </w:rPr>
  </w:style>
  <w:style w:type="character" w:customStyle="1" w:styleId="Nessuno">
    <w:name w:val="Nessuno"/>
    <w:rsid w:val="002E7573"/>
  </w:style>
  <w:style w:type="character" w:customStyle="1" w:styleId="Hyperlink0">
    <w:name w:val="Hyperlink.0"/>
    <w:basedOn w:val="Nessuno"/>
    <w:rsid w:val="002E7573"/>
    <w:rPr>
      <w:rFonts w:ascii="Verdana" w:eastAsia="Verdana" w:hAnsi="Verdana" w:cs="Verdana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sid w:val="002E7573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A61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3E2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D48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venia-outdoor.com/en/ski-pass-slovenia-en/" TargetMode="External"/><Relationship Id="rId13" Type="http://schemas.openxmlformats.org/officeDocument/2006/relationships/hyperlink" Target="http://www.africanexplorer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lano@slovenia.inf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lovenia-outdoor.com/en/ski-resort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hyperlink" Target="https://sloalps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lovenia-outdoor.com/en/ski-pass-slovenia-en/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5980-56D7-4DDE-B485-F93654DA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694</Words>
  <Characters>3957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3</cp:revision>
  <dcterms:created xsi:type="dcterms:W3CDTF">2024-11-28T23:10:00Z</dcterms:created>
  <dcterms:modified xsi:type="dcterms:W3CDTF">2024-11-28T14:11:00Z</dcterms:modified>
</cp:coreProperties>
</file>