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007F31" w14:textId="2F2FFF4D" w:rsidR="00261B74" w:rsidRDefault="00CC3B36" w:rsidP="003D56C4">
      <w:pPr>
        <w:rPr>
          <w:rFonts w:ascii="Roboto" w:hAnsi="Roboto"/>
          <w:b/>
          <w:bCs/>
          <w:i/>
          <w:iCs/>
          <w:sz w:val="8"/>
          <w:szCs w:val="8"/>
        </w:rPr>
      </w:pPr>
      <w:r>
        <w:rPr>
          <w:rFonts w:ascii="Roboto" w:hAnsi="Roboto"/>
          <w:b/>
          <w:bCs/>
          <w:i/>
          <w:iCs/>
          <w:sz w:val="8"/>
          <w:szCs w:val="8"/>
        </w:rPr>
        <w:tab/>
      </w:r>
    </w:p>
    <w:p w14:paraId="49573434" w14:textId="77777777" w:rsidR="00AF1CFC" w:rsidRPr="00AF1CFC" w:rsidRDefault="00AF1CFC" w:rsidP="003D56C4">
      <w:pPr>
        <w:jc w:val="right"/>
        <w:rPr>
          <w:rFonts w:ascii="Roboto" w:hAnsi="Roboto"/>
          <w:b/>
          <w:bCs/>
          <w:color w:val="AF0160"/>
          <w:sz w:val="10"/>
          <w:szCs w:val="10"/>
        </w:rPr>
      </w:pPr>
    </w:p>
    <w:p w14:paraId="5D01117E" w14:textId="00368C87" w:rsidR="0064605A" w:rsidRDefault="0022461A" w:rsidP="003D56C4">
      <w:pPr>
        <w:jc w:val="right"/>
        <w:rPr>
          <w:rFonts w:ascii="Roboto" w:hAnsi="Roboto"/>
          <w:b/>
          <w:bCs/>
          <w:color w:val="AF0160"/>
          <w:sz w:val="32"/>
          <w:szCs w:val="32"/>
        </w:rPr>
      </w:pPr>
      <w:r>
        <w:rPr>
          <w:rFonts w:ascii="Roboto" w:hAnsi="Roboto"/>
          <w:b/>
          <w:bCs/>
          <w:color w:val="AF0160"/>
          <w:sz w:val="32"/>
          <w:szCs w:val="32"/>
        </w:rPr>
        <w:t>Questo Natale si brinda</w:t>
      </w:r>
      <w:r w:rsidR="00441530">
        <w:rPr>
          <w:rFonts w:ascii="Roboto" w:hAnsi="Roboto"/>
          <w:b/>
          <w:bCs/>
          <w:color w:val="AF0160"/>
          <w:sz w:val="32"/>
          <w:szCs w:val="32"/>
        </w:rPr>
        <w:t xml:space="preserve"> </w:t>
      </w:r>
      <w:r w:rsidR="0058323E">
        <w:rPr>
          <w:rFonts w:ascii="Roboto" w:hAnsi="Roboto"/>
          <w:b/>
          <w:bCs/>
          <w:color w:val="AF0160"/>
          <w:sz w:val="32"/>
          <w:szCs w:val="32"/>
        </w:rPr>
        <w:t>con l’Asti Spumante!</w:t>
      </w:r>
    </w:p>
    <w:p w14:paraId="729A0CB6" w14:textId="0AB5E734" w:rsidR="003D56C4" w:rsidRPr="00CC3B36" w:rsidRDefault="0072682E" w:rsidP="0072682E">
      <w:pPr>
        <w:jc w:val="right"/>
        <w:rPr>
          <w:rFonts w:ascii="Roboto Condensed" w:hAnsi="Roboto Condensed"/>
          <w:i/>
          <w:iCs/>
          <w:color w:val="AF0160"/>
          <w:sz w:val="20"/>
          <w:szCs w:val="20"/>
        </w:rPr>
      </w:pPr>
      <w:r w:rsidRPr="0072682E">
        <w:rPr>
          <w:rFonts w:ascii="Roboto Condensed" w:hAnsi="Roboto Condensed"/>
          <w:i/>
          <w:iCs/>
          <w:color w:val="AF0160"/>
          <w:sz w:val="20"/>
          <w:szCs w:val="20"/>
        </w:rPr>
        <w:t>L’area di “Canelli e l’Asti Spumante” rappresenta l’eccellenza del polo produttivo del vino</w:t>
      </w:r>
      <w:r>
        <w:rPr>
          <w:rFonts w:ascii="Roboto Condensed" w:hAnsi="Roboto Condensed"/>
          <w:i/>
          <w:iCs/>
          <w:color w:val="AF0160"/>
          <w:sz w:val="20"/>
          <w:szCs w:val="20"/>
        </w:rPr>
        <w:t xml:space="preserve"> </w:t>
      </w:r>
      <w:r w:rsidRPr="0072682E">
        <w:rPr>
          <w:rFonts w:ascii="Roboto Condensed" w:hAnsi="Roboto Condensed"/>
          <w:i/>
          <w:iCs/>
          <w:color w:val="AF0160"/>
          <w:sz w:val="20"/>
          <w:szCs w:val="20"/>
        </w:rPr>
        <w:t xml:space="preserve">Asti Spumante, </w:t>
      </w:r>
      <w:r w:rsidR="00B0783A">
        <w:rPr>
          <w:rFonts w:ascii="Roboto Condensed" w:hAnsi="Roboto Condensed"/>
          <w:i/>
          <w:iCs/>
          <w:color w:val="AF0160"/>
          <w:sz w:val="20"/>
          <w:szCs w:val="20"/>
        </w:rPr>
        <w:t>frutto de</w:t>
      </w:r>
      <w:r w:rsidRPr="0072682E">
        <w:rPr>
          <w:rFonts w:ascii="Roboto Condensed" w:hAnsi="Roboto Condensed"/>
          <w:i/>
          <w:iCs/>
          <w:color w:val="AF0160"/>
          <w:sz w:val="20"/>
          <w:szCs w:val="20"/>
        </w:rPr>
        <w:t xml:space="preserve">lla </w:t>
      </w:r>
      <w:r w:rsidR="00B0783A">
        <w:rPr>
          <w:rFonts w:ascii="Roboto Condensed" w:hAnsi="Roboto Condensed"/>
          <w:i/>
          <w:iCs/>
          <w:color w:val="AF0160"/>
          <w:sz w:val="20"/>
          <w:szCs w:val="20"/>
        </w:rPr>
        <w:t>l</w:t>
      </w:r>
      <w:r w:rsidRPr="0072682E">
        <w:rPr>
          <w:rFonts w:ascii="Roboto Condensed" w:hAnsi="Roboto Condensed"/>
          <w:i/>
          <w:iCs/>
          <w:color w:val="AF0160"/>
          <w:sz w:val="20"/>
          <w:szCs w:val="20"/>
        </w:rPr>
        <w:t>avorazione del vitigno Moscato bianco.</w:t>
      </w:r>
      <w:r w:rsidR="00B0783A">
        <w:rPr>
          <w:rFonts w:ascii="Roboto Condensed" w:hAnsi="Roboto Condensed"/>
          <w:i/>
          <w:iCs/>
          <w:color w:val="AF0160"/>
          <w:sz w:val="20"/>
          <w:szCs w:val="20"/>
        </w:rPr>
        <w:t xml:space="preserve"> </w:t>
      </w:r>
      <w:r w:rsidRPr="0072682E">
        <w:rPr>
          <w:rFonts w:ascii="Roboto Condensed" w:hAnsi="Roboto Condensed"/>
          <w:i/>
          <w:iCs/>
          <w:color w:val="AF0160"/>
          <w:sz w:val="20"/>
          <w:szCs w:val="20"/>
        </w:rPr>
        <w:t xml:space="preserve">Si tratta di un territorio in cui la vite domina incontrastata e rende </w:t>
      </w:r>
      <w:r w:rsidR="000C6619">
        <w:rPr>
          <w:rFonts w:ascii="Roboto Condensed" w:hAnsi="Roboto Condensed"/>
          <w:i/>
          <w:iCs/>
          <w:color w:val="AF0160"/>
          <w:sz w:val="20"/>
          <w:szCs w:val="20"/>
        </w:rPr>
        <w:t>i</w:t>
      </w:r>
      <w:r w:rsidRPr="0072682E">
        <w:rPr>
          <w:rFonts w:ascii="Roboto Condensed" w:hAnsi="Roboto Condensed"/>
          <w:i/>
          <w:iCs/>
          <w:color w:val="AF0160"/>
          <w:sz w:val="20"/>
          <w:szCs w:val="20"/>
        </w:rPr>
        <w:t>nconfondibile il paesaggio</w:t>
      </w:r>
      <w:r w:rsidR="000C6619">
        <w:rPr>
          <w:rFonts w:ascii="Roboto Condensed" w:hAnsi="Roboto Condensed"/>
          <w:i/>
          <w:iCs/>
          <w:color w:val="AF0160"/>
          <w:sz w:val="20"/>
          <w:szCs w:val="20"/>
        </w:rPr>
        <w:t xml:space="preserve">, caratterizzato da </w:t>
      </w:r>
      <w:r w:rsidRPr="0072682E">
        <w:rPr>
          <w:rFonts w:ascii="Roboto Condensed" w:hAnsi="Roboto Condensed"/>
          <w:i/>
          <w:iCs/>
          <w:color w:val="AF0160"/>
          <w:sz w:val="20"/>
          <w:szCs w:val="20"/>
        </w:rPr>
        <w:t xml:space="preserve">filari ordinati, geometrici, curati e disposti </w:t>
      </w:r>
      <w:r w:rsidR="000C6619">
        <w:rPr>
          <w:rFonts w:ascii="Roboto Condensed" w:hAnsi="Roboto Condensed"/>
          <w:i/>
          <w:iCs/>
          <w:color w:val="AF0160"/>
          <w:sz w:val="20"/>
          <w:szCs w:val="20"/>
        </w:rPr>
        <w:t>sul fianco di colline</w:t>
      </w:r>
      <w:r w:rsidRPr="0072682E">
        <w:rPr>
          <w:rFonts w:ascii="Roboto Condensed" w:hAnsi="Roboto Condensed"/>
          <w:i/>
          <w:iCs/>
          <w:color w:val="AF0160"/>
          <w:sz w:val="20"/>
          <w:szCs w:val="20"/>
        </w:rPr>
        <w:t xml:space="preserve"> plasmate dal secolare</w:t>
      </w:r>
      <w:r w:rsidR="000C6619">
        <w:rPr>
          <w:rFonts w:ascii="Roboto Condensed" w:hAnsi="Roboto Condensed"/>
          <w:i/>
          <w:iCs/>
          <w:color w:val="AF0160"/>
          <w:sz w:val="20"/>
          <w:szCs w:val="20"/>
        </w:rPr>
        <w:t xml:space="preserve"> </w:t>
      </w:r>
      <w:r w:rsidRPr="0072682E">
        <w:rPr>
          <w:rFonts w:ascii="Roboto Condensed" w:hAnsi="Roboto Condensed"/>
          <w:i/>
          <w:iCs/>
          <w:color w:val="AF0160"/>
          <w:sz w:val="20"/>
          <w:szCs w:val="20"/>
        </w:rPr>
        <w:t>lavoro dell’uomo</w:t>
      </w:r>
      <w:r w:rsidR="00970928">
        <w:rPr>
          <w:rFonts w:ascii="Roboto Condensed" w:hAnsi="Roboto Condensed"/>
          <w:i/>
          <w:iCs/>
          <w:color w:val="AF0160"/>
          <w:sz w:val="20"/>
          <w:szCs w:val="20"/>
        </w:rPr>
        <w:t xml:space="preserve"> e </w:t>
      </w:r>
      <w:r w:rsidRPr="0072682E">
        <w:rPr>
          <w:rFonts w:ascii="Roboto Condensed" w:hAnsi="Roboto Condensed"/>
          <w:i/>
          <w:iCs/>
          <w:color w:val="AF0160"/>
          <w:sz w:val="20"/>
          <w:szCs w:val="20"/>
        </w:rPr>
        <w:t>dove grandi innovazioni tecnologiche hanno dato il via alla</w:t>
      </w:r>
      <w:r w:rsidR="000C6619">
        <w:rPr>
          <w:rFonts w:ascii="Roboto Condensed" w:hAnsi="Roboto Condensed"/>
          <w:i/>
          <w:iCs/>
          <w:color w:val="AF0160"/>
          <w:sz w:val="20"/>
          <w:szCs w:val="20"/>
        </w:rPr>
        <w:t xml:space="preserve"> </w:t>
      </w:r>
      <w:r w:rsidRPr="0072682E">
        <w:rPr>
          <w:rFonts w:ascii="Roboto Condensed" w:hAnsi="Roboto Condensed"/>
          <w:i/>
          <w:iCs/>
          <w:color w:val="AF0160"/>
          <w:sz w:val="20"/>
          <w:szCs w:val="20"/>
        </w:rPr>
        <w:t>storia dei grandi vini spumanti italiani</w:t>
      </w:r>
    </w:p>
    <w:p w14:paraId="53104449" w14:textId="77777777" w:rsidR="00AD23F2" w:rsidRPr="00D47CAA" w:rsidRDefault="00AD23F2" w:rsidP="003D56C4">
      <w:pPr>
        <w:jc w:val="right"/>
        <w:rPr>
          <w:rFonts w:ascii="Roboto Condensed" w:hAnsi="Roboto Condensed"/>
          <w:i/>
          <w:iCs/>
          <w:color w:val="AF0160"/>
          <w:sz w:val="10"/>
          <w:szCs w:val="10"/>
        </w:rPr>
      </w:pPr>
    </w:p>
    <w:p w14:paraId="2DB1168C" w14:textId="464494D5" w:rsidR="00261B74" w:rsidRDefault="00A03EC0" w:rsidP="003D56C4">
      <w:pPr>
        <w:jc w:val="center"/>
        <w:rPr>
          <w:rFonts w:ascii="Roboto" w:hAnsi="Roboto"/>
          <w:sz w:val="20"/>
          <w:szCs w:val="20"/>
        </w:rPr>
      </w:pPr>
      <w:r w:rsidRPr="00CC5273"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659D0372" wp14:editId="375BC3AF">
                <wp:extent cx="4419600" cy="1270"/>
                <wp:effectExtent l="0" t="0" r="0" b="0"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000" cy="7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216EC4AD" id="Rettangolo 1" o:spid="_x0000_s1026" style="width:34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" fillcolor="#a0a0a0" stroked="f" strokeweight="0">
                <w10:anchorlock/>
              </v:rect>
            </w:pict>
          </mc:Fallback>
        </mc:AlternateContent>
      </w:r>
    </w:p>
    <w:p w14:paraId="31965484" w14:textId="77777777" w:rsidR="00D65253" w:rsidRDefault="00D65253" w:rsidP="005F5807">
      <w:pPr>
        <w:jc w:val="both"/>
        <w:rPr>
          <w:rFonts w:ascii="Roboto Condensed" w:hAnsi="Roboto Condensed" w:cstheme="minorHAnsi"/>
          <w:i/>
          <w:iCs/>
          <w:color w:val="000000" w:themeColor="text1"/>
          <w:sz w:val="21"/>
          <w:szCs w:val="21"/>
        </w:rPr>
      </w:pPr>
    </w:p>
    <w:p w14:paraId="154A6B46" w14:textId="77777777" w:rsidR="00C732D1" w:rsidRDefault="00C732D1" w:rsidP="007D1E4A">
      <w:pPr>
        <w:jc w:val="both"/>
        <w:rPr>
          <w:rFonts w:ascii="Roboto Condensed" w:hAnsi="Roboto Condensed" w:cstheme="minorHAnsi"/>
          <w:i/>
          <w:iCs/>
          <w:color w:val="000000" w:themeColor="text1"/>
          <w:sz w:val="21"/>
          <w:szCs w:val="21"/>
        </w:rPr>
      </w:pPr>
      <w:r>
        <w:rPr>
          <w:rFonts w:ascii="Roboto Condensed" w:hAnsi="Roboto Condensed" w:cstheme="minorHAnsi"/>
          <w:i/>
          <w:iCs/>
          <w:noProof/>
          <w:color w:val="000000" w:themeColor="text1"/>
          <w:sz w:val="21"/>
          <w:szCs w:val="21"/>
        </w:rPr>
        <w:drawing>
          <wp:inline distT="0" distB="0" distL="0" distR="0" wp14:anchorId="6C962221" wp14:editId="169990E8">
            <wp:extent cx="5850890" cy="3900805"/>
            <wp:effectExtent l="0" t="0" r="0" b="4445"/>
            <wp:docPr id="835160722" name="Immagine 3" descr="Immagine che contiene edificio, Cripta, cantina, mur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160722" name="Immagine 3" descr="Immagine che contiene edificio, Cripta, cantina, muro&#10;&#10;Descrizione generata automaticamente"/>
                    <pic:cNvPicPr/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900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D01878" w14:textId="77777777" w:rsidR="00C732D1" w:rsidRDefault="00C732D1" w:rsidP="007D1E4A">
      <w:pPr>
        <w:jc w:val="both"/>
        <w:rPr>
          <w:rFonts w:ascii="Roboto Condensed" w:hAnsi="Roboto Condensed" w:cstheme="minorHAnsi"/>
          <w:i/>
          <w:iCs/>
          <w:color w:val="000000" w:themeColor="text1"/>
          <w:sz w:val="21"/>
          <w:szCs w:val="21"/>
        </w:rPr>
      </w:pPr>
    </w:p>
    <w:p w14:paraId="3AA695FC" w14:textId="630206EA" w:rsidR="007D1E4A" w:rsidRPr="007D1E4A" w:rsidRDefault="00CC3B36" w:rsidP="007D1E4A">
      <w:pPr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  <w:r>
        <w:rPr>
          <w:rFonts w:ascii="Roboto Condensed" w:hAnsi="Roboto Condensed" w:cstheme="minorHAnsi"/>
          <w:i/>
          <w:iCs/>
          <w:color w:val="000000" w:themeColor="text1"/>
          <w:sz w:val="21"/>
          <w:szCs w:val="21"/>
        </w:rPr>
        <w:t xml:space="preserve">Torino, </w:t>
      </w:r>
      <w:r w:rsidR="00C732D1">
        <w:rPr>
          <w:rFonts w:ascii="Roboto Condensed" w:hAnsi="Roboto Condensed" w:cstheme="minorHAnsi"/>
          <w:i/>
          <w:iCs/>
          <w:color w:val="000000" w:themeColor="text1"/>
          <w:sz w:val="21"/>
          <w:szCs w:val="21"/>
        </w:rPr>
        <w:t xml:space="preserve">15 </w:t>
      </w:r>
      <w:r w:rsidR="0022461A">
        <w:rPr>
          <w:rFonts w:ascii="Roboto Condensed" w:hAnsi="Roboto Condensed" w:cstheme="minorHAnsi"/>
          <w:i/>
          <w:iCs/>
          <w:color w:val="000000" w:themeColor="text1"/>
          <w:sz w:val="21"/>
          <w:szCs w:val="21"/>
        </w:rPr>
        <w:t>novembre</w:t>
      </w:r>
      <w:r w:rsidR="00731BC4">
        <w:rPr>
          <w:rFonts w:ascii="Roboto Condensed" w:hAnsi="Roboto Condensed" w:cstheme="minorHAnsi"/>
          <w:i/>
          <w:iCs/>
          <w:color w:val="000000" w:themeColor="text1"/>
          <w:sz w:val="21"/>
          <w:szCs w:val="21"/>
        </w:rPr>
        <w:t xml:space="preserve"> 2024</w:t>
      </w:r>
      <w:r w:rsidR="00A03EC0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– </w:t>
      </w:r>
      <w:r w:rsidR="004B5E7B">
        <w:rPr>
          <w:rFonts w:ascii="Roboto Condensed" w:hAnsi="Roboto Condensed" w:cstheme="minorHAnsi"/>
          <w:color w:val="000000" w:themeColor="text1"/>
          <w:sz w:val="21"/>
          <w:szCs w:val="21"/>
        </w:rPr>
        <w:t>Tra i</w:t>
      </w:r>
      <w:r w:rsidR="004B5E7B" w:rsidRPr="004B5E7B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paesaggi vitivinicoli</w:t>
      </w:r>
      <w:r w:rsidR="004B5E7B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="004B5E7B" w:rsidRPr="004B5E7B">
        <w:rPr>
          <w:rFonts w:ascii="Roboto Condensed" w:hAnsi="Roboto Condensed" w:cstheme="minorHAnsi"/>
          <w:color w:val="000000" w:themeColor="text1"/>
          <w:sz w:val="21"/>
          <w:szCs w:val="21"/>
        </w:rPr>
        <w:t>del Piemonte</w:t>
      </w:r>
      <w:r w:rsidR="004B5E7B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di </w:t>
      </w:r>
      <w:r w:rsidR="004B5E7B" w:rsidRPr="004B5E7B">
        <w:rPr>
          <w:rFonts w:ascii="Roboto Condensed" w:hAnsi="Roboto Condensed" w:cstheme="minorHAnsi"/>
          <w:color w:val="000000" w:themeColor="text1"/>
          <w:sz w:val="21"/>
          <w:szCs w:val="21"/>
        </w:rPr>
        <w:t>Langhe-Roero e Monferrato</w:t>
      </w:r>
      <w:r w:rsidR="00DD39DD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, la componente denominata “Canelli e l’Asti Spumante” è </w:t>
      </w:r>
      <w:r w:rsidR="000204BD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forse </w:t>
      </w:r>
      <w:r w:rsidR="00DD39DD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il territorio che più si presta allo storytelling </w:t>
      </w:r>
      <w:r w:rsidR="00492885">
        <w:rPr>
          <w:rFonts w:ascii="Roboto Condensed" w:hAnsi="Roboto Condensed" w:cstheme="minorHAnsi"/>
          <w:color w:val="000000" w:themeColor="text1"/>
          <w:sz w:val="21"/>
          <w:szCs w:val="21"/>
        </w:rPr>
        <w:t>legato alla stagione delle festività natalizie</w:t>
      </w:r>
      <w:r w:rsidR="00D30019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. </w:t>
      </w:r>
      <w:r w:rsidR="00C26E26" w:rsidRPr="00CF1148">
        <w:rPr>
          <w:rFonts w:ascii="Roboto Condensed" w:hAnsi="Roboto Condensed" w:cstheme="minorHAnsi"/>
          <w:b/>
          <w:color w:val="000000" w:themeColor="text1"/>
          <w:sz w:val="21"/>
          <w:szCs w:val="21"/>
        </w:rPr>
        <w:t>Il tradizionale ed immancabile brindisi a base di Asti Spumante</w:t>
      </w:r>
      <w:r w:rsidR="00BD6DEC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="007A2F3B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ha origine </w:t>
      </w:r>
      <w:r w:rsidR="004A4F56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proprio </w:t>
      </w:r>
      <w:r w:rsidR="00C965A7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nel 1850 </w:t>
      </w:r>
      <w:r w:rsidR="007A2F3B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a Canelli, grazie a </w:t>
      </w:r>
      <w:r w:rsidR="007D1E4A" w:rsidRPr="00CF1148">
        <w:rPr>
          <w:rFonts w:ascii="Roboto Condensed" w:hAnsi="Roboto Condensed" w:cstheme="minorHAnsi"/>
          <w:b/>
          <w:color w:val="000000" w:themeColor="text1"/>
          <w:sz w:val="21"/>
          <w:szCs w:val="21"/>
        </w:rPr>
        <w:t>Carlo Gancia</w:t>
      </w:r>
      <w:r w:rsidR="005C457D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, </w:t>
      </w:r>
      <w:r w:rsidR="007D1E4A" w:rsidRPr="007D1E4A">
        <w:rPr>
          <w:rFonts w:ascii="Roboto Condensed" w:hAnsi="Roboto Condensed" w:cstheme="minorHAnsi"/>
          <w:color w:val="000000" w:themeColor="text1"/>
          <w:sz w:val="21"/>
          <w:szCs w:val="21"/>
        </w:rPr>
        <w:t>figura centrale nella storia della produzione di spumante in Italia, noto soprattutto per il suo ruolo nella creazione dell'Asti Spumante</w:t>
      </w:r>
      <w:r w:rsidR="00CF1148">
        <w:rPr>
          <w:rFonts w:ascii="Roboto Condensed" w:hAnsi="Roboto Condensed" w:cstheme="minorHAnsi"/>
          <w:color w:val="000000" w:themeColor="text1"/>
          <w:sz w:val="21"/>
          <w:szCs w:val="21"/>
        </w:rPr>
        <w:t>.</w:t>
      </w:r>
      <w:r w:rsidR="007D1E4A" w:rsidRPr="007D1E4A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La sua visione e </w:t>
      </w:r>
      <w:r w:rsidR="005C457D">
        <w:rPr>
          <w:rFonts w:ascii="Roboto Condensed" w:hAnsi="Roboto Condensed" w:cstheme="minorHAnsi"/>
          <w:color w:val="000000" w:themeColor="text1"/>
          <w:sz w:val="21"/>
          <w:szCs w:val="21"/>
        </w:rPr>
        <w:t>l’</w:t>
      </w:r>
      <w:r w:rsidR="007D1E4A" w:rsidRPr="007D1E4A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innovazione </w:t>
      </w:r>
      <w:r w:rsidR="005C457D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di cui fu autore </w:t>
      </w:r>
      <w:r w:rsidR="007D1E4A" w:rsidRPr="007D1E4A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hanno rivoluzionato la produzione di vini spumanti in Piemonte. Gancia è stato uno dei pionieri nell'adozione e nello sviluppo del </w:t>
      </w:r>
      <w:r w:rsidR="007D1E4A" w:rsidRPr="005D29B5">
        <w:rPr>
          <w:rFonts w:ascii="Roboto Condensed" w:hAnsi="Roboto Condensed" w:cstheme="minorHAnsi"/>
          <w:b/>
          <w:color w:val="000000" w:themeColor="text1"/>
          <w:sz w:val="21"/>
          <w:szCs w:val="21"/>
        </w:rPr>
        <w:t>metodo Charmat</w:t>
      </w:r>
      <w:r w:rsidR="007D1E4A" w:rsidRPr="007D1E4A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per la produzione di vini spumanti, che consente</w:t>
      </w:r>
      <w:r w:rsidR="00EB2282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="0029235F">
        <w:rPr>
          <w:rFonts w:ascii="Roboto Condensed" w:hAnsi="Roboto Condensed" w:cstheme="minorHAnsi"/>
          <w:color w:val="000000" w:themeColor="text1"/>
          <w:sz w:val="21"/>
          <w:szCs w:val="21"/>
        </w:rPr>
        <w:t>tuttora</w:t>
      </w:r>
      <w:r w:rsidR="007D1E4A" w:rsidRPr="007D1E4A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di ottenere vini freschi e aromatici. Questo metodo è </w:t>
      </w:r>
      <w:r w:rsidR="00EB2282">
        <w:rPr>
          <w:rFonts w:ascii="Roboto Condensed" w:hAnsi="Roboto Condensed" w:cstheme="minorHAnsi"/>
          <w:color w:val="000000" w:themeColor="text1"/>
          <w:sz w:val="21"/>
          <w:szCs w:val="21"/>
        </w:rPr>
        <w:t>ancora</w:t>
      </w:r>
      <w:r w:rsidR="007D1E4A" w:rsidRPr="007D1E4A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ampiamente utilizzato per la produzione di spumanti in tutto il mondo. Sotto la direzione di Carlo Gancia, l</w:t>
      </w:r>
      <w:r w:rsidR="0029235F">
        <w:rPr>
          <w:rFonts w:ascii="Roboto Condensed" w:hAnsi="Roboto Condensed" w:cstheme="minorHAnsi"/>
          <w:color w:val="000000" w:themeColor="text1"/>
          <w:sz w:val="21"/>
          <w:szCs w:val="21"/>
        </w:rPr>
        <w:t>’</w:t>
      </w:r>
      <w:r w:rsidR="007D1E4A" w:rsidRPr="007D1E4A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azienda ha guadagnato riconoscimento a livello internazionale, contribuendo a rendere l'Asti Spumante e il Moscato d'Asti </w:t>
      </w:r>
      <w:r w:rsidR="00FD6DD1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prodotti che </w:t>
      </w:r>
      <w:r w:rsidR="00D7573C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ovunque nel mondo </w:t>
      </w:r>
      <w:r w:rsidR="00325FFA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sono il simbolo di </w:t>
      </w:r>
      <w:r w:rsidR="00D7573C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momenti speciali come </w:t>
      </w:r>
      <w:r w:rsidR="00325FFA">
        <w:rPr>
          <w:rFonts w:ascii="Roboto Condensed" w:hAnsi="Roboto Condensed" w:cstheme="minorHAnsi"/>
          <w:color w:val="000000" w:themeColor="text1"/>
          <w:sz w:val="21"/>
          <w:szCs w:val="21"/>
        </w:rPr>
        <w:t>il Natale</w:t>
      </w:r>
      <w:r w:rsidR="007D1E4A" w:rsidRPr="007D1E4A">
        <w:rPr>
          <w:rFonts w:ascii="Roboto Condensed" w:hAnsi="Roboto Condensed" w:cstheme="minorHAnsi"/>
          <w:color w:val="000000" w:themeColor="text1"/>
          <w:sz w:val="21"/>
          <w:szCs w:val="21"/>
        </w:rPr>
        <w:t>. Gancia è ricordato non solo come un imprenditore, ma anche come un innovatore che ha saputo valorizzare e promuovere il patrimonio vitivinicolo piemontese.</w:t>
      </w:r>
    </w:p>
    <w:p w14:paraId="23D4AECE" w14:textId="77777777" w:rsidR="007D1E4A" w:rsidRPr="007D1E4A" w:rsidRDefault="007D1E4A" w:rsidP="007D1E4A">
      <w:pPr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</w:p>
    <w:p w14:paraId="1FAA215C" w14:textId="493C04C6" w:rsidR="007D1E4A" w:rsidRDefault="007D1E4A" w:rsidP="007D1E4A">
      <w:pPr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  <w:r w:rsidRPr="007D1E4A">
        <w:rPr>
          <w:rFonts w:ascii="Roboto Condensed" w:hAnsi="Roboto Condensed" w:cstheme="minorHAnsi"/>
          <w:color w:val="000000" w:themeColor="text1"/>
          <w:sz w:val="21"/>
          <w:szCs w:val="21"/>
        </w:rPr>
        <w:lastRenderedPageBreak/>
        <w:t xml:space="preserve">Canelli, </w:t>
      </w:r>
      <w:r w:rsidR="00C33418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è anche dimora di </w:t>
      </w:r>
      <w:r w:rsidR="00C97CC2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un romantico itinerario </w:t>
      </w:r>
      <w:r w:rsidR="00FF5A70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conosciuto anche come </w:t>
      </w:r>
      <w:r w:rsidR="00FF5A70" w:rsidRPr="00FF5A70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l</w:t>
      </w:r>
      <w:r w:rsidRPr="00FF5A70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a via degli innamorati</w:t>
      </w:r>
      <w:r w:rsidR="001914C0">
        <w:rPr>
          <w:rFonts w:ascii="Roboto Condensed" w:hAnsi="Roboto Condensed" w:cstheme="minorHAnsi"/>
          <w:color w:val="000000" w:themeColor="text1"/>
          <w:sz w:val="21"/>
          <w:szCs w:val="21"/>
        </w:rPr>
        <w:t>,</w:t>
      </w:r>
      <w:r w:rsidRPr="007D1E4A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="001914C0" w:rsidRPr="007D1E4A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una suggestiva strada acciottolata che si snoda nel cuore </w:t>
      </w:r>
      <w:r w:rsidR="001914C0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del paese e </w:t>
      </w:r>
      <w:r w:rsidR="00FF5A70">
        <w:rPr>
          <w:rFonts w:ascii="Roboto Condensed" w:hAnsi="Roboto Condensed" w:cstheme="minorHAnsi"/>
          <w:color w:val="000000" w:themeColor="text1"/>
          <w:sz w:val="21"/>
          <w:szCs w:val="21"/>
        </w:rPr>
        <w:t>prende il nome</w:t>
      </w:r>
      <w:r w:rsidR="00B2267D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di </w:t>
      </w:r>
      <w:r w:rsidRPr="00FF5A70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 xml:space="preserve">La </w:t>
      </w:r>
      <w:proofErr w:type="spellStart"/>
      <w:r w:rsidRPr="00FF5A70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Sternja</w:t>
      </w:r>
      <w:proofErr w:type="spellEnd"/>
      <w:r w:rsidR="00B2267D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. Il sentiero serpeggia tra </w:t>
      </w:r>
      <w:r w:rsidRPr="007D1E4A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antichi palazzi e </w:t>
      </w:r>
      <w:r w:rsidR="00B2267D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tra </w:t>
      </w:r>
      <w:r w:rsidRPr="007D1E4A">
        <w:rPr>
          <w:rFonts w:ascii="Roboto Condensed" w:hAnsi="Roboto Condensed" w:cstheme="minorHAnsi"/>
          <w:color w:val="000000" w:themeColor="text1"/>
          <w:sz w:val="21"/>
          <w:szCs w:val="21"/>
        </w:rPr>
        <w:t>i panorami citati da Pavese e Fenoglio</w:t>
      </w:r>
      <w:r w:rsidR="003734C5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, offrendo allo sguardo dei visitatori opere ispirate </w:t>
      </w:r>
      <w:r w:rsidR="003734C5" w:rsidRPr="007D1E4A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all’illustratore francese </w:t>
      </w:r>
      <w:r w:rsidR="003734C5" w:rsidRPr="00FF5A70">
        <w:rPr>
          <w:rFonts w:ascii="Roboto Condensed" w:hAnsi="Roboto Condensed" w:cstheme="minorHAnsi"/>
          <w:b/>
          <w:color w:val="000000" w:themeColor="text1"/>
          <w:sz w:val="21"/>
          <w:szCs w:val="21"/>
        </w:rPr>
        <w:t>Raymond Peynet</w:t>
      </w:r>
      <w:r w:rsidR="003734C5" w:rsidRPr="007D1E4A">
        <w:rPr>
          <w:rFonts w:ascii="Roboto Condensed" w:hAnsi="Roboto Condensed" w:cstheme="minorHAnsi"/>
          <w:color w:val="000000" w:themeColor="text1"/>
          <w:sz w:val="21"/>
          <w:szCs w:val="21"/>
        </w:rPr>
        <w:t>, che nel 1983 visitò Canelli e ne rimase rapito</w:t>
      </w:r>
      <w:r w:rsidR="003734C5">
        <w:rPr>
          <w:rFonts w:ascii="Roboto Condensed" w:hAnsi="Roboto Condensed" w:cstheme="minorHAnsi"/>
          <w:color w:val="000000" w:themeColor="text1"/>
          <w:sz w:val="21"/>
          <w:szCs w:val="21"/>
        </w:rPr>
        <w:t>.</w:t>
      </w:r>
      <w:r w:rsidR="00406B1F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Percorrendo quella che è una </w:t>
      </w:r>
      <w:r w:rsidRPr="007D1E4A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vera galleria d'arte all'aperto, si possono raggiungere la terrazza di Costa Belvedere e il </w:t>
      </w:r>
      <w:r w:rsidRPr="00FF5A70">
        <w:rPr>
          <w:rFonts w:ascii="Roboto Condensed" w:hAnsi="Roboto Condensed" w:cstheme="minorHAnsi"/>
          <w:b/>
          <w:color w:val="000000" w:themeColor="text1"/>
          <w:sz w:val="21"/>
          <w:szCs w:val="21"/>
        </w:rPr>
        <w:t>Castello Gancia</w:t>
      </w:r>
      <w:r w:rsidRPr="007D1E4A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, un tempo baluardo difensivo della Repubblica </w:t>
      </w:r>
      <w:proofErr w:type="spellStart"/>
      <w:r w:rsidRPr="007D1E4A">
        <w:rPr>
          <w:rFonts w:ascii="Roboto Condensed" w:hAnsi="Roboto Condensed" w:cstheme="minorHAnsi"/>
          <w:color w:val="000000" w:themeColor="text1"/>
          <w:sz w:val="21"/>
          <w:szCs w:val="21"/>
        </w:rPr>
        <w:t>Astesana</w:t>
      </w:r>
      <w:proofErr w:type="spellEnd"/>
      <w:r w:rsidRPr="007D1E4A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e oggi residenza privata indissolubilmente legata alla famiglia che inventò lo spumante italiano</w:t>
      </w:r>
      <w:r w:rsidR="00406B1F">
        <w:rPr>
          <w:rFonts w:ascii="Roboto Condensed" w:hAnsi="Roboto Condensed" w:cstheme="minorHAnsi"/>
          <w:color w:val="000000" w:themeColor="text1"/>
          <w:sz w:val="21"/>
          <w:szCs w:val="21"/>
        </w:rPr>
        <w:t>.</w:t>
      </w:r>
    </w:p>
    <w:p w14:paraId="6A0888AA" w14:textId="77777777" w:rsidR="00162DCA" w:rsidRDefault="00162DCA" w:rsidP="007D1E4A">
      <w:pPr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</w:p>
    <w:p w14:paraId="28330056" w14:textId="16B30C27" w:rsidR="00162DCA" w:rsidRPr="007D1E4A" w:rsidRDefault="00162DCA" w:rsidP="00162DCA">
      <w:pPr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  <w:r w:rsidRPr="007D1E4A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Il </w:t>
      </w:r>
      <w:r w:rsidRPr="00CD5751">
        <w:rPr>
          <w:rFonts w:ascii="Roboto Condensed" w:hAnsi="Roboto Condensed" w:cstheme="minorHAnsi"/>
          <w:b/>
          <w:color w:val="000000" w:themeColor="text1"/>
          <w:sz w:val="21"/>
          <w:szCs w:val="21"/>
        </w:rPr>
        <w:t>Castello Gancia</w:t>
      </w:r>
      <w:r w:rsidRPr="007D1E4A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, attualmente proprietà privata dell’omonima famiglia, ha una storia antica e importante. Edificato a difesa della via commerciale che univa Asti al porto di Savona, l’edificio è stato trasformato, ampliato e impreziosito da elementi scultorei nel corso dei secoli. Nel XVII secolo, durante la guerra di successione del Monferrato, il castello e le fortificazioni </w:t>
      </w:r>
      <w:r w:rsidR="0091699E">
        <w:rPr>
          <w:rFonts w:ascii="Roboto Condensed" w:hAnsi="Roboto Condensed" w:cstheme="minorHAnsi"/>
          <w:color w:val="000000" w:themeColor="text1"/>
          <w:sz w:val="21"/>
          <w:szCs w:val="21"/>
        </w:rPr>
        <w:t>furono</w:t>
      </w:r>
      <w:r w:rsidRPr="007D1E4A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in gran parte distrutti dalle truppe spagnole e successivamente ricostruiti.</w:t>
      </w:r>
      <w:r w:rsidR="0091699E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Fu </w:t>
      </w:r>
      <w:r w:rsidRPr="007D1E4A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il marchese Ambrogio Antonio Scarampi Crivelli </w:t>
      </w:r>
      <w:r w:rsidR="0091699E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che nel 1676 </w:t>
      </w:r>
      <w:r w:rsidRPr="007D1E4A">
        <w:rPr>
          <w:rFonts w:ascii="Roboto Condensed" w:hAnsi="Roboto Condensed" w:cstheme="minorHAnsi"/>
          <w:color w:val="000000" w:themeColor="text1"/>
          <w:sz w:val="21"/>
          <w:szCs w:val="21"/>
        </w:rPr>
        <w:t>realizz</w:t>
      </w:r>
      <w:r w:rsidR="0091699E">
        <w:rPr>
          <w:rFonts w:ascii="Roboto Condensed" w:hAnsi="Roboto Condensed" w:cstheme="minorHAnsi"/>
          <w:color w:val="000000" w:themeColor="text1"/>
          <w:sz w:val="21"/>
          <w:szCs w:val="21"/>
        </w:rPr>
        <w:t>ò</w:t>
      </w:r>
      <w:r w:rsidRPr="007D1E4A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il primo vero restauro dell’edificio, conferendogli, secondo il gusto dell’epoca, l'aspetto di un elegante palazzo. A partire dal Settecento il castello </w:t>
      </w:r>
      <w:r w:rsidR="00F54BEC">
        <w:rPr>
          <w:rFonts w:ascii="Roboto Condensed" w:hAnsi="Roboto Condensed" w:cstheme="minorHAnsi"/>
          <w:color w:val="000000" w:themeColor="text1"/>
          <w:sz w:val="21"/>
          <w:szCs w:val="21"/>
        </w:rPr>
        <w:t>cambiò</w:t>
      </w:r>
      <w:r w:rsidRPr="007D1E4A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più volte proprietà, fino al 1929, quando </w:t>
      </w:r>
      <w:r w:rsidR="00F54BEC">
        <w:rPr>
          <w:rFonts w:ascii="Roboto Condensed" w:hAnsi="Roboto Condensed" w:cstheme="minorHAnsi"/>
          <w:color w:val="000000" w:themeColor="text1"/>
          <w:sz w:val="21"/>
          <w:szCs w:val="21"/>
        </w:rPr>
        <w:t>venne infine</w:t>
      </w:r>
      <w:r w:rsidRPr="007D1E4A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acquistato dalla famiglia Gancia </w:t>
      </w:r>
      <w:r w:rsidR="00F54BEC">
        <w:rPr>
          <w:rFonts w:ascii="Roboto Condensed" w:hAnsi="Roboto Condensed" w:cstheme="minorHAnsi"/>
          <w:color w:val="000000" w:themeColor="text1"/>
          <w:sz w:val="21"/>
          <w:szCs w:val="21"/>
        </w:rPr>
        <w:t>affidandone</w:t>
      </w:r>
      <w:r w:rsidRPr="007D1E4A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il progetto di trasformazione all’architetto Arturo </w:t>
      </w:r>
      <w:proofErr w:type="spellStart"/>
      <w:r w:rsidRPr="007D1E4A">
        <w:rPr>
          <w:rFonts w:ascii="Roboto Condensed" w:hAnsi="Roboto Condensed" w:cstheme="minorHAnsi"/>
          <w:color w:val="000000" w:themeColor="text1"/>
          <w:sz w:val="21"/>
          <w:szCs w:val="21"/>
        </w:rPr>
        <w:t>Midana</w:t>
      </w:r>
      <w:proofErr w:type="spellEnd"/>
      <w:r w:rsidRPr="007D1E4A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. </w:t>
      </w:r>
      <w:proofErr w:type="spellStart"/>
      <w:r w:rsidRPr="007D1E4A">
        <w:rPr>
          <w:rFonts w:ascii="Roboto Condensed" w:hAnsi="Roboto Condensed" w:cstheme="minorHAnsi"/>
          <w:color w:val="000000" w:themeColor="text1"/>
          <w:sz w:val="21"/>
          <w:szCs w:val="21"/>
        </w:rPr>
        <w:t>Midana</w:t>
      </w:r>
      <w:proofErr w:type="spellEnd"/>
      <w:r w:rsidRPr="007D1E4A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modific</w:t>
      </w:r>
      <w:r w:rsidR="00F54BEC">
        <w:rPr>
          <w:rFonts w:ascii="Roboto Condensed" w:hAnsi="Roboto Condensed" w:cstheme="minorHAnsi"/>
          <w:color w:val="000000" w:themeColor="text1"/>
          <w:sz w:val="21"/>
          <w:szCs w:val="21"/>
        </w:rPr>
        <w:t>ò</w:t>
      </w:r>
      <w:r w:rsidRPr="007D1E4A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l'edificio aggiungendo due ali alla struttura quadrata originaria e ripristinando un giardino all'italiana.</w:t>
      </w:r>
    </w:p>
    <w:p w14:paraId="47A0BA62" w14:textId="77777777" w:rsidR="00162DCA" w:rsidRPr="007D1E4A" w:rsidRDefault="00162DCA" w:rsidP="00162DCA">
      <w:pPr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  <w:r w:rsidRPr="007D1E4A">
        <w:rPr>
          <w:rFonts w:ascii="Roboto Condensed" w:hAnsi="Roboto Condensed" w:cstheme="minorHAnsi"/>
          <w:color w:val="000000" w:themeColor="text1"/>
          <w:sz w:val="21"/>
          <w:szCs w:val="21"/>
        </w:rPr>
        <w:t>Le sale sono impreziosite dalle decorazioni del pittore Giovanni Olindo e i numerosi stucchi ai soffitti completano un effetto che, nell’intento dell’architetto e della committenza, vuole conferire al castello l’originario aspetto seicentesco. Il Castello, così restaurato, domina tuttora l'abitato dall'alto del colle ed è punto di riferimento panoramico e simbolo di Canelli.</w:t>
      </w:r>
    </w:p>
    <w:p w14:paraId="32F48F46" w14:textId="77777777" w:rsidR="00162DCA" w:rsidRDefault="00162DCA" w:rsidP="007D1E4A">
      <w:pPr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</w:p>
    <w:p w14:paraId="405DA461" w14:textId="75DB2D5A" w:rsidR="00406B1F" w:rsidRPr="00EC4373" w:rsidRDefault="00BA3611" w:rsidP="00FF7D20">
      <w:pPr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  <w:r>
        <w:rPr>
          <w:rFonts w:ascii="Roboto Condensed" w:hAnsi="Roboto Condensed" w:cstheme="minorHAnsi"/>
          <w:color w:val="000000" w:themeColor="text1"/>
          <w:sz w:val="21"/>
          <w:szCs w:val="21"/>
        </w:rPr>
        <w:t>Canelli è anche famosa per</w:t>
      </w:r>
      <w:r w:rsidR="00EC4373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le </w:t>
      </w:r>
      <w:r w:rsidR="00EC4373" w:rsidRPr="00EC4373">
        <w:rPr>
          <w:rFonts w:ascii="Roboto Condensed" w:hAnsi="Roboto Condensed" w:cstheme="minorHAnsi"/>
          <w:b/>
          <w:color w:val="000000" w:themeColor="text1"/>
          <w:sz w:val="21"/>
          <w:szCs w:val="21"/>
        </w:rPr>
        <w:t>cattedrali sotterranee</w:t>
      </w:r>
      <w:r>
        <w:rPr>
          <w:rFonts w:ascii="Roboto Condensed" w:hAnsi="Roboto Condensed" w:cstheme="minorHAnsi"/>
          <w:b/>
          <w:color w:val="000000" w:themeColor="text1"/>
          <w:sz w:val="21"/>
          <w:szCs w:val="21"/>
        </w:rPr>
        <w:t xml:space="preserve">, </w:t>
      </w:r>
      <w:r w:rsidRPr="00BA3611">
        <w:rPr>
          <w:rFonts w:ascii="Roboto Condensed" w:hAnsi="Roboto Condensed" w:cstheme="minorHAnsi"/>
          <w:bCs/>
          <w:color w:val="000000" w:themeColor="text1"/>
          <w:sz w:val="21"/>
          <w:szCs w:val="21"/>
        </w:rPr>
        <w:t>immensi spazi monumentali che si estendono nel sottosuolo della</w:t>
      </w:r>
      <w:r>
        <w:rPr>
          <w:rFonts w:ascii="Roboto Condensed" w:hAnsi="Roboto Condensed" w:cstheme="minorHAnsi"/>
          <w:bCs/>
          <w:color w:val="000000" w:themeColor="text1"/>
          <w:sz w:val="21"/>
          <w:szCs w:val="21"/>
        </w:rPr>
        <w:t xml:space="preserve"> </w:t>
      </w:r>
      <w:r w:rsidRPr="00BA3611">
        <w:rPr>
          <w:rFonts w:ascii="Roboto Condensed" w:hAnsi="Roboto Condensed" w:cstheme="minorHAnsi"/>
          <w:bCs/>
          <w:color w:val="000000" w:themeColor="text1"/>
          <w:sz w:val="21"/>
          <w:szCs w:val="21"/>
        </w:rPr>
        <w:t>città.</w:t>
      </w:r>
      <w:r>
        <w:rPr>
          <w:rFonts w:ascii="Roboto Condensed" w:hAnsi="Roboto Condensed" w:cstheme="minorHAnsi"/>
          <w:bCs/>
          <w:color w:val="000000" w:themeColor="text1"/>
          <w:sz w:val="21"/>
          <w:szCs w:val="21"/>
        </w:rPr>
        <w:t xml:space="preserve"> </w:t>
      </w:r>
      <w:r w:rsidR="00593E5F">
        <w:rPr>
          <w:rFonts w:ascii="Roboto Condensed" w:hAnsi="Roboto Condensed" w:cstheme="minorHAnsi"/>
          <w:color w:val="000000" w:themeColor="text1"/>
          <w:sz w:val="21"/>
          <w:szCs w:val="21"/>
        </w:rPr>
        <w:t>Si tratta di antiche cantine storiche</w:t>
      </w:r>
      <w:r w:rsidR="00E72AD8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risalenti alla fine del XIX Sec</w:t>
      </w:r>
      <w:r w:rsidR="00507168">
        <w:rPr>
          <w:rFonts w:ascii="Roboto Condensed" w:hAnsi="Roboto Condensed" w:cstheme="minorHAnsi"/>
          <w:color w:val="000000" w:themeColor="text1"/>
          <w:sz w:val="21"/>
          <w:szCs w:val="21"/>
        </w:rPr>
        <w:t>, capolavori ingegneristici</w:t>
      </w:r>
      <w:r w:rsidR="00593E5F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scavat</w:t>
      </w:r>
      <w:r w:rsidR="00507168">
        <w:rPr>
          <w:rFonts w:ascii="Roboto Condensed" w:hAnsi="Roboto Condensed" w:cstheme="minorHAnsi"/>
          <w:color w:val="000000" w:themeColor="text1"/>
          <w:sz w:val="21"/>
          <w:szCs w:val="21"/>
        </w:rPr>
        <w:t>i</w:t>
      </w:r>
      <w:r w:rsidR="00593E5F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="00E53D50">
        <w:rPr>
          <w:rFonts w:ascii="Roboto Condensed" w:hAnsi="Roboto Condensed" w:cstheme="minorHAnsi"/>
          <w:color w:val="000000" w:themeColor="text1"/>
          <w:sz w:val="21"/>
          <w:szCs w:val="21"/>
        </w:rPr>
        <w:t>nel tufo</w:t>
      </w:r>
      <w:r w:rsidR="00050B10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, dove, tra </w:t>
      </w:r>
      <w:r w:rsidR="00E53D50">
        <w:rPr>
          <w:rFonts w:ascii="Roboto Condensed" w:hAnsi="Roboto Condensed" w:cstheme="minorHAnsi"/>
          <w:color w:val="000000" w:themeColor="text1"/>
          <w:sz w:val="21"/>
          <w:szCs w:val="21"/>
        </w:rPr>
        <w:t>i lunghissimi corridoi</w:t>
      </w:r>
      <w:r w:rsidR="00050B10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, vengono </w:t>
      </w:r>
      <w:r w:rsidR="00B631D5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ancora oggi </w:t>
      </w:r>
      <w:r w:rsidR="00050B10">
        <w:rPr>
          <w:rFonts w:ascii="Roboto Condensed" w:hAnsi="Roboto Condensed" w:cstheme="minorHAnsi"/>
          <w:color w:val="000000" w:themeColor="text1"/>
          <w:sz w:val="21"/>
          <w:szCs w:val="21"/>
        </w:rPr>
        <w:t>stoccat</w:t>
      </w:r>
      <w:r w:rsidR="00B631D5">
        <w:rPr>
          <w:rFonts w:ascii="Roboto Condensed" w:hAnsi="Roboto Condensed" w:cstheme="minorHAnsi"/>
          <w:color w:val="000000" w:themeColor="text1"/>
          <w:sz w:val="21"/>
          <w:szCs w:val="21"/>
        </w:rPr>
        <w:t>e</w:t>
      </w:r>
      <w:r w:rsidR="00050B10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e </w:t>
      </w:r>
      <w:r w:rsidR="00B631D5">
        <w:rPr>
          <w:rFonts w:ascii="Roboto Condensed" w:hAnsi="Roboto Condensed" w:cstheme="minorHAnsi"/>
          <w:color w:val="000000" w:themeColor="text1"/>
          <w:sz w:val="21"/>
          <w:szCs w:val="21"/>
        </w:rPr>
        <w:t>invecchiate</w:t>
      </w:r>
      <w:r w:rsidR="00507168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le produzioni di </w:t>
      </w:r>
      <w:r w:rsidR="00BB2A96">
        <w:rPr>
          <w:rFonts w:ascii="Roboto Condensed" w:hAnsi="Roboto Condensed" w:cstheme="minorHAnsi"/>
          <w:color w:val="000000" w:themeColor="text1"/>
          <w:sz w:val="21"/>
          <w:szCs w:val="21"/>
        </w:rPr>
        <w:t>Asti Spumante</w:t>
      </w:r>
      <w:r w:rsidR="00B631D5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, rappresentando </w:t>
      </w:r>
      <w:r w:rsidR="00FF7D20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un’importante testimonianza </w:t>
      </w:r>
      <w:r w:rsidR="00FF7D20" w:rsidRPr="00FF7D20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della capacità di adeguare i luoghi del</w:t>
      </w:r>
      <w:r w:rsidR="00FF7D20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 xml:space="preserve"> </w:t>
      </w:r>
      <w:r w:rsidR="00FF7D20" w:rsidRPr="00FF7D20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vino alle trasformazioni e alle esigenze del ciclo produttivo</w:t>
      </w:r>
      <w:r w:rsidR="00FF7D20" w:rsidRPr="00FF7D20">
        <w:rPr>
          <w:rFonts w:ascii="Roboto Condensed" w:hAnsi="Roboto Condensed" w:cstheme="minorHAnsi"/>
          <w:color w:val="000000" w:themeColor="text1"/>
          <w:sz w:val="21"/>
          <w:szCs w:val="21"/>
        </w:rPr>
        <w:t>.</w:t>
      </w:r>
    </w:p>
    <w:p w14:paraId="0A96BFBA" w14:textId="77777777" w:rsidR="00406B1F" w:rsidRPr="007D1E4A" w:rsidRDefault="00406B1F" w:rsidP="007D1E4A">
      <w:pPr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</w:p>
    <w:p w14:paraId="78F964D4" w14:textId="150FD7D5" w:rsidR="007D1E4A" w:rsidRPr="007D1E4A" w:rsidRDefault="00551F85" w:rsidP="007D1E4A">
      <w:pPr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  <w:r w:rsidRPr="00551F85">
        <w:rPr>
          <w:rFonts w:ascii="Roboto Condensed" w:hAnsi="Roboto Condensed" w:cstheme="minorHAnsi"/>
          <w:color w:val="000000" w:themeColor="text1"/>
          <w:sz w:val="21"/>
          <w:szCs w:val="21"/>
        </w:rPr>
        <w:t>Un punto privilegiato per l’osservazione del paesaggio fittamente coltivato a</w:t>
      </w:r>
      <w:r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Pr="00551F85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vigneto è quello della </w:t>
      </w:r>
      <w:r w:rsidRPr="00551F85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Torre dei Contini a Canelli</w:t>
      </w:r>
      <w:r w:rsidRPr="00551F85">
        <w:rPr>
          <w:rFonts w:ascii="Roboto Condensed" w:hAnsi="Roboto Condensed" w:cstheme="minorHAnsi"/>
          <w:color w:val="000000" w:themeColor="text1"/>
          <w:sz w:val="21"/>
          <w:szCs w:val="21"/>
        </w:rPr>
        <w:t>, dall’alto della quale si può abbracciare</w:t>
      </w:r>
      <w:r w:rsidR="00C01428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Pr="00551F85">
        <w:rPr>
          <w:rFonts w:ascii="Roboto Condensed" w:hAnsi="Roboto Condensed" w:cstheme="minorHAnsi"/>
          <w:color w:val="000000" w:themeColor="text1"/>
          <w:sz w:val="21"/>
          <w:szCs w:val="21"/>
        </w:rPr>
        <w:t>con lo sguardo un campo visivo molto ampio sulle colline del moscato</w:t>
      </w:r>
      <w:r w:rsidR="00C01428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. </w:t>
      </w:r>
      <w:r w:rsidR="007D1E4A" w:rsidRPr="007D1E4A">
        <w:rPr>
          <w:rFonts w:ascii="Roboto Condensed" w:hAnsi="Roboto Condensed" w:cstheme="minorHAnsi"/>
          <w:color w:val="000000" w:themeColor="text1"/>
          <w:sz w:val="21"/>
          <w:szCs w:val="21"/>
        </w:rPr>
        <w:t>La Torre dei Contini è un'importante testimonianza storica a Canelli, situata nel centro della città. Costruita nel XIII secolo, la torre faceva parte di una fortificazione medievale. Originariamente, la torre serviva come punto di avvistamento e difesa per la comunità. Con il passare del tempo, è diventata simbolo della potenza e dell'importanza della famiglia Contini, che governava la zona. Nel corso dei secoli, la Torre dei Contini ha subito vari ristrutturazioni, ma ha mantenuto il suo aspetto storico. Oggi è una delle attrazioni turistiche di Canelli e un luogo di interesse per coloro che vogliono conoscere la storia della città e della regione.</w:t>
      </w:r>
    </w:p>
    <w:p w14:paraId="129E1241" w14:textId="77777777" w:rsidR="007D1E4A" w:rsidRPr="007D1E4A" w:rsidRDefault="007D1E4A" w:rsidP="007D1E4A">
      <w:pPr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</w:p>
    <w:p w14:paraId="70383151" w14:textId="313F7DC2" w:rsidR="00696C75" w:rsidRPr="007D1E4A" w:rsidRDefault="00696C75" w:rsidP="007D1E4A">
      <w:pPr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  <w:r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Sempre </w:t>
      </w:r>
      <w:r w:rsidR="00C40926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numerosi </w:t>
      </w:r>
      <w:r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gli </w:t>
      </w:r>
      <w:r w:rsidR="00C40926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eventi che sanno mettere in luce </w:t>
      </w:r>
      <w:r>
        <w:rPr>
          <w:rFonts w:ascii="Roboto Condensed" w:hAnsi="Roboto Condensed" w:cstheme="minorHAnsi"/>
          <w:color w:val="000000" w:themeColor="text1"/>
          <w:sz w:val="21"/>
          <w:szCs w:val="21"/>
        </w:rPr>
        <w:t>le peculiarità del territorio.</w:t>
      </w:r>
      <w:r w:rsidR="00AA0AAC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Proprio a Canelli si svolge ad esempio nel mese di settembre </w:t>
      </w:r>
      <w:hyperlink r:id="rId8" w:history="1">
        <w:r w:rsidR="00AA0AAC" w:rsidRPr="00CB3540">
          <w:rPr>
            <w:rStyle w:val="Collegamentoipertestuale"/>
            <w:rFonts w:ascii="Roboto Condensed" w:hAnsi="Roboto Condensed" w:cstheme="minorHAnsi"/>
            <w:b/>
            <w:sz w:val="21"/>
            <w:szCs w:val="21"/>
          </w:rPr>
          <w:t>Canelli la città del vino</w:t>
        </w:r>
      </w:hyperlink>
      <w:r w:rsidR="00AA0AAC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, </w:t>
      </w:r>
      <w:r w:rsidR="00FD1CD4">
        <w:rPr>
          <w:rFonts w:ascii="Roboto Condensed" w:hAnsi="Roboto Condensed" w:cstheme="minorHAnsi"/>
          <w:color w:val="000000" w:themeColor="text1"/>
          <w:sz w:val="21"/>
          <w:szCs w:val="21"/>
        </w:rPr>
        <w:t>un appuntamento in cui si fondono c</w:t>
      </w:r>
      <w:r w:rsidR="00FD1CD4" w:rsidRPr="007D1E4A">
        <w:rPr>
          <w:rFonts w:ascii="Roboto Condensed" w:hAnsi="Roboto Condensed" w:cstheme="minorHAnsi"/>
          <w:color w:val="000000" w:themeColor="text1"/>
          <w:sz w:val="21"/>
          <w:szCs w:val="21"/>
        </w:rPr>
        <w:t>ultura, turismo, musica e folklore</w:t>
      </w:r>
      <w:r w:rsidR="004C492A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accompagnati da </w:t>
      </w:r>
      <w:r w:rsidR="004C492A" w:rsidRPr="007D1E4A">
        <w:rPr>
          <w:rFonts w:ascii="Roboto Condensed" w:hAnsi="Roboto Condensed" w:cstheme="minorHAnsi"/>
          <w:color w:val="000000" w:themeColor="text1"/>
          <w:sz w:val="21"/>
          <w:szCs w:val="21"/>
        </w:rPr>
        <w:t>degustazioni di prodotti tipici del territorio</w:t>
      </w:r>
      <w:r w:rsidR="004C492A">
        <w:rPr>
          <w:rFonts w:ascii="Roboto Condensed" w:hAnsi="Roboto Condensed" w:cstheme="minorHAnsi"/>
          <w:color w:val="000000" w:themeColor="text1"/>
          <w:sz w:val="21"/>
          <w:szCs w:val="21"/>
        </w:rPr>
        <w:t>.</w:t>
      </w:r>
    </w:p>
    <w:p w14:paraId="3F32DE2D" w14:textId="77777777" w:rsidR="007D1E4A" w:rsidRPr="007D1E4A" w:rsidRDefault="007D1E4A" w:rsidP="007D1E4A">
      <w:pPr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</w:p>
    <w:p w14:paraId="611D1AB6" w14:textId="57287764" w:rsidR="00CC3B36" w:rsidRDefault="00F87A81" w:rsidP="003D56C4">
      <w:pPr>
        <w:jc w:val="both"/>
        <w:rPr>
          <w:rFonts w:ascii="Roboto Condensed" w:hAnsi="Roboto Condensed" w:cstheme="minorHAnsi"/>
          <w:bCs/>
          <w:color w:val="000000" w:themeColor="text1"/>
          <w:sz w:val="21"/>
          <w:szCs w:val="21"/>
        </w:rPr>
      </w:pPr>
      <w:r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Ogni anno inoltre il </w:t>
      </w:r>
      <w:r w:rsidRPr="00F85EF2">
        <w:rPr>
          <w:rFonts w:ascii="Roboto Condensed" w:hAnsi="Roboto Condensed" w:cstheme="minorHAnsi"/>
          <w:b/>
          <w:color w:val="000000" w:themeColor="text1"/>
          <w:sz w:val="21"/>
          <w:szCs w:val="21"/>
        </w:rPr>
        <w:t>10 novembre</w:t>
      </w:r>
      <w:r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si tiene la </w:t>
      </w:r>
      <w:hyperlink r:id="rId9" w:anchor=":~:text=Domenica%2010%20novembre%202024%2C%20appuntamento,con%20svariati%20generi%20di%20merceologici." w:history="1">
        <w:r w:rsidR="002012F9" w:rsidRPr="00520F55">
          <w:rPr>
            <w:rStyle w:val="Collegamentoipertestuale"/>
            <w:rFonts w:ascii="Roboto Condensed" w:hAnsi="Roboto Condensed" w:cstheme="minorHAnsi"/>
            <w:b/>
            <w:bCs/>
            <w:sz w:val="21"/>
            <w:szCs w:val="21"/>
          </w:rPr>
          <w:t>Fiera Nazionale del Tartufo e Fiera di San Martin</w:t>
        </w:r>
      </w:hyperlink>
      <w:r w:rsidR="003F677C">
        <w:rPr>
          <w:rFonts w:ascii="Roboto Condensed" w:hAnsi="Roboto Condensed" w:cstheme="minorHAnsi"/>
          <w:bCs/>
          <w:color w:val="000000" w:themeColor="text1"/>
          <w:sz w:val="21"/>
          <w:szCs w:val="21"/>
        </w:rPr>
        <w:t xml:space="preserve">, un partecipato appuntamento </w:t>
      </w:r>
      <w:r w:rsidR="003F2922">
        <w:rPr>
          <w:rFonts w:ascii="Roboto Condensed" w:hAnsi="Roboto Condensed" w:cstheme="minorHAnsi"/>
          <w:bCs/>
          <w:color w:val="000000" w:themeColor="text1"/>
          <w:sz w:val="21"/>
          <w:szCs w:val="21"/>
        </w:rPr>
        <w:t xml:space="preserve">in cui </w:t>
      </w:r>
      <w:r w:rsidR="003F2922" w:rsidRPr="003F2922">
        <w:rPr>
          <w:rFonts w:ascii="Roboto Condensed" w:hAnsi="Roboto Condensed" w:cstheme="minorHAnsi"/>
          <w:bCs/>
          <w:color w:val="000000" w:themeColor="text1"/>
          <w:sz w:val="21"/>
          <w:szCs w:val="21"/>
        </w:rPr>
        <w:t xml:space="preserve">la città si trasforma in un grande mercato enogastronomico e </w:t>
      </w:r>
      <w:r w:rsidR="006A2093">
        <w:rPr>
          <w:rFonts w:ascii="Roboto Condensed" w:hAnsi="Roboto Condensed" w:cstheme="minorHAnsi"/>
          <w:bCs/>
          <w:color w:val="000000" w:themeColor="text1"/>
          <w:sz w:val="21"/>
          <w:szCs w:val="21"/>
        </w:rPr>
        <w:t>culturale</w:t>
      </w:r>
      <w:r w:rsidR="003F2922" w:rsidRPr="003F2922">
        <w:rPr>
          <w:rFonts w:ascii="Roboto Condensed" w:hAnsi="Roboto Condensed" w:cstheme="minorHAnsi"/>
          <w:bCs/>
          <w:color w:val="000000" w:themeColor="text1"/>
          <w:sz w:val="21"/>
          <w:szCs w:val="21"/>
        </w:rPr>
        <w:t xml:space="preserve">, con degustazioni, </w:t>
      </w:r>
      <w:r w:rsidR="005F0296">
        <w:rPr>
          <w:rFonts w:ascii="Roboto Condensed" w:hAnsi="Roboto Condensed" w:cstheme="minorHAnsi"/>
          <w:bCs/>
          <w:color w:val="000000" w:themeColor="text1"/>
          <w:sz w:val="21"/>
          <w:szCs w:val="21"/>
        </w:rPr>
        <w:t>spettacoli</w:t>
      </w:r>
      <w:r w:rsidR="003F2922" w:rsidRPr="003F2922">
        <w:rPr>
          <w:rFonts w:ascii="Roboto Condensed" w:hAnsi="Roboto Condensed" w:cstheme="minorHAnsi"/>
          <w:bCs/>
          <w:color w:val="000000" w:themeColor="text1"/>
          <w:sz w:val="21"/>
          <w:szCs w:val="21"/>
        </w:rPr>
        <w:t xml:space="preserve">, sfilate di </w:t>
      </w:r>
      <w:r w:rsidR="00E20DB9" w:rsidRPr="005F0296">
        <w:rPr>
          <w:rFonts w:ascii="Roboto Condensed" w:hAnsi="Roboto Condensed" w:cstheme="minorHAnsi"/>
          <w:bCs/>
          <w:i/>
          <w:iCs/>
          <w:color w:val="000000" w:themeColor="text1"/>
          <w:sz w:val="21"/>
          <w:szCs w:val="21"/>
        </w:rPr>
        <w:t>trifola</w:t>
      </w:r>
      <w:r w:rsidR="005F0296" w:rsidRPr="005F0296">
        <w:rPr>
          <w:rFonts w:ascii="Roboto Condensed" w:hAnsi="Roboto Condensed" w:cstheme="minorHAnsi"/>
          <w:bCs/>
          <w:i/>
          <w:iCs/>
          <w:color w:val="000000" w:themeColor="text1"/>
          <w:sz w:val="21"/>
          <w:szCs w:val="21"/>
        </w:rPr>
        <w:t>i</w:t>
      </w:r>
      <w:r w:rsidR="003F2922" w:rsidRPr="003F2922">
        <w:rPr>
          <w:rFonts w:ascii="Roboto Condensed" w:hAnsi="Roboto Condensed" w:cstheme="minorHAnsi"/>
          <w:bCs/>
          <w:color w:val="000000" w:themeColor="text1"/>
          <w:sz w:val="21"/>
          <w:szCs w:val="21"/>
        </w:rPr>
        <w:t xml:space="preserve"> e mostre dedicate al tartufo e alle eccellenze del territorio</w:t>
      </w:r>
      <w:r w:rsidR="005F0296">
        <w:rPr>
          <w:rFonts w:ascii="Roboto Condensed" w:hAnsi="Roboto Condensed" w:cstheme="minorHAnsi"/>
          <w:bCs/>
          <w:color w:val="000000" w:themeColor="text1"/>
          <w:sz w:val="21"/>
          <w:szCs w:val="21"/>
        </w:rPr>
        <w:t>.</w:t>
      </w:r>
    </w:p>
    <w:p w14:paraId="5761CE90" w14:textId="77777777" w:rsidR="006151C8" w:rsidRDefault="006151C8" w:rsidP="003D56C4">
      <w:pPr>
        <w:jc w:val="both"/>
        <w:rPr>
          <w:rFonts w:ascii="Roboto Condensed" w:hAnsi="Roboto Condensed" w:cstheme="minorHAnsi"/>
          <w:bCs/>
          <w:color w:val="000000" w:themeColor="text1"/>
          <w:sz w:val="21"/>
          <w:szCs w:val="21"/>
        </w:rPr>
      </w:pPr>
    </w:p>
    <w:p w14:paraId="7D35B407" w14:textId="77777777" w:rsidR="00E15C74" w:rsidRDefault="00E15C74" w:rsidP="00E15C74">
      <w:pPr>
        <w:shd w:val="clear" w:color="auto" w:fill="D9E2F3" w:themeFill="accent1" w:themeFillTint="33"/>
        <w:jc w:val="both"/>
        <w:rPr>
          <w:rFonts w:ascii="Roboto Condensed" w:hAnsi="Roboto Condensed" w:cstheme="minorHAnsi"/>
          <w:b/>
          <w:color w:val="000000" w:themeColor="text1"/>
          <w:sz w:val="21"/>
          <w:szCs w:val="21"/>
        </w:rPr>
      </w:pPr>
    </w:p>
    <w:p w14:paraId="49761474" w14:textId="0EB2D22D" w:rsidR="006151C8" w:rsidRPr="004C3B2F" w:rsidRDefault="004C3B2F" w:rsidP="00E15C74">
      <w:pPr>
        <w:shd w:val="clear" w:color="auto" w:fill="D9E2F3" w:themeFill="accent1" w:themeFillTint="33"/>
        <w:jc w:val="center"/>
        <w:rPr>
          <w:rFonts w:ascii="Roboto Condensed" w:hAnsi="Roboto Condensed" w:cstheme="minorHAnsi"/>
          <w:b/>
          <w:color w:val="000000" w:themeColor="text1"/>
          <w:sz w:val="21"/>
          <w:szCs w:val="21"/>
        </w:rPr>
      </w:pPr>
      <w:r w:rsidRPr="004C3B2F">
        <w:rPr>
          <w:rFonts w:ascii="Roboto Condensed" w:hAnsi="Roboto Condensed" w:cstheme="minorHAnsi"/>
          <w:b/>
          <w:color w:val="000000" w:themeColor="text1"/>
          <w:sz w:val="21"/>
          <w:szCs w:val="21"/>
        </w:rPr>
        <w:t>Dove dormire</w:t>
      </w:r>
      <w:r w:rsidR="006151C8" w:rsidRPr="004C3B2F">
        <w:rPr>
          <w:rFonts w:ascii="Roboto Condensed" w:hAnsi="Roboto Condensed" w:cstheme="minorHAnsi"/>
          <w:b/>
          <w:color w:val="000000" w:themeColor="text1"/>
          <w:sz w:val="21"/>
          <w:szCs w:val="21"/>
        </w:rPr>
        <w:t xml:space="preserve"> a Canelli</w:t>
      </w:r>
    </w:p>
    <w:p w14:paraId="086797D1" w14:textId="1567132C" w:rsidR="006151C8" w:rsidRPr="00E15C74" w:rsidRDefault="00E15C74" w:rsidP="00E15C74">
      <w:pPr>
        <w:shd w:val="clear" w:color="auto" w:fill="D9E2F3" w:themeFill="accent1" w:themeFillTint="33"/>
        <w:jc w:val="center"/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</w:pPr>
      <w:hyperlink r:id="rId10" w:history="1">
        <w:proofErr w:type="spellStart"/>
        <w:r w:rsidR="006151C8" w:rsidRPr="00E15C74">
          <w:rPr>
            <w:rStyle w:val="Collegamentoipertestuale"/>
            <w:rFonts w:ascii="Roboto Condensed" w:hAnsi="Roboto Condensed" w:cstheme="minorHAnsi"/>
            <w:b/>
            <w:bCs/>
            <w:sz w:val="21"/>
            <w:szCs w:val="21"/>
          </w:rPr>
          <w:t>L'aja</w:t>
        </w:r>
        <w:proofErr w:type="spellEnd"/>
        <w:r w:rsidR="006151C8" w:rsidRPr="00E15C74">
          <w:rPr>
            <w:rStyle w:val="Collegamentoipertestuale"/>
            <w:rFonts w:ascii="Roboto Condensed" w:hAnsi="Roboto Condensed" w:cstheme="minorHAnsi"/>
            <w:b/>
            <w:bCs/>
            <w:sz w:val="21"/>
            <w:szCs w:val="21"/>
          </w:rPr>
          <w:t xml:space="preserve"> della </w:t>
        </w:r>
        <w:proofErr w:type="spellStart"/>
        <w:r w:rsidR="006151C8" w:rsidRPr="00E15C74">
          <w:rPr>
            <w:rStyle w:val="Collegamentoipertestuale"/>
            <w:rFonts w:ascii="Roboto Condensed" w:hAnsi="Roboto Condensed" w:cstheme="minorHAnsi"/>
            <w:b/>
            <w:bCs/>
            <w:sz w:val="21"/>
            <w:szCs w:val="21"/>
          </w:rPr>
          <w:t>Mirusina</w:t>
        </w:r>
        <w:proofErr w:type="spellEnd"/>
      </w:hyperlink>
    </w:p>
    <w:p w14:paraId="0937F0D1" w14:textId="77777777" w:rsidR="006151C8" w:rsidRPr="006151C8" w:rsidRDefault="006151C8" w:rsidP="00E15C74">
      <w:pPr>
        <w:shd w:val="clear" w:color="auto" w:fill="D9E2F3" w:themeFill="accent1" w:themeFillTint="33"/>
        <w:jc w:val="center"/>
        <w:rPr>
          <w:rFonts w:ascii="Roboto Condensed" w:hAnsi="Roboto Condensed" w:cstheme="minorHAnsi"/>
          <w:color w:val="000000" w:themeColor="text1"/>
          <w:sz w:val="21"/>
          <w:szCs w:val="21"/>
        </w:rPr>
      </w:pPr>
      <w:r w:rsidRPr="006151C8">
        <w:rPr>
          <w:rFonts w:ascii="Roboto Condensed" w:hAnsi="Roboto Condensed" w:cstheme="minorHAnsi"/>
          <w:color w:val="000000" w:themeColor="text1"/>
          <w:sz w:val="21"/>
          <w:szCs w:val="21"/>
        </w:rPr>
        <w:t>Regione San Giovanni 110/112, CANELLI (AT)</w:t>
      </w:r>
    </w:p>
    <w:p w14:paraId="421E24C5" w14:textId="10486CC7" w:rsidR="006151C8" w:rsidRDefault="006151C8" w:rsidP="00E15C74">
      <w:pPr>
        <w:shd w:val="clear" w:color="auto" w:fill="D9E2F3" w:themeFill="accent1" w:themeFillTint="33"/>
        <w:jc w:val="center"/>
        <w:rPr>
          <w:rFonts w:ascii="Roboto Condensed" w:hAnsi="Roboto Condensed" w:cstheme="minorHAnsi"/>
          <w:color w:val="000000" w:themeColor="text1"/>
          <w:sz w:val="21"/>
          <w:szCs w:val="21"/>
        </w:rPr>
      </w:pPr>
      <w:r w:rsidRPr="006151C8">
        <w:rPr>
          <w:rFonts w:ascii="Roboto Condensed" w:hAnsi="Roboto Condensed" w:cstheme="minorHAnsi"/>
          <w:color w:val="000000" w:themeColor="text1"/>
          <w:sz w:val="21"/>
          <w:szCs w:val="21"/>
        </w:rPr>
        <w:lastRenderedPageBreak/>
        <w:t>+39 0141 1710103 - info@mirusina.it</w:t>
      </w:r>
    </w:p>
    <w:p w14:paraId="708B8AC3" w14:textId="77777777" w:rsidR="004C3B2F" w:rsidRPr="006151C8" w:rsidRDefault="004C3B2F" w:rsidP="00E15C74">
      <w:pPr>
        <w:shd w:val="clear" w:color="auto" w:fill="D9E2F3" w:themeFill="accent1" w:themeFillTint="33"/>
        <w:jc w:val="center"/>
        <w:rPr>
          <w:rFonts w:ascii="Roboto Condensed" w:hAnsi="Roboto Condensed" w:cstheme="minorHAnsi"/>
          <w:color w:val="000000" w:themeColor="text1"/>
          <w:sz w:val="21"/>
          <w:szCs w:val="21"/>
        </w:rPr>
      </w:pPr>
    </w:p>
    <w:p w14:paraId="19755ECE" w14:textId="11CEA0DD" w:rsidR="006151C8" w:rsidRPr="00E15C74" w:rsidRDefault="00E15C74" w:rsidP="00E15C74">
      <w:pPr>
        <w:shd w:val="clear" w:color="auto" w:fill="D9E2F3" w:themeFill="accent1" w:themeFillTint="33"/>
        <w:jc w:val="center"/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</w:pPr>
      <w:hyperlink r:id="rId11" w:history="1">
        <w:r w:rsidR="006151C8" w:rsidRPr="00E15C74">
          <w:rPr>
            <w:rStyle w:val="Collegamentoipertestuale"/>
            <w:rFonts w:ascii="Roboto Condensed" w:hAnsi="Roboto Condensed" w:cstheme="minorHAnsi"/>
            <w:b/>
            <w:bCs/>
            <w:sz w:val="21"/>
            <w:szCs w:val="21"/>
          </w:rPr>
          <w:t>I tre poggi</w:t>
        </w:r>
      </w:hyperlink>
    </w:p>
    <w:p w14:paraId="46C2B205" w14:textId="77777777" w:rsidR="006151C8" w:rsidRPr="006151C8" w:rsidRDefault="006151C8" w:rsidP="00E15C74">
      <w:pPr>
        <w:shd w:val="clear" w:color="auto" w:fill="D9E2F3" w:themeFill="accent1" w:themeFillTint="33"/>
        <w:jc w:val="center"/>
        <w:rPr>
          <w:rFonts w:ascii="Roboto Condensed" w:hAnsi="Roboto Condensed" w:cstheme="minorHAnsi"/>
          <w:color w:val="000000" w:themeColor="text1"/>
          <w:sz w:val="21"/>
          <w:szCs w:val="21"/>
        </w:rPr>
      </w:pPr>
      <w:r w:rsidRPr="006151C8">
        <w:rPr>
          <w:rFonts w:ascii="Roboto Condensed" w:hAnsi="Roboto Condensed" w:cstheme="minorHAnsi"/>
          <w:color w:val="000000" w:themeColor="text1"/>
          <w:sz w:val="21"/>
          <w:szCs w:val="21"/>
        </w:rPr>
        <w:t>REGIONE MERLINI 22, CANELLI (AT)</w:t>
      </w:r>
    </w:p>
    <w:p w14:paraId="36343199" w14:textId="4581C810" w:rsidR="006151C8" w:rsidRDefault="006151C8" w:rsidP="00E15C74">
      <w:pPr>
        <w:shd w:val="clear" w:color="auto" w:fill="D9E2F3" w:themeFill="accent1" w:themeFillTint="33"/>
        <w:jc w:val="center"/>
        <w:rPr>
          <w:rFonts w:ascii="Roboto Condensed" w:hAnsi="Roboto Condensed" w:cstheme="minorHAnsi"/>
          <w:color w:val="000000" w:themeColor="text1"/>
          <w:sz w:val="21"/>
          <w:szCs w:val="21"/>
        </w:rPr>
      </w:pPr>
      <w:r w:rsidRPr="006151C8">
        <w:rPr>
          <w:rFonts w:ascii="Roboto Condensed" w:hAnsi="Roboto Condensed" w:cstheme="minorHAnsi"/>
          <w:color w:val="000000" w:themeColor="text1"/>
          <w:sz w:val="21"/>
          <w:szCs w:val="21"/>
        </w:rPr>
        <w:t>+39 0141 822548 - info@itrepoggi.it -</w:t>
      </w:r>
    </w:p>
    <w:p w14:paraId="351F0013" w14:textId="77777777" w:rsidR="004C3B2F" w:rsidRPr="006151C8" w:rsidRDefault="004C3B2F" w:rsidP="00E15C74">
      <w:pPr>
        <w:shd w:val="clear" w:color="auto" w:fill="D9E2F3" w:themeFill="accent1" w:themeFillTint="33"/>
        <w:jc w:val="center"/>
        <w:rPr>
          <w:rFonts w:ascii="Roboto Condensed" w:hAnsi="Roboto Condensed" w:cstheme="minorHAnsi"/>
          <w:color w:val="000000" w:themeColor="text1"/>
          <w:sz w:val="21"/>
          <w:szCs w:val="21"/>
        </w:rPr>
      </w:pPr>
    </w:p>
    <w:p w14:paraId="0B5F94E0" w14:textId="6AE44C6F" w:rsidR="006151C8" w:rsidRPr="00E15C74" w:rsidRDefault="00E15C74" w:rsidP="00E15C74">
      <w:pPr>
        <w:shd w:val="clear" w:color="auto" w:fill="D9E2F3" w:themeFill="accent1" w:themeFillTint="33"/>
        <w:jc w:val="center"/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</w:pPr>
      <w:hyperlink r:id="rId12" w:history="1">
        <w:r w:rsidR="006151C8" w:rsidRPr="00E15C74">
          <w:rPr>
            <w:rStyle w:val="Collegamentoipertestuale"/>
            <w:rFonts w:ascii="Roboto Condensed" w:hAnsi="Roboto Condensed" w:cstheme="minorHAnsi"/>
            <w:b/>
            <w:bCs/>
            <w:sz w:val="21"/>
            <w:szCs w:val="21"/>
          </w:rPr>
          <w:t>Villa del borgo</w:t>
        </w:r>
      </w:hyperlink>
    </w:p>
    <w:p w14:paraId="6CDF0421" w14:textId="77777777" w:rsidR="006151C8" w:rsidRPr="006151C8" w:rsidRDefault="006151C8" w:rsidP="00E15C74">
      <w:pPr>
        <w:shd w:val="clear" w:color="auto" w:fill="D9E2F3" w:themeFill="accent1" w:themeFillTint="33"/>
        <w:jc w:val="center"/>
        <w:rPr>
          <w:rFonts w:ascii="Roboto Condensed" w:hAnsi="Roboto Condensed" w:cstheme="minorHAnsi"/>
          <w:color w:val="000000" w:themeColor="text1"/>
          <w:sz w:val="21"/>
          <w:szCs w:val="21"/>
        </w:rPr>
      </w:pPr>
      <w:r w:rsidRPr="006151C8">
        <w:rPr>
          <w:rFonts w:ascii="Roboto Condensed" w:hAnsi="Roboto Condensed" w:cstheme="minorHAnsi"/>
          <w:color w:val="000000" w:themeColor="text1"/>
          <w:sz w:val="21"/>
          <w:szCs w:val="21"/>
        </w:rPr>
        <w:t>VIA DEL CASTELLO 1, CANELLI - LOCALITA' VILLANUOVA (AT)</w:t>
      </w:r>
    </w:p>
    <w:p w14:paraId="33CD6301" w14:textId="77777777" w:rsidR="006151C8" w:rsidRPr="006151C8" w:rsidRDefault="006151C8" w:rsidP="00E15C74">
      <w:pPr>
        <w:shd w:val="clear" w:color="auto" w:fill="D9E2F3" w:themeFill="accent1" w:themeFillTint="33"/>
        <w:jc w:val="center"/>
        <w:rPr>
          <w:rFonts w:ascii="Roboto Condensed" w:hAnsi="Roboto Condensed" w:cstheme="minorHAnsi"/>
          <w:color w:val="000000" w:themeColor="text1"/>
          <w:sz w:val="21"/>
          <w:szCs w:val="21"/>
        </w:rPr>
      </w:pPr>
      <w:r w:rsidRPr="006151C8">
        <w:rPr>
          <w:rFonts w:ascii="Roboto Condensed" w:hAnsi="Roboto Condensed" w:cstheme="minorHAnsi"/>
          <w:color w:val="000000" w:themeColor="text1"/>
          <w:sz w:val="21"/>
          <w:szCs w:val="21"/>
        </w:rPr>
        <w:t>info@relaisvilladelborgo.com</w:t>
      </w:r>
    </w:p>
    <w:p w14:paraId="18F3F95F" w14:textId="695BDAF4" w:rsidR="006151C8" w:rsidRDefault="006151C8" w:rsidP="00E15C74">
      <w:pPr>
        <w:shd w:val="clear" w:color="auto" w:fill="D9E2F3" w:themeFill="accent1" w:themeFillTint="33"/>
        <w:jc w:val="center"/>
        <w:rPr>
          <w:rFonts w:ascii="Roboto Condensed" w:hAnsi="Roboto Condensed" w:cstheme="minorHAnsi"/>
          <w:color w:val="000000" w:themeColor="text1"/>
          <w:sz w:val="21"/>
          <w:szCs w:val="21"/>
        </w:rPr>
      </w:pPr>
      <w:r w:rsidRPr="006151C8">
        <w:rPr>
          <w:rFonts w:ascii="Roboto Condensed" w:hAnsi="Roboto Condensed" w:cstheme="minorHAnsi"/>
          <w:color w:val="000000" w:themeColor="text1"/>
          <w:sz w:val="21"/>
          <w:szCs w:val="21"/>
        </w:rPr>
        <w:t>+39 333 5385422</w:t>
      </w:r>
    </w:p>
    <w:p w14:paraId="76BEBF03" w14:textId="77777777" w:rsidR="00E15C74" w:rsidRDefault="00E15C74" w:rsidP="00E15C74">
      <w:pPr>
        <w:shd w:val="clear" w:color="auto" w:fill="D9E2F3" w:themeFill="accent1" w:themeFillTint="33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</w:p>
    <w:p w14:paraId="0491BA36" w14:textId="6B4CFB1A" w:rsidR="003D56C4" w:rsidRPr="00DF5F53" w:rsidRDefault="003D56C4" w:rsidP="00E14401">
      <w:pPr>
        <w:jc w:val="both"/>
        <w:rPr>
          <w:rFonts w:ascii="Roboto Condensed" w:hAnsi="Roboto Condensed"/>
          <w:i/>
          <w:iCs/>
          <w:color w:val="000000" w:themeColor="text1"/>
          <w:sz w:val="20"/>
          <w:szCs w:val="20"/>
        </w:rPr>
      </w:pPr>
    </w:p>
    <w:p w14:paraId="43330CF8" w14:textId="77777777" w:rsidR="00261B74" w:rsidRDefault="00261B74">
      <w:pPr>
        <w:jc w:val="center"/>
        <w:rPr>
          <w:rFonts w:ascii="Roboto Cn" w:hAnsi="Roboto Cn"/>
          <w:b/>
          <w:bCs/>
          <w:color w:val="C00000"/>
          <w:sz w:val="20"/>
          <w:szCs w:val="20"/>
        </w:rPr>
      </w:pPr>
    </w:p>
    <w:p w14:paraId="18855080" w14:textId="77777777" w:rsidR="00261B74" w:rsidRDefault="00A03EC0">
      <w:pPr>
        <w:jc w:val="center"/>
        <w:rPr>
          <w:rFonts w:ascii="Roboto Cn" w:hAnsi="Roboto Cn"/>
          <w:b/>
          <w:bCs/>
          <w:color w:val="C00000"/>
          <w:sz w:val="20"/>
          <w:szCs w:val="20"/>
        </w:rPr>
      </w:pPr>
      <w:r>
        <w:rPr>
          <w:rFonts w:ascii="Roboto Cn" w:hAnsi="Roboto Cn"/>
          <w:b/>
          <w:bCs/>
          <w:color w:val="C00000"/>
          <w:sz w:val="20"/>
          <w:szCs w:val="20"/>
        </w:rPr>
        <w:t xml:space="preserve">MAGGIORI INFORMAZIONI: </w:t>
      </w:r>
    </w:p>
    <w:p w14:paraId="4D6E0023" w14:textId="50B9FF6E" w:rsidR="00261B74" w:rsidRDefault="00A03EC0">
      <w:pPr>
        <w:jc w:val="center"/>
        <w:rPr>
          <w:rFonts w:ascii="Roboto Cn" w:hAnsi="Roboto Cn"/>
          <w:b/>
          <w:bCs/>
          <w:color w:val="C00000"/>
          <w:sz w:val="20"/>
          <w:szCs w:val="20"/>
        </w:rPr>
      </w:pPr>
      <w:hyperlink r:id="rId13">
        <w:r>
          <w:rPr>
            <w:rStyle w:val="CollegamentoInternet"/>
            <w:rFonts w:ascii="Roboto Cn" w:hAnsi="Roboto Cn"/>
            <w:b/>
            <w:bCs/>
            <w:sz w:val="20"/>
            <w:szCs w:val="20"/>
          </w:rPr>
          <w:t>www.paesaggivitivinicoliunesco.it/</w:t>
        </w:r>
      </w:hyperlink>
      <w:r w:rsidR="007F1B40">
        <w:rPr>
          <w:rStyle w:val="CollegamentoInternet"/>
          <w:rFonts w:ascii="Roboto Cn" w:hAnsi="Roboto Cn"/>
          <w:b/>
          <w:bCs/>
          <w:sz w:val="20"/>
          <w:szCs w:val="20"/>
        </w:rPr>
        <w:t xml:space="preserve"> </w:t>
      </w:r>
      <w:r>
        <w:rPr>
          <w:rFonts w:ascii="Roboto Cn" w:hAnsi="Roboto Cn"/>
          <w:b/>
          <w:bCs/>
          <w:sz w:val="20"/>
          <w:szCs w:val="20"/>
        </w:rPr>
        <w:t xml:space="preserve">- </w:t>
      </w:r>
      <w:hyperlink r:id="rId14">
        <w:r>
          <w:rPr>
            <w:rStyle w:val="CollegamentoInternet"/>
            <w:rFonts w:ascii="Roboto Cn" w:hAnsi="Roboto Cn"/>
            <w:b/>
            <w:bCs/>
            <w:sz w:val="20"/>
            <w:szCs w:val="20"/>
          </w:rPr>
          <w:t>www.visitlmr.it</w:t>
        </w:r>
      </w:hyperlink>
    </w:p>
    <w:p w14:paraId="10081D0E" w14:textId="77777777" w:rsidR="00261B74" w:rsidRDefault="00261B74">
      <w:pPr>
        <w:jc w:val="center"/>
        <w:rPr>
          <w:rFonts w:ascii="Roboto Cn" w:hAnsi="Roboto Cn"/>
          <w:b/>
          <w:bCs/>
          <w:color w:val="C00000"/>
          <w:sz w:val="20"/>
          <w:szCs w:val="20"/>
        </w:rPr>
      </w:pPr>
    </w:p>
    <w:p w14:paraId="264827A0" w14:textId="77777777" w:rsidR="00B623CA" w:rsidRDefault="00B623CA">
      <w:pPr>
        <w:jc w:val="center"/>
        <w:rPr>
          <w:rFonts w:ascii="Roboto Cn" w:hAnsi="Roboto Cn"/>
          <w:b/>
          <w:bCs/>
          <w:color w:val="C00000"/>
          <w:sz w:val="20"/>
          <w:szCs w:val="20"/>
        </w:rPr>
      </w:pPr>
    </w:p>
    <w:p w14:paraId="59DAAC79" w14:textId="77777777" w:rsidR="00B623CA" w:rsidRDefault="00B623CA">
      <w:pPr>
        <w:jc w:val="center"/>
        <w:rPr>
          <w:rFonts w:ascii="Roboto Cn" w:hAnsi="Roboto Cn"/>
          <w:b/>
          <w:bCs/>
          <w:color w:val="C00000"/>
          <w:sz w:val="20"/>
          <w:szCs w:val="20"/>
        </w:rPr>
      </w:pPr>
    </w:p>
    <w:p w14:paraId="6152D3A8" w14:textId="77777777" w:rsidR="00B623CA" w:rsidRDefault="00B623CA">
      <w:pPr>
        <w:jc w:val="center"/>
        <w:rPr>
          <w:rFonts w:ascii="Roboto Cn" w:hAnsi="Roboto Cn"/>
          <w:b/>
          <w:bCs/>
          <w:color w:val="C00000"/>
          <w:sz w:val="20"/>
          <w:szCs w:val="20"/>
        </w:rPr>
      </w:pPr>
    </w:p>
    <w:p w14:paraId="1E00E406" w14:textId="77777777" w:rsidR="00B623CA" w:rsidRDefault="00B623CA">
      <w:pPr>
        <w:jc w:val="center"/>
        <w:rPr>
          <w:rFonts w:ascii="Roboto Cn" w:hAnsi="Roboto Cn"/>
          <w:b/>
          <w:bCs/>
          <w:color w:val="C00000"/>
          <w:sz w:val="20"/>
          <w:szCs w:val="20"/>
        </w:rPr>
      </w:pPr>
    </w:p>
    <w:p w14:paraId="4B1226D1" w14:textId="77777777" w:rsidR="00B623CA" w:rsidRDefault="00B623CA">
      <w:pPr>
        <w:jc w:val="center"/>
        <w:rPr>
          <w:rFonts w:ascii="Roboto Cn" w:hAnsi="Roboto Cn"/>
          <w:b/>
          <w:bCs/>
          <w:color w:val="C00000"/>
          <w:sz w:val="20"/>
          <w:szCs w:val="20"/>
        </w:rPr>
      </w:pPr>
    </w:p>
    <w:p w14:paraId="3C190C87" w14:textId="77777777" w:rsidR="00B623CA" w:rsidRDefault="00B623CA">
      <w:pPr>
        <w:jc w:val="center"/>
        <w:rPr>
          <w:rFonts w:ascii="Roboto Cn" w:hAnsi="Roboto Cn"/>
          <w:b/>
          <w:bCs/>
          <w:color w:val="C00000"/>
          <w:sz w:val="20"/>
          <w:szCs w:val="20"/>
        </w:rPr>
      </w:pPr>
    </w:p>
    <w:p w14:paraId="004FA42D" w14:textId="77777777" w:rsidR="00B623CA" w:rsidRDefault="00B623CA">
      <w:pPr>
        <w:jc w:val="center"/>
        <w:rPr>
          <w:rFonts w:ascii="Roboto Cn" w:hAnsi="Roboto Cn"/>
          <w:b/>
          <w:bCs/>
          <w:color w:val="C00000"/>
          <w:sz w:val="20"/>
          <w:szCs w:val="20"/>
        </w:rPr>
      </w:pPr>
    </w:p>
    <w:p w14:paraId="388D591F" w14:textId="77777777" w:rsidR="00B623CA" w:rsidRDefault="00B623CA">
      <w:pPr>
        <w:jc w:val="center"/>
        <w:rPr>
          <w:rFonts w:ascii="Roboto Cn" w:hAnsi="Roboto Cn"/>
          <w:b/>
          <w:bCs/>
          <w:color w:val="C00000"/>
          <w:sz w:val="20"/>
          <w:szCs w:val="20"/>
        </w:rPr>
      </w:pPr>
    </w:p>
    <w:p w14:paraId="32B31692" w14:textId="77777777" w:rsidR="00B623CA" w:rsidRDefault="00B623CA">
      <w:pPr>
        <w:jc w:val="center"/>
        <w:rPr>
          <w:rFonts w:ascii="Roboto Cn" w:hAnsi="Roboto Cn"/>
          <w:b/>
          <w:bCs/>
          <w:color w:val="C00000"/>
          <w:sz w:val="20"/>
          <w:szCs w:val="20"/>
        </w:rPr>
      </w:pPr>
    </w:p>
    <w:p w14:paraId="0D5C6BC2" w14:textId="77777777" w:rsidR="00B623CA" w:rsidRDefault="00B623CA">
      <w:pPr>
        <w:jc w:val="center"/>
        <w:rPr>
          <w:rFonts w:ascii="Roboto Cn" w:hAnsi="Roboto Cn"/>
          <w:b/>
          <w:bCs/>
          <w:color w:val="C00000"/>
          <w:sz w:val="20"/>
          <w:szCs w:val="20"/>
        </w:rPr>
      </w:pPr>
    </w:p>
    <w:p w14:paraId="224F4980" w14:textId="77777777" w:rsidR="00261B74" w:rsidRDefault="00A03EC0" w:rsidP="00B623CA">
      <w:pPr>
        <w:jc w:val="center"/>
        <w:rPr>
          <w:rFonts w:ascii="Roboto Cn" w:hAnsi="Roboto Cn"/>
          <w:sz w:val="20"/>
          <w:szCs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59BA7D15" wp14:editId="625D71AF">
                <wp:extent cx="4419600" cy="1270"/>
                <wp:effectExtent l="0" t="0" r="0" b="0"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000" cy="7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7E964CA7" id="Rettangolo 2" o:spid="_x0000_s1026" style="width:34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" fillcolor="#a0a0a0" stroked="f" strokeweight="0">
                <w10:anchorlock/>
              </v:rect>
            </w:pict>
          </mc:Fallback>
        </mc:AlternateContent>
      </w:r>
    </w:p>
    <w:p w14:paraId="56C37BCE" w14:textId="77777777" w:rsidR="00261B74" w:rsidRDefault="00261B74">
      <w:pPr>
        <w:jc w:val="both"/>
        <w:rPr>
          <w:rFonts w:ascii="Roboto Cn" w:hAnsi="Roboto Cn"/>
          <w:sz w:val="20"/>
          <w:szCs w:val="20"/>
        </w:rPr>
      </w:pPr>
    </w:p>
    <w:p w14:paraId="2471728B" w14:textId="77777777" w:rsidR="00261B74" w:rsidRDefault="00A03EC0">
      <w:pPr>
        <w:jc w:val="center"/>
        <w:rPr>
          <w:rStyle w:val="Nessuno"/>
          <w:rFonts w:ascii="Roboto Cn" w:hAnsi="Roboto Cn" w:cs="Calibri"/>
          <w:sz w:val="20"/>
          <w:szCs w:val="20"/>
        </w:rPr>
      </w:pPr>
      <w:r>
        <w:rPr>
          <w:noProof/>
        </w:rPr>
        <w:drawing>
          <wp:inline distT="0" distB="0" distL="0" distR="0" wp14:anchorId="35DF255C" wp14:editId="2A9BED2A">
            <wp:extent cx="1104265" cy="414020"/>
            <wp:effectExtent l="0" t="0" r="0" b="0"/>
            <wp:docPr id="3" name="officeArt object" descr="Senza tito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fficeArt object" descr="Senza titolo.png"/>
                    <pic:cNvPicPr>
                      <a:picLocks noChangeAspect="1" noChangeArrowheads="1"/>
                    </pic:cNvPicPr>
                  </pic:nvPicPr>
                  <pic:blipFill>
                    <a:blip r:embed="rId1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265" cy="414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43F6C5" w14:textId="77777777" w:rsidR="00261B74" w:rsidRDefault="00261B74">
      <w:pPr>
        <w:jc w:val="center"/>
        <w:rPr>
          <w:rStyle w:val="Nessuno"/>
          <w:rFonts w:ascii="Roboto Cn" w:hAnsi="Roboto Cn" w:cs="Calibri"/>
          <w:sz w:val="8"/>
          <w:szCs w:val="8"/>
        </w:rPr>
      </w:pPr>
    </w:p>
    <w:p w14:paraId="5D5EA6DA" w14:textId="77777777" w:rsidR="00261B74" w:rsidRDefault="00A03EC0">
      <w:pPr>
        <w:jc w:val="center"/>
        <w:rPr>
          <w:rStyle w:val="Nessuno"/>
          <w:rFonts w:ascii="Roboto Cn" w:hAnsi="Roboto Cn" w:cstheme="minorHAnsi"/>
          <w:b/>
          <w:bCs/>
          <w:sz w:val="16"/>
          <w:szCs w:val="16"/>
        </w:rPr>
      </w:pPr>
      <w:r>
        <w:rPr>
          <w:rStyle w:val="Nessuno"/>
          <w:rFonts w:ascii="Roboto Cn" w:hAnsi="Roboto Cn" w:cstheme="minorHAnsi"/>
          <w:b/>
          <w:bCs/>
          <w:sz w:val="16"/>
          <w:szCs w:val="16"/>
        </w:rPr>
        <w:t>UFFICIO STAMPA DI SUPPORTO A PAESAGGI VITIVINICOLI DEL PIEMONTE: LANGHE ROERO E MONFERRATO</w:t>
      </w:r>
    </w:p>
    <w:p w14:paraId="1333D762" w14:textId="1FFCCFF7" w:rsidR="00261B74" w:rsidRDefault="00A03EC0">
      <w:pPr>
        <w:jc w:val="center"/>
        <w:rPr>
          <w:rStyle w:val="Nessuno"/>
          <w:rFonts w:ascii="Roboto Cn" w:hAnsi="Roboto Cn" w:cstheme="minorHAnsi"/>
          <w:b/>
          <w:bCs/>
          <w:sz w:val="16"/>
          <w:szCs w:val="16"/>
        </w:rPr>
      </w:pPr>
      <w:r>
        <w:rPr>
          <w:rStyle w:val="Nessuno"/>
          <w:rFonts w:ascii="Roboto Cn" w:hAnsi="Roboto Cn" w:cstheme="minorHAnsi"/>
          <w:b/>
          <w:bCs/>
          <w:sz w:val="16"/>
          <w:szCs w:val="16"/>
        </w:rPr>
        <w:t>MEDIA CONTACT: ANGELA MARINI – MARIL</w:t>
      </w:r>
      <w:r w:rsidR="00EF149B">
        <w:rPr>
          <w:rStyle w:val="Nessuno"/>
          <w:rFonts w:ascii="Roboto Cn" w:hAnsi="Roboto Cn" w:cstheme="minorHAnsi"/>
          <w:b/>
          <w:bCs/>
          <w:sz w:val="16"/>
          <w:szCs w:val="16"/>
        </w:rPr>
        <w:t>I</w:t>
      </w:r>
      <w:r>
        <w:rPr>
          <w:rStyle w:val="Nessuno"/>
          <w:rFonts w:ascii="Roboto Cn" w:hAnsi="Roboto Cn" w:cstheme="minorHAnsi"/>
          <w:b/>
          <w:bCs/>
          <w:sz w:val="16"/>
          <w:szCs w:val="16"/>
        </w:rPr>
        <w:t xml:space="preserve">SA BRUNO </w:t>
      </w:r>
    </w:p>
    <w:p w14:paraId="46DA8A71" w14:textId="77777777" w:rsidR="00261B74" w:rsidRDefault="00A03EC0">
      <w:pPr>
        <w:jc w:val="center"/>
        <w:rPr>
          <w:rStyle w:val="Nessuno"/>
          <w:rFonts w:ascii="Roboto Cn" w:hAnsi="Roboto Cn" w:cstheme="minorHAnsi"/>
          <w:sz w:val="16"/>
          <w:szCs w:val="16"/>
        </w:rPr>
      </w:pPr>
      <w:r>
        <w:rPr>
          <w:rStyle w:val="Nessuno"/>
          <w:rFonts w:ascii="Roboto Cn" w:hAnsi="Roboto Cn" w:cstheme="minorHAnsi"/>
          <w:sz w:val="16"/>
          <w:szCs w:val="16"/>
        </w:rPr>
        <w:t>Corso Valdocco, 2 – 10122 Torino – c/o COPERNICO GARIBALDI</w:t>
      </w:r>
    </w:p>
    <w:p w14:paraId="48FDE199" w14:textId="77777777" w:rsidR="00261B74" w:rsidRDefault="00A03EC0">
      <w:pPr>
        <w:jc w:val="center"/>
        <w:rPr>
          <w:rFonts w:ascii="Roboto Cn" w:hAnsi="Roboto Cn" w:cstheme="minorHAnsi"/>
          <w:sz w:val="16"/>
          <w:szCs w:val="16"/>
          <w:lang w:val="en-US"/>
        </w:rPr>
      </w:pPr>
      <w:r>
        <w:rPr>
          <w:rStyle w:val="Nessuno"/>
          <w:rFonts w:ascii="Roboto Cn" w:hAnsi="Roboto Cn" w:cstheme="minorHAnsi"/>
          <w:sz w:val="16"/>
          <w:szCs w:val="16"/>
          <w:lang w:val="en-GB"/>
        </w:rPr>
        <w:t xml:space="preserve">T: + 39 011 812 8633 @: </w:t>
      </w:r>
      <w:hyperlink r:id="rId16">
        <w:r>
          <w:rPr>
            <w:rStyle w:val="Hyperlink1"/>
            <w:rFonts w:ascii="Roboto Cn" w:hAnsi="Roboto Cn" w:cstheme="minorHAnsi"/>
            <w:lang w:val="en-GB"/>
          </w:rPr>
          <w:t>info@openmindconsulting.it</w:t>
        </w:r>
      </w:hyperlink>
      <w:r>
        <w:rPr>
          <w:rStyle w:val="Nessuno"/>
          <w:rFonts w:ascii="Roboto Cn" w:hAnsi="Roboto Cn" w:cstheme="minorHAnsi"/>
          <w:sz w:val="16"/>
          <w:szCs w:val="16"/>
          <w:lang w:val="en-GB"/>
        </w:rPr>
        <w:t xml:space="preserve"> – W: </w:t>
      </w:r>
      <w:r>
        <w:rPr>
          <w:rStyle w:val="Nessuno"/>
          <w:rFonts w:ascii="Roboto Cn" w:hAnsi="Roboto Cn" w:cstheme="minorHAnsi"/>
          <w:color w:val="0070C0"/>
          <w:sz w:val="16"/>
          <w:szCs w:val="16"/>
          <w:u w:val="single" w:color="0070C0"/>
          <w:lang w:val="en-GB"/>
        </w:rPr>
        <w:t>openmindconsulting.it</w:t>
      </w:r>
    </w:p>
    <w:p w14:paraId="4EC48E89" w14:textId="77777777" w:rsidR="00261B74" w:rsidRDefault="00261B74">
      <w:pPr>
        <w:tabs>
          <w:tab w:val="left" w:pos="284"/>
          <w:tab w:val="left" w:pos="1843"/>
        </w:tabs>
        <w:spacing w:after="120"/>
        <w:ind w:left="-426" w:firstLine="426"/>
        <w:jc w:val="both"/>
        <w:rPr>
          <w:rFonts w:ascii="Roboto Cn" w:hAnsi="Roboto Cn" w:cs="Arial"/>
          <w:color w:val="000000" w:themeColor="text1"/>
          <w:kern w:val="2"/>
          <w:sz w:val="16"/>
          <w:szCs w:val="16"/>
          <w:lang w:val="en-US"/>
        </w:rPr>
      </w:pPr>
    </w:p>
    <w:sectPr w:rsidR="00261B74" w:rsidSect="00AD23F2">
      <w:headerReference w:type="default" r:id="rId17"/>
      <w:footerReference w:type="default" r:id="rId18"/>
      <w:pgSz w:w="11906" w:h="16838"/>
      <w:pgMar w:top="2452" w:right="1048" w:bottom="2032" w:left="164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671F21" w14:textId="77777777" w:rsidR="00C008AA" w:rsidRDefault="00C008AA">
      <w:r>
        <w:separator/>
      </w:r>
    </w:p>
  </w:endnote>
  <w:endnote w:type="continuationSeparator" w:id="0">
    <w:p w14:paraId="43B9E28B" w14:textId="77777777" w:rsidR="00C008AA" w:rsidRDefault="00C00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Roboto Cn">
    <w:altName w:val="Arial"/>
    <w:charset w:val="00"/>
    <w:family w:val="auto"/>
    <w:pitch w:val="variable"/>
    <w:sig w:usb0="E00002E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46DDC3" w14:textId="77777777" w:rsidR="00261B74" w:rsidRDefault="00A03EC0">
    <w:pPr>
      <w:pStyle w:val="Pidipagina"/>
    </w:pPr>
    <w:r>
      <w:rPr>
        <w:noProof/>
      </w:rPr>
      <w:drawing>
        <wp:anchor distT="0" distB="0" distL="0" distR="0" simplePos="0" relativeHeight="5" behindDoc="1" locked="0" layoutInCell="0" allowOverlap="1" wp14:anchorId="65A94CE9" wp14:editId="2AF886C6">
          <wp:simplePos x="0" y="0"/>
          <wp:positionH relativeFrom="column">
            <wp:posOffset>-1222375</wp:posOffset>
          </wp:positionH>
          <wp:positionV relativeFrom="paragraph">
            <wp:posOffset>-1501140</wp:posOffset>
          </wp:positionV>
          <wp:extent cx="7558405" cy="1688465"/>
          <wp:effectExtent l="0" t="0" r="0" b="0"/>
          <wp:wrapNone/>
          <wp:docPr id="106018591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688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DECD98" w14:textId="77777777" w:rsidR="00C008AA" w:rsidRDefault="00C008AA">
      <w:r>
        <w:separator/>
      </w:r>
    </w:p>
  </w:footnote>
  <w:footnote w:type="continuationSeparator" w:id="0">
    <w:p w14:paraId="57435041" w14:textId="77777777" w:rsidR="00C008AA" w:rsidRDefault="00C008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EF379D" w14:textId="77777777" w:rsidR="00261B74" w:rsidRDefault="00A03EC0">
    <w:pPr>
      <w:pStyle w:val="Intestazione"/>
    </w:pPr>
    <w:r>
      <w:rPr>
        <w:noProof/>
      </w:rPr>
      <w:drawing>
        <wp:anchor distT="0" distB="0" distL="0" distR="0" simplePos="0" relativeHeight="3" behindDoc="1" locked="0" layoutInCell="0" allowOverlap="1" wp14:anchorId="0F7F15DB" wp14:editId="66F5B6BA">
          <wp:simplePos x="0" y="0"/>
          <wp:positionH relativeFrom="margin">
            <wp:posOffset>-1225369</wp:posOffset>
          </wp:positionH>
          <wp:positionV relativeFrom="margin">
            <wp:posOffset>-1622334</wp:posOffset>
          </wp:positionV>
          <wp:extent cx="7560310" cy="1435100"/>
          <wp:effectExtent l="0" t="0" r="0" b="0"/>
          <wp:wrapNone/>
          <wp:docPr id="104167254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03208" cy="1443243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B74"/>
    <w:rsid w:val="00002575"/>
    <w:rsid w:val="000077A5"/>
    <w:rsid w:val="00015EB6"/>
    <w:rsid w:val="000204BD"/>
    <w:rsid w:val="00041556"/>
    <w:rsid w:val="00050B10"/>
    <w:rsid w:val="00060CC8"/>
    <w:rsid w:val="000748F3"/>
    <w:rsid w:val="00096834"/>
    <w:rsid w:val="000B377B"/>
    <w:rsid w:val="000C6619"/>
    <w:rsid w:val="000C6F44"/>
    <w:rsid w:val="000D2685"/>
    <w:rsid w:val="000E5E19"/>
    <w:rsid w:val="0010605F"/>
    <w:rsid w:val="001069CB"/>
    <w:rsid w:val="00111F5D"/>
    <w:rsid w:val="00125DDD"/>
    <w:rsid w:val="00162DCA"/>
    <w:rsid w:val="001914C0"/>
    <w:rsid w:val="001A4C70"/>
    <w:rsid w:val="001A75EA"/>
    <w:rsid w:val="001B3F7E"/>
    <w:rsid w:val="001D2DA9"/>
    <w:rsid w:val="001D34DF"/>
    <w:rsid w:val="001D3CC6"/>
    <w:rsid w:val="001F11DC"/>
    <w:rsid w:val="001F714F"/>
    <w:rsid w:val="002012F9"/>
    <w:rsid w:val="00202C9A"/>
    <w:rsid w:val="0022461A"/>
    <w:rsid w:val="00261B74"/>
    <w:rsid w:val="002800B2"/>
    <w:rsid w:val="002861F8"/>
    <w:rsid w:val="0029235F"/>
    <w:rsid w:val="002A01A4"/>
    <w:rsid w:val="002A6A98"/>
    <w:rsid w:val="002C1CFF"/>
    <w:rsid w:val="002C49D5"/>
    <w:rsid w:val="002C6E6E"/>
    <w:rsid w:val="002C6EC6"/>
    <w:rsid w:val="002E4736"/>
    <w:rsid w:val="002E6530"/>
    <w:rsid w:val="00303801"/>
    <w:rsid w:val="00325DB9"/>
    <w:rsid w:val="00325FFA"/>
    <w:rsid w:val="003456C6"/>
    <w:rsid w:val="00350C72"/>
    <w:rsid w:val="00357AA7"/>
    <w:rsid w:val="003650CC"/>
    <w:rsid w:val="00367517"/>
    <w:rsid w:val="003734C5"/>
    <w:rsid w:val="00374B36"/>
    <w:rsid w:val="00391D2B"/>
    <w:rsid w:val="00393FFB"/>
    <w:rsid w:val="003B4A54"/>
    <w:rsid w:val="003C1F18"/>
    <w:rsid w:val="003C4F5F"/>
    <w:rsid w:val="003D41BE"/>
    <w:rsid w:val="003D48EF"/>
    <w:rsid w:val="003D56C4"/>
    <w:rsid w:val="003F2922"/>
    <w:rsid w:val="003F677C"/>
    <w:rsid w:val="00406B1F"/>
    <w:rsid w:val="00413258"/>
    <w:rsid w:val="00431753"/>
    <w:rsid w:val="00433ECC"/>
    <w:rsid w:val="004365C1"/>
    <w:rsid w:val="00441530"/>
    <w:rsid w:val="0045154A"/>
    <w:rsid w:val="004543F4"/>
    <w:rsid w:val="004824B9"/>
    <w:rsid w:val="00492885"/>
    <w:rsid w:val="004A277D"/>
    <w:rsid w:val="004A4F56"/>
    <w:rsid w:val="004B5E7B"/>
    <w:rsid w:val="004C3B2F"/>
    <w:rsid w:val="004C492A"/>
    <w:rsid w:val="004D3DCE"/>
    <w:rsid w:val="004E0E50"/>
    <w:rsid w:val="004E460B"/>
    <w:rsid w:val="004F6A28"/>
    <w:rsid w:val="00507168"/>
    <w:rsid w:val="00520F55"/>
    <w:rsid w:val="005517E1"/>
    <w:rsid w:val="00551F85"/>
    <w:rsid w:val="005546E9"/>
    <w:rsid w:val="00572867"/>
    <w:rsid w:val="0058323E"/>
    <w:rsid w:val="00593E5F"/>
    <w:rsid w:val="005C457D"/>
    <w:rsid w:val="005D1804"/>
    <w:rsid w:val="005D29B5"/>
    <w:rsid w:val="005D308B"/>
    <w:rsid w:val="005F0296"/>
    <w:rsid w:val="005F1F6C"/>
    <w:rsid w:val="005F5807"/>
    <w:rsid w:val="006151C8"/>
    <w:rsid w:val="00616E4D"/>
    <w:rsid w:val="006222A8"/>
    <w:rsid w:val="00622ABC"/>
    <w:rsid w:val="006322E7"/>
    <w:rsid w:val="0063300B"/>
    <w:rsid w:val="0063357A"/>
    <w:rsid w:val="0064605A"/>
    <w:rsid w:val="00670158"/>
    <w:rsid w:val="00672A42"/>
    <w:rsid w:val="00682AB4"/>
    <w:rsid w:val="00690931"/>
    <w:rsid w:val="00693207"/>
    <w:rsid w:val="00694C01"/>
    <w:rsid w:val="00696C75"/>
    <w:rsid w:val="006A2093"/>
    <w:rsid w:val="006B3041"/>
    <w:rsid w:val="006B4B6C"/>
    <w:rsid w:val="006C32FC"/>
    <w:rsid w:val="006C33F5"/>
    <w:rsid w:val="006D5759"/>
    <w:rsid w:val="007043C3"/>
    <w:rsid w:val="00704BF7"/>
    <w:rsid w:val="00720D93"/>
    <w:rsid w:val="0072682E"/>
    <w:rsid w:val="00731BC4"/>
    <w:rsid w:val="007502EE"/>
    <w:rsid w:val="007537C1"/>
    <w:rsid w:val="0079015C"/>
    <w:rsid w:val="007A2F3B"/>
    <w:rsid w:val="007B6F79"/>
    <w:rsid w:val="007D1E4A"/>
    <w:rsid w:val="007D4988"/>
    <w:rsid w:val="007F1B40"/>
    <w:rsid w:val="00801EEC"/>
    <w:rsid w:val="0080287F"/>
    <w:rsid w:val="008173D6"/>
    <w:rsid w:val="00827B36"/>
    <w:rsid w:val="00834086"/>
    <w:rsid w:val="008477D0"/>
    <w:rsid w:val="00854996"/>
    <w:rsid w:val="00882753"/>
    <w:rsid w:val="00891279"/>
    <w:rsid w:val="008A47E0"/>
    <w:rsid w:val="008A5AEE"/>
    <w:rsid w:val="008B07FE"/>
    <w:rsid w:val="008C307C"/>
    <w:rsid w:val="008E1712"/>
    <w:rsid w:val="0090549F"/>
    <w:rsid w:val="0091335A"/>
    <w:rsid w:val="0091699E"/>
    <w:rsid w:val="00925B80"/>
    <w:rsid w:val="0093226A"/>
    <w:rsid w:val="00970928"/>
    <w:rsid w:val="0097782C"/>
    <w:rsid w:val="00980688"/>
    <w:rsid w:val="009D5E8B"/>
    <w:rsid w:val="00A03EC0"/>
    <w:rsid w:val="00A33A49"/>
    <w:rsid w:val="00A4387E"/>
    <w:rsid w:val="00A612A7"/>
    <w:rsid w:val="00A90EE9"/>
    <w:rsid w:val="00AA0AAC"/>
    <w:rsid w:val="00AB27B7"/>
    <w:rsid w:val="00AD23F2"/>
    <w:rsid w:val="00AD3E71"/>
    <w:rsid w:val="00AF1CFC"/>
    <w:rsid w:val="00B04DF3"/>
    <w:rsid w:val="00B05828"/>
    <w:rsid w:val="00B0783A"/>
    <w:rsid w:val="00B10369"/>
    <w:rsid w:val="00B1795F"/>
    <w:rsid w:val="00B2267D"/>
    <w:rsid w:val="00B4480A"/>
    <w:rsid w:val="00B623CA"/>
    <w:rsid w:val="00B631D5"/>
    <w:rsid w:val="00B67276"/>
    <w:rsid w:val="00B76AB2"/>
    <w:rsid w:val="00B94746"/>
    <w:rsid w:val="00B970F1"/>
    <w:rsid w:val="00BA3611"/>
    <w:rsid w:val="00BB25AC"/>
    <w:rsid w:val="00BB2A96"/>
    <w:rsid w:val="00BB35CE"/>
    <w:rsid w:val="00BD4E98"/>
    <w:rsid w:val="00BD6DEC"/>
    <w:rsid w:val="00BE3B4C"/>
    <w:rsid w:val="00BF2CB0"/>
    <w:rsid w:val="00C008AA"/>
    <w:rsid w:val="00C01428"/>
    <w:rsid w:val="00C26E26"/>
    <w:rsid w:val="00C33418"/>
    <w:rsid w:val="00C40926"/>
    <w:rsid w:val="00C41434"/>
    <w:rsid w:val="00C54C62"/>
    <w:rsid w:val="00C71CE8"/>
    <w:rsid w:val="00C72185"/>
    <w:rsid w:val="00C732D1"/>
    <w:rsid w:val="00C75E55"/>
    <w:rsid w:val="00C806F9"/>
    <w:rsid w:val="00C82253"/>
    <w:rsid w:val="00C84BD8"/>
    <w:rsid w:val="00C946AE"/>
    <w:rsid w:val="00C965A7"/>
    <w:rsid w:val="00C972DC"/>
    <w:rsid w:val="00C97CC2"/>
    <w:rsid w:val="00CA2B17"/>
    <w:rsid w:val="00CA6176"/>
    <w:rsid w:val="00CB3540"/>
    <w:rsid w:val="00CB6A65"/>
    <w:rsid w:val="00CC119F"/>
    <w:rsid w:val="00CC3B36"/>
    <w:rsid w:val="00CC5273"/>
    <w:rsid w:val="00CD5751"/>
    <w:rsid w:val="00CD717C"/>
    <w:rsid w:val="00CE0421"/>
    <w:rsid w:val="00CF1148"/>
    <w:rsid w:val="00D045A5"/>
    <w:rsid w:val="00D11F70"/>
    <w:rsid w:val="00D12963"/>
    <w:rsid w:val="00D20821"/>
    <w:rsid w:val="00D30019"/>
    <w:rsid w:val="00D47CAA"/>
    <w:rsid w:val="00D509F5"/>
    <w:rsid w:val="00D61B6A"/>
    <w:rsid w:val="00D65253"/>
    <w:rsid w:val="00D7573C"/>
    <w:rsid w:val="00D84BFA"/>
    <w:rsid w:val="00DA659A"/>
    <w:rsid w:val="00DB39FF"/>
    <w:rsid w:val="00DD39DD"/>
    <w:rsid w:val="00DE24AE"/>
    <w:rsid w:val="00DF5F53"/>
    <w:rsid w:val="00E12BA2"/>
    <w:rsid w:val="00E14401"/>
    <w:rsid w:val="00E15C74"/>
    <w:rsid w:val="00E20DB9"/>
    <w:rsid w:val="00E24CDE"/>
    <w:rsid w:val="00E525C3"/>
    <w:rsid w:val="00E53D50"/>
    <w:rsid w:val="00E67C46"/>
    <w:rsid w:val="00E72AD8"/>
    <w:rsid w:val="00E7419F"/>
    <w:rsid w:val="00E767DC"/>
    <w:rsid w:val="00EA0CD8"/>
    <w:rsid w:val="00EA2338"/>
    <w:rsid w:val="00EA6985"/>
    <w:rsid w:val="00EB2282"/>
    <w:rsid w:val="00EC4373"/>
    <w:rsid w:val="00ED7291"/>
    <w:rsid w:val="00EE514D"/>
    <w:rsid w:val="00EE5734"/>
    <w:rsid w:val="00EF149B"/>
    <w:rsid w:val="00F017C7"/>
    <w:rsid w:val="00F34A91"/>
    <w:rsid w:val="00F46383"/>
    <w:rsid w:val="00F54BEC"/>
    <w:rsid w:val="00F623EB"/>
    <w:rsid w:val="00F62B63"/>
    <w:rsid w:val="00F76597"/>
    <w:rsid w:val="00F85AB9"/>
    <w:rsid w:val="00F85EF2"/>
    <w:rsid w:val="00F87A81"/>
    <w:rsid w:val="00F9060E"/>
    <w:rsid w:val="00FA285C"/>
    <w:rsid w:val="00FB0358"/>
    <w:rsid w:val="00FB38EF"/>
    <w:rsid w:val="00FB6670"/>
    <w:rsid w:val="00FD1CD4"/>
    <w:rsid w:val="00FD6DD1"/>
    <w:rsid w:val="00FF2612"/>
    <w:rsid w:val="00FF34A9"/>
    <w:rsid w:val="00FF5A70"/>
    <w:rsid w:val="00FF7D20"/>
    <w:rsid w:val="0365800C"/>
    <w:rsid w:val="0F5E8FBF"/>
    <w:rsid w:val="20BF09A5"/>
    <w:rsid w:val="5B679BDC"/>
    <w:rsid w:val="61E599F4"/>
    <w:rsid w:val="67C84C6C"/>
    <w:rsid w:val="6F6B03A6"/>
    <w:rsid w:val="6F909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5385C"/>
  <w15:docId w15:val="{FE789CCB-4D0B-4D4B-9C6C-98DB8778B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D56C4"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E77ECB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E77ECB"/>
  </w:style>
  <w:style w:type="character" w:customStyle="1" w:styleId="Nessuno">
    <w:name w:val="Nessuno"/>
    <w:qFormat/>
    <w:rsid w:val="00C2095A"/>
  </w:style>
  <w:style w:type="character" w:customStyle="1" w:styleId="Hyperlink1">
    <w:name w:val="Hyperlink.1"/>
    <w:basedOn w:val="Nessuno"/>
    <w:qFormat/>
    <w:rsid w:val="00C2095A"/>
    <w:rPr>
      <w:rFonts w:ascii="Calibri" w:eastAsia="Calibri" w:hAnsi="Calibri" w:cs="Calibri"/>
      <w:outline w:val="0"/>
      <w:color w:val="0070C0"/>
      <w:sz w:val="16"/>
      <w:szCs w:val="16"/>
      <w:u w:val="single" w:color="0070C0"/>
      <w:lang w:val="en-US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C2095A"/>
    <w:rPr>
      <w:color w:val="0563C1" w:themeColor="hyperlink"/>
      <w:u w:val="single"/>
    </w:rPr>
  </w:style>
  <w:style w:type="character" w:customStyle="1" w:styleId="CollegamentoInternetvisitato">
    <w:name w:val="Collegamento Internet visitato"/>
    <w:basedOn w:val="Carpredefinitoparagrafo"/>
    <w:uiPriority w:val="99"/>
    <w:semiHidden/>
    <w:unhideWhenUsed/>
    <w:rsid w:val="00C2095A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F16527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8C55C2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8C55C2"/>
    <w:rPr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8C55C2"/>
    <w:rPr>
      <w:b/>
      <w:bCs/>
      <w:lang w:eastAsia="en-U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next w:val="Normale"/>
    <w:uiPriority w:val="35"/>
    <w:unhideWhenUsed/>
    <w:qFormat/>
    <w:rsid w:val="002C4200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E77EC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E77ECB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C2095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8C55C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8C55C2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CC52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54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nellieventi.it/eventi/canelli-citta-del-vino/" TargetMode="External"/><Relationship Id="rId13" Type="http://schemas.openxmlformats.org/officeDocument/2006/relationships/hyperlink" Target="http://www.paesaggivitivinicoliunesco.it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relaisvilladelborgo.com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info@openmindconsulting.i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itrepoggi.it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10" Type="http://schemas.openxmlformats.org/officeDocument/2006/relationships/hyperlink" Target="http://www.mirusina.it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anellieventi.it/eventi/fiera-del-tartufo/" TargetMode="External"/><Relationship Id="rId14" Type="http://schemas.openxmlformats.org/officeDocument/2006/relationships/hyperlink" Target="https://openmindc-my.sharepoint.com/personal/angela_openmindc_onmicrosoft_com/Documents/documenti%20comuni/PAESAGGI%20VITIVINICOLI%20UNESCO/Comunicati%20OMC%202024/www.visitlmr.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675FC0F-367F-4547-B443-2558804B8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2712</TotalTime>
  <Pages>3</Pages>
  <Words>1095</Words>
  <Characters>6244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ANGELA MARINI</cp:lastModifiedBy>
  <cp:revision>83</cp:revision>
  <cp:lastPrinted>2022-10-12T13:05:00Z</cp:lastPrinted>
  <dcterms:created xsi:type="dcterms:W3CDTF">2024-11-04T12:37:00Z</dcterms:created>
  <dcterms:modified xsi:type="dcterms:W3CDTF">2024-11-12T10:44:00Z</dcterms:modified>
  <dc:language>it-IT</dc:language>
</cp:coreProperties>
</file>