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E2324" w14:textId="77777777" w:rsidR="00694FF4" w:rsidRDefault="00694FF4">
      <w:pPr>
        <w:spacing w:after="0" w:line="240" w:lineRule="auto"/>
        <w:jc w:val="center"/>
        <w:rPr>
          <w:rFonts w:ascii="Calibri" w:hAnsi="Calibri"/>
          <w:b/>
          <w:bCs/>
          <w:i/>
          <w:iCs/>
          <w:sz w:val="28"/>
          <w:szCs w:val="28"/>
        </w:rPr>
      </w:pPr>
    </w:p>
    <w:p w14:paraId="2AFB5AF8" w14:textId="77777777" w:rsidR="00694FF4" w:rsidRDefault="00694FF4">
      <w:pPr>
        <w:spacing w:after="0" w:line="240" w:lineRule="auto"/>
        <w:jc w:val="center"/>
        <w:rPr>
          <w:rFonts w:ascii="Calibri" w:hAnsi="Calibri"/>
          <w:b/>
          <w:bCs/>
          <w:i/>
          <w:iCs/>
          <w:sz w:val="28"/>
          <w:szCs w:val="28"/>
        </w:rPr>
      </w:pPr>
    </w:p>
    <w:p w14:paraId="25F815F1" w14:textId="77777777" w:rsidR="00CD2E05" w:rsidRDefault="00694FF4" w:rsidP="00853A58">
      <w:pPr>
        <w:spacing w:after="0" w:line="240" w:lineRule="auto"/>
        <w:jc w:val="center"/>
        <w:rPr>
          <w:rFonts w:ascii="Calibri" w:hAnsi="Calibri"/>
          <w:b/>
          <w:bCs/>
          <w:sz w:val="36"/>
          <w:szCs w:val="36"/>
        </w:rPr>
      </w:pPr>
      <w:r>
        <w:rPr>
          <w:rFonts w:ascii="Calibri" w:hAnsi="Calibri"/>
          <w:b/>
          <w:bCs/>
          <w:sz w:val="36"/>
          <w:szCs w:val="36"/>
        </w:rPr>
        <w:t>Nasce il Verona Garda Convention Bureau</w:t>
      </w:r>
    </w:p>
    <w:p w14:paraId="396E7F84" w14:textId="6E20E3C9" w:rsidR="00CD2E05" w:rsidRPr="001A36DE" w:rsidRDefault="001A36DE" w:rsidP="001A36DE">
      <w:pPr>
        <w:spacing w:after="0" w:line="240" w:lineRule="auto"/>
        <w:jc w:val="center"/>
        <w:rPr>
          <w:rFonts w:ascii="Calibri" w:eastAsia="Calibri" w:hAnsi="Calibri" w:cs="Calibri"/>
          <w:b/>
          <w:bCs/>
          <w:sz w:val="24"/>
          <w:szCs w:val="24"/>
        </w:rPr>
      </w:pPr>
      <w:r>
        <w:rPr>
          <w:rFonts w:ascii="Calibri" w:eastAsia="Calibri" w:hAnsi="Calibri" w:cs="Calibri"/>
          <w:b/>
          <w:bCs/>
          <w:sz w:val="24"/>
          <w:szCs w:val="24"/>
        </w:rPr>
        <w:t xml:space="preserve">Presentato oggi a Verona in occasione della conferenza stampa tenutasi presso </w:t>
      </w:r>
      <w:r>
        <w:rPr>
          <w:rFonts w:ascii="Calibri" w:eastAsia="Calibri" w:hAnsi="Calibri" w:cs="Calibri"/>
          <w:b/>
          <w:bCs/>
          <w:sz w:val="24"/>
          <w:szCs w:val="24"/>
        </w:rPr>
        <w:br/>
      </w:r>
      <w:r w:rsidR="00BF2045">
        <w:rPr>
          <w:rFonts w:ascii="Calibri" w:eastAsia="Calibri" w:hAnsi="Calibri" w:cs="Calibri"/>
          <w:b/>
          <w:bCs/>
          <w:sz w:val="24"/>
          <w:szCs w:val="24"/>
        </w:rPr>
        <w:t>la Sala</w:t>
      </w:r>
      <w:r>
        <w:rPr>
          <w:rFonts w:ascii="Calibri" w:eastAsia="Calibri" w:hAnsi="Calibri" w:cs="Calibri"/>
          <w:b/>
          <w:bCs/>
          <w:sz w:val="24"/>
          <w:szCs w:val="24"/>
        </w:rPr>
        <w:t xml:space="preserve"> Consiglio della Camera di Commercio</w:t>
      </w:r>
    </w:p>
    <w:p w14:paraId="20BD90B4" w14:textId="77777777" w:rsidR="001A36DE" w:rsidRDefault="001A36DE" w:rsidP="00F830FA">
      <w:pPr>
        <w:spacing w:after="0" w:line="240" w:lineRule="auto"/>
        <w:jc w:val="both"/>
        <w:rPr>
          <w:rFonts w:ascii="Calibri" w:hAnsi="Calibri"/>
          <w:i/>
          <w:iCs/>
        </w:rPr>
      </w:pPr>
    </w:p>
    <w:p w14:paraId="6132757F" w14:textId="78F7462A" w:rsidR="00DA1E5C" w:rsidRDefault="00853A58" w:rsidP="00F830FA">
      <w:pPr>
        <w:spacing w:after="0" w:line="240" w:lineRule="auto"/>
        <w:jc w:val="both"/>
        <w:rPr>
          <w:rFonts w:ascii="Calibri" w:hAnsi="Calibri"/>
        </w:rPr>
      </w:pPr>
      <w:r>
        <w:rPr>
          <w:rFonts w:ascii="Calibri" w:hAnsi="Calibri"/>
          <w:i/>
          <w:iCs/>
        </w:rPr>
        <w:t>Verona</w:t>
      </w:r>
      <w:r w:rsidR="00694FF4">
        <w:rPr>
          <w:rFonts w:ascii="Calibri" w:hAnsi="Calibri"/>
          <w:i/>
          <w:iCs/>
        </w:rPr>
        <w:t xml:space="preserve">, </w:t>
      </w:r>
      <w:r>
        <w:rPr>
          <w:rFonts w:ascii="Calibri" w:hAnsi="Calibri"/>
          <w:i/>
          <w:iCs/>
        </w:rPr>
        <w:t>2</w:t>
      </w:r>
      <w:r w:rsidR="00DA1E5C">
        <w:rPr>
          <w:rFonts w:ascii="Calibri" w:hAnsi="Calibri"/>
          <w:i/>
          <w:iCs/>
        </w:rPr>
        <w:t>5</w:t>
      </w:r>
      <w:r w:rsidR="00694FF4">
        <w:rPr>
          <w:rFonts w:ascii="Calibri" w:hAnsi="Calibri"/>
          <w:i/>
          <w:iCs/>
        </w:rPr>
        <w:t xml:space="preserve"> febbraio 2025.</w:t>
      </w:r>
      <w:r w:rsidR="00694FF4">
        <w:rPr>
          <w:rFonts w:ascii="Calibri" w:hAnsi="Calibri"/>
        </w:rPr>
        <w:t xml:space="preserve"> </w:t>
      </w:r>
      <w:r w:rsidR="000D51EA">
        <w:rPr>
          <w:rFonts w:ascii="Calibri" w:hAnsi="Calibri"/>
        </w:rPr>
        <w:t xml:space="preserve">Prospettato come uno degli </w:t>
      </w:r>
      <w:r w:rsidR="000D51EA" w:rsidRPr="001A36DE">
        <w:rPr>
          <w:rFonts w:ascii="Calibri" w:hAnsi="Calibri"/>
          <w:b/>
          <w:bCs/>
        </w:rPr>
        <w:t>obiettivi</w:t>
      </w:r>
      <w:r w:rsidR="000D51EA">
        <w:rPr>
          <w:rFonts w:ascii="Calibri" w:hAnsi="Calibri"/>
        </w:rPr>
        <w:t xml:space="preserve"> più importanti nel </w:t>
      </w:r>
      <w:r w:rsidR="000D51EA" w:rsidRPr="001A36DE">
        <w:rPr>
          <w:rFonts w:ascii="Calibri" w:hAnsi="Calibri"/>
          <w:b/>
          <w:bCs/>
        </w:rPr>
        <w:t>Piano Strategico 2023-2026</w:t>
      </w:r>
      <w:r w:rsidR="000D51EA">
        <w:rPr>
          <w:rFonts w:ascii="Calibri" w:hAnsi="Calibri"/>
        </w:rPr>
        <w:t xml:space="preserve">, il Convention Bureau è ora realtà per la Destination Verona&amp;Garda Foundation. </w:t>
      </w:r>
      <w:r w:rsidR="00694FF4">
        <w:rPr>
          <w:rFonts w:ascii="Calibri" w:hAnsi="Calibri"/>
        </w:rPr>
        <w:t xml:space="preserve">Il “mandato” è stato affidato al </w:t>
      </w:r>
      <w:r w:rsidR="00694FF4" w:rsidRPr="001A36DE">
        <w:rPr>
          <w:rFonts w:ascii="Calibri" w:hAnsi="Calibri"/>
          <w:b/>
          <w:bCs/>
        </w:rPr>
        <w:t>raggruppamento</w:t>
      </w:r>
      <w:r w:rsidR="00694FF4">
        <w:rPr>
          <w:rFonts w:ascii="Calibri" w:hAnsi="Calibri"/>
        </w:rPr>
        <w:t xml:space="preserve"> temporaneo d’impresa composto da </w:t>
      </w:r>
      <w:r w:rsidR="00694FF4" w:rsidRPr="001A36DE">
        <w:rPr>
          <w:rFonts w:ascii="Calibri" w:hAnsi="Calibri"/>
          <w:b/>
          <w:bCs/>
        </w:rPr>
        <w:t>VeronaUp</w:t>
      </w:r>
      <w:r w:rsidR="00694FF4">
        <w:rPr>
          <w:rFonts w:ascii="Calibri" w:hAnsi="Calibri"/>
        </w:rPr>
        <w:t xml:space="preserve"> (capofila del progetto), </w:t>
      </w:r>
      <w:r w:rsidR="00694FF4" w:rsidRPr="001A36DE">
        <w:rPr>
          <w:rFonts w:ascii="Calibri" w:hAnsi="Calibri"/>
          <w:b/>
          <w:bCs/>
        </w:rPr>
        <w:t>Verona</w:t>
      </w:r>
      <w:r w:rsidR="00BF2045">
        <w:rPr>
          <w:rFonts w:ascii="Calibri" w:hAnsi="Calibri"/>
          <w:b/>
          <w:bCs/>
        </w:rPr>
        <w:t>f</w:t>
      </w:r>
      <w:r w:rsidR="00694FF4" w:rsidRPr="001A36DE">
        <w:rPr>
          <w:rFonts w:ascii="Calibri" w:hAnsi="Calibri"/>
          <w:b/>
          <w:bCs/>
        </w:rPr>
        <w:t>iere e Aeroporto Valerio Catullo</w:t>
      </w:r>
      <w:r w:rsidR="000D51EA">
        <w:rPr>
          <w:rFonts w:ascii="Calibri" w:hAnsi="Calibri"/>
        </w:rPr>
        <w:t>.</w:t>
      </w:r>
      <w:r>
        <w:rPr>
          <w:rFonts w:ascii="Calibri" w:hAnsi="Calibri"/>
        </w:rPr>
        <w:t xml:space="preserve"> </w:t>
      </w:r>
    </w:p>
    <w:p w14:paraId="32157A63" w14:textId="63DBA360" w:rsidR="00F830FA" w:rsidRDefault="00DA1E5C" w:rsidP="00F830FA">
      <w:pPr>
        <w:spacing w:after="0" w:line="240" w:lineRule="auto"/>
        <w:jc w:val="both"/>
        <w:rPr>
          <w:rFonts w:ascii="Calibri" w:hAnsi="Calibri"/>
        </w:rPr>
      </w:pPr>
      <w:r>
        <w:rPr>
          <w:rFonts w:ascii="Calibri" w:hAnsi="Calibri"/>
        </w:rPr>
        <w:t xml:space="preserve">Si tratta di un lancio importante per la città di Verona e per </w:t>
      </w:r>
      <w:proofErr w:type="spellStart"/>
      <w:r>
        <w:rPr>
          <w:rFonts w:ascii="Calibri" w:hAnsi="Calibri"/>
        </w:rPr>
        <w:t>Destination</w:t>
      </w:r>
      <w:proofErr w:type="spellEnd"/>
      <w:r>
        <w:rPr>
          <w:rFonts w:ascii="Calibri" w:hAnsi="Calibri"/>
        </w:rPr>
        <w:t xml:space="preserve"> Verona Garda: b</w:t>
      </w:r>
      <w:r w:rsidR="000D51EA" w:rsidRPr="000D51EA">
        <w:rPr>
          <w:rFonts w:ascii="Calibri" w:hAnsi="Calibri"/>
        </w:rPr>
        <w:t xml:space="preserve">asti pensare che nel 2023 Verona e provincia hanno ospitato oltre </w:t>
      </w:r>
      <w:r w:rsidR="000D51EA" w:rsidRPr="001A36DE">
        <w:rPr>
          <w:rFonts w:ascii="Calibri" w:hAnsi="Calibri"/>
          <w:b/>
          <w:bCs/>
        </w:rPr>
        <w:t>7mila eventi</w:t>
      </w:r>
      <w:r w:rsidR="000D51EA" w:rsidRPr="000D51EA">
        <w:rPr>
          <w:rFonts w:ascii="Calibri" w:hAnsi="Calibri"/>
        </w:rPr>
        <w:t xml:space="preserve"> con oltre mezzo milion</w:t>
      </w:r>
      <w:r>
        <w:rPr>
          <w:rFonts w:ascii="Calibri" w:hAnsi="Calibri"/>
        </w:rPr>
        <w:t>e</w:t>
      </w:r>
      <w:r w:rsidR="000D51EA" w:rsidRPr="000D51EA">
        <w:rPr>
          <w:rFonts w:ascii="Calibri" w:hAnsi="Calibri"/>
        </w:rPr>
        <w:t xml:space="preserve"> di partecipanti e quasi 800mila presen</w:t>
      </w:r>
      <w:r w:rsidR="00714117">
        <w:rPr>
          <w:rFonts w:ascii="Calibri" w:hAnsi="Calibri"/>
        </w:rPr>
        <w:t>z</w:t>
      </w:r>
      <w:r w:rsidR="000D51EA" w:rsidRPr="000D51EA">
        <w:rPr>
          <w:rFonts w:ascii="Calibri" w:hAnsi="Calibri"/>
        </w:rPr>
        <w:t>e</w:t>
      </w:r>
      <w:r w:rsidR="00714117">
        <w:rPr>
          <w:rFonts w:ascii="Calibri" w:hAnsi="Calibri"/>
        </w:rPr>
        <w:t xml:space="preserve">. </w:t>
      </w:r>
      <w:r>
        <w:rPr>
          <w:rFonts w:ascii="Calibri" w:hAnsi="Calibri"/>
        </w:rPr>
        <w:tab/>
      </w:r>
      <w:r>
        <w:rPr>
          <w:rFonts w:ascii="Calibri" w:hAnsi="Calibri"/>
        </w:rPr>
        <w:br/>
        <w:t>Con</w:t>
      </w:r>
      <w:r w:rsidR="000D51EA" w:rsidRPr="000D51EA">
        <w:rPr>
          <w:rFonts w:ascii="Calibri" w:hAnsi="Calibri"/>
        </w:rPr>
        <w:t xml:space="preserve"> 2000 strutture alberghier</w:t>
      </w:r>
      <w:r w:rsidR="00714117">
        <w:rPr>
          <w:rFonts w:ascii="Calibri" w:hAnsi="Calibri"/>
        </w:rPr>
        <w:t>e</w:t>
      </w:r>
      <w:r w:rsidR="000D51EA" w:rsidRPr="000D51EA">
        <w:rPr>
          <w:rFonts w:ascii="Calibri" w:hAnsi="Calibri"/>
        </w:rPr>
        <w:t xml:space="preserve"> ed extra-alberghiere </w:t>
      </w:r>
      <w:r>
        <w:rPr>
          <w:rFonts w:ascii="Calibri" w:hAnsi="Calibri"/>
        </w:rPr>
        <w:t>n</w:t>
      </w:r>
      <w:r w:rsidR="000D51EA" w:rsidRPr="000D51EA">
        <w:rPr>
          <w:rFonts w:ascii="Calibri" w:hAnsi="Calibri"/>
        </w:rPr>
        <w:t xml:space="preserve">el Comune di Verona, 16.540 posti letto solo </w:t>
      </w:r>
      <w:r>
        <w:rPr>
          <w:rFonts w:ascii="Calibri" w:hAnsi="Calibri"/>
        </w:rPr>
        <w:t>nella città scaligera</w:t>
      </w:r>
      <w:r w:rsidR="001A36DE">
        <w:rPr>
          <w:rFonts w:ascii="Calibri" w:hAnsi="Calibri"/>
        </w:rPr>
        <w:t xml:space="preserve"> </w:t>
      </w:r>
      <w:r w:rsidR="000D51EA" w:rsidRPr="000D51EA">
        <w:rPr>
          <w:rFonts w:ascii="Calibri" w:hAnsi="Calibri"/>
        </w:rPr>
        <w:t>e 130.000 posti in tutta la provincia; 1 grande polo fieristico con 2 centri congress</w:t>
      </w:r>
      <w:r w:rsidR="001A36DE">
        <w:rPr>
          <w:rFonts w:ascii="Calibri" w:hAnsi="Calibri"/>
        </w:rPr>
        <w:t>o</w:t>
      </w:r>
      <w:r w:rsidR="000D51EA" w:rsidRPr="000D51EA">
        <w:rPr>
          <w:rFonts w:ascii="Calibri" w:hAnsi="Calibri"/>
        </w:rPr>
        <w:t xml:space="preserve"> e 12 padiglioni, che ha all’attivo 48 esposizioni in Italia e 24 esposizione all’estero,</w:t>
      </w:r>
      <w:r>
        <w:rPr>
          <w:rFonts w:ascii="Calibri" w:hAnsi="Calibri"/>
        </w:rPr>
        <w:t xml:space="preserve"> </w:t>
      </w:r>
      <w:r w:rsidR="000D51EA" w:rsidRPr="000D51EA">
        <w:rPr>
          <w:rFonts w:ascii="Calibri" w:hAnsi="Calibri"/>
        </w:rPr>
        <w:t>300 congressi, 14.000 espositori di cui il 19% stranieri, 86 milioni di euro di fatturato</w:t>
      </w:r>
      <w:r>
        <w:rPr>
          <w:rFonts w:ascii="Calibri" w:hAnsi="Calibri"/>
        </w:rPr>
        <w:t xml:space="preserve">, Verona </w:t>
      </w:r>
      <w:r w:rsidR="001A36DE">
        <w:rPr>
          <w:rFonts w:ascii="Calibri" w:hAnsi="Calibri"/>
        </w:rPr>
        <w:t>e la Provincia veronese si rivelano punto d’incontro stimolante in grado di dare risposta ad ogni segmento della domanda turistico-congressuale.</w:t>
      </w:r>
      <w:r>
        <w:rPr>
          <w:rFonts w:ascii="Calibri" w:hAnsi="Calibri"/>
        </w:rPr>
        <w:t xml:space="preserve"> </w:t>
      </w:r>
      <w:r w:rsidR="000D51EA" w:rsidRPr="000D51EA">
        <w:rPr>
          <w:rFonts w:ascii="Calibri" w:eastAsia="Calibri" w:hAnsi="Calibri" w:cs="Calibri"/>
        </w:rPr>
        <w:br/>
      </w:r>
      <w:r w:rsidR="001A36DE">
        <w:rPr>
          <w:rFonts w:ascii="Calibri" w:hAnsi="Calibri"/>
        </w:rPr>
        <w:t>A quanto elencato sopra, si aggiungono o</w:t>
      </w:r>
      <w:r w:rsidR="00714117">
        <w:rPr>
          <w:rFonts w:ascii="Calibri" w:hAnsi="Calibri"/>
        </w:rPr>
        <w:t>l</w:t>
      </w:r>
      <w:r w:rsidR="000D51EA" w:rsidRPr="000D51EA">
        <w:rPr>
          <w:rFonts w:ascii="Calibri" w:hAnsi="Calibri"/>
        </w:rPr>
        <w:t>tre 50 location ricettivo-congressuali per un totale di 280 sale da 10 a 900 posti e di 14.000 posti complessivi; 28 tra centri congressi e dimore storiche per un totale di 75 sale con capienza da 10 a 2.000 posti e 15.000 posti complessivi</w:t>
      </w:r>
      <w:r w:rsidR="00F830FA">
        <w:rPr>
          <w:rFonts w:ascii="Calibri" w:hAnsi="Calibri"/>
        </w:rPr>
        <w:t xml:space="preserve">. </w:t>
      </w:r>
      <w:r w:rsidR="00F830FA" w:rsidRPr="00F830FA">
        <w:rPr>
          <w:rFonts w:ascii="Calibri" w:hAnsi="Calibri"/>
        </w:rPr>
        <w:t xml:space="preserve">Il settore del MICE (Meetings, Incentives, Conferences and Exhibitions) affidato agli sforzi dei singoli soggetti che animano il mercato, ha dunque finalmente un </w:t>
      </w:r>
      <w:r w:rsidR="00F830FA" w:rsidRPr="001A36DE">
        <w:rPr>
          <w:rFonts w:ascii="Calibri" w:hAnsi="Calibri"/>
          <w:b/>
          <w:bCs/>
        </w:rPr>
        <w:t>unico interlocutore</w:t>
      </w:r>
      <w:r w:rsidR="00F830FA" w:rsidRPr="00F830FA">
        <w:rPr>
          <w:rFonts w:ascii="Calibri" w:hAnsi="Calibri"/>
        </w:rPr>
        <w:t xml:space="preserve"> ufficiale e autorevole che lavorerà anche nel garantire requisiti minimi di qualità e formazione degli operatori coinvolti.</w:t>
      </w:r>
    </w:p>
    <w:p w14:paraId="2D59E726" w14:textId="77777777" w:rsidR="001A36DE" w:rsidRDefault="001A36DE" w:rsidP="00F830FA">
      <w:pPr>
        <w:spacing w:after="0" w:line="240" w:lineRule="auto"/>
        <w:jc w:val="both"/>
        <w:rPr>
          <w:rFonts w:ascii="Calibri" w:hAnsi="Calibri"/>
        </w:rPr>
      </w:pPr>
    </w:p>
    <w:p w14:paraId="47A08D69" w14:textId="5D60E5F5" w:rsidR="001A36DE" w:rsidRPr="00F830FA" w:rsidRDefault="001A36DE" w:rsidP="001A36DE">
      <w:pPr>
        <w:spacing w:after="0" w:line="240" w:lineRule="auto"/>
        <w:jc w:val="both"/>
        <w:rPr>
          <w:rFonts w:ascii="Calibri" w:hAnsi="Calibri"/>
        </w:rPr>
      </w:pPr>
      <w:r>
        <w:rPr>
          <w:rFonts w:ascii="Calibri" w:hAnsi="Calibri"/>
        </w:rPr>
        <w:t xml:space="preserve">Alla conferenza stampa sono intervenuti facendo seguito al saluto istituzionale di </w:t>
      </w:r>
      <w:r w:rsidRPr="001A36DE">
        <w:rPr>
          <w:rFonts w:ascii="Calibri" w:hAnsi="Calibri"/>
          <w:b/>
          <w:bCs/>
        </w:rPr>
        <w:t>Paolo Arena</w:t>
      </w:r>
      <w:r w:rsidRPr="001A36DE">
        <w:rPr>
          <w:rFonts w:ascii="Calibri" w:hAnsi="Calibri"/>
        </w:rPr>
        <w:t>, Vicepresidente Camera di Commercio Verona</w:t>
      </w:r>
      <w:r>
        <w:rPr>
          <w:rFonts w:ascii="Calibri" w:hAnsi="Calibri"/>
        </w:rPr>
        <w:t xml:space="preserve">, </w:t>
      </w:r>
      <w:r w:rsidRPr="001A36DE">
        <w:rPr>
          <w:rFonts w:ascii="Calibri" w:hAnsi="Calibri"/>
          <w:b/>
          <w:bCs/>
        </w:rPr>
        <w:t>Federico Caner</w:t>
      </w:r>
      <w:r w:rsidRPr="001A36DE">
        <w:rPr>
          <w:rFonts w:ascii="Calibri" w:hAnsi="Calibri"/>
        </w:rPr>
        <w:t>, Assessore Regione Veneto a Fondi UE - Turismo – Agricoltura – Commercio estero</w:t>
      </w:r>
      <w:r>
        <w:rPr>
          <w:rFonts w:ascii="Calibri" w:hAnsi="Calibri"/>
        </w:rPr>
        <w:t xml:space="preserve">; </w:t>
      </w:r>
      <w:r w:rsidRPr="001A36DE">
        <w:rPr>
          <w:rFonts w:ascii="Calibri" w:hAnsi="Calibri"/>
          <w:b/>
          <w:bCs/>
        </w:rPr>
        <w:t xml:space="preserve">Paolo </w:t>
      </w:r>
      <w:proofErr w:type="spellStart"/>
      <w:r w:rsidRPr="001A36DE">
        <w:rPr>
          <w:rFonts w:ascii="Calibri" w:hAnsi="Calibri"/>
          <w:b/>
          <w:bCs/>
        </w:rPr>
        <w:t>Artelio</w:t>
      </w:r>
      <w:proofErr w:type="spellEnd"/>
      <w:r w:rsidRPr="001A36DE">
        <w:rPr>
          <w:rFonts w:ascii="Calibri" w:hAnsi="Calibri"/>
        </w:rPr>
        <w:t xml:space="preserve">, Presidente </w:t>
      </w:r>
      <w:proofErr w:type="spellStart"/>
      <w:r w:rsidRPr="001A36DE">
        <w:rPr>
          <w:rFonts w:ascii="Calibri" w:hAnsi="Calibri"/>
        </w:rPr>
        <w:t>Destination</w:t>
      </w:r>
      <w:proofErr w:type="spellEnd"/>
      <w:r w:rsidRPr="001A36DE">
        <w:rPr>
          <w:rFonts w:ascii="Calibri" w:hAnsi="Calibri"/>
        </w:rPr>
        <w:t xml:space="preserve"> </w:t>
      </w:r>
      <w:proofErr w:type="spellStart"/>
      <w:r w:rsidRPr="001A36DE">
        <w:rPr>
          <w:rFonts w:ascii="Calibri" w:hAnsi="Calibri"/>
        </w:rPr>
        <w:t>Verona&amp;Garda</w:t>
      </w:r>
      <w:proofErr w:type="spellEnd"/>
      <w:r w:rsidRPr="001A36DE">
        <w:rPr>
          <w:rFonts w:ascii="Calibri" w:hAnsi="Calibri"/>
        </w:rPr>
        <w:t xml:space="preserve"> Foundation</w:t>
      </w:r>
      <w:r>
        <w:rPr>
          <w:rFonts w:ascii="Calibri" w:hAnsi="Calibri"/>
        </w:rPr>
        <w:t xml:space="preserve">; </w:t>
      </w:r>
      <w:r w:rsidRPr="001A36DE">
        <w:rPr>
          <w:rFonts w:ascii="Calibri" w:hAnsi="Calibri"/>
          <w:b/>
          <w:bCs/>
        </w:rPr>
        <w:t>Marta Ugolini</w:t>
      </w:r>
      <w:r w:rsidRPr="001A36DE">
        <w:rPr>
          <w:rFonts w:ascii="Calibri" w:hAnsi="Calibri"/>
        </w:rPr>
        <w:t>, Assessora Comune di Verona a Cultura, Turismo, Rapporti con l'Unesco</w:t>
      </w:r>
      <w:r>
        <w:rPr>
          <w:rFonts w:ascii="Calibri" w:hAnsi="Calibri"/>
        </w:rPr>
        <w:t xml:space="preserve">; </w:t>
      </w:r>
      <w:r w:rsidRPr="001A36DE">
        <w:rPr>
          <w:rFonts w:ascii="Calibri" w:hAnsi="Calibri"/>
          <w:b/>
          <w:bCs/>
        </w:rPr>
        <w:t>Paolo Arena</w:t>
      </w:r>
      <w:r w:rsidRPr="001A36DE">
        <w:rPr>
          <w:rFonts w:ascii="Calibri" w:hAnsi="Calibri"/>
        </w:rPr>
        <w:t>,</w:t>
      </w:r>
      <w:r>
        <w:rPr>
          <w:rFonts w:ascii="Calibri" w:hAnsi="Calibri"/>
        </w:rPr>
        <w:t xml:space="preserve"> in qualità, questa volta, di</w:t>
      </w:r>
      <w:r w:rsidRPr="001A36DE">
        <w:rPr>
          <w:rFonts w:ascii="Calibri" w:hAnsi="Calibri"/>
        </w:rPr>
        <w:t xml:space="preserve"> Presidente Aeroporto di Verona “Valerio Catullo”</w:t>
      </w:r>
      <w:r>
        <w:rPr>
          <w:rFonts w:ascii="Calibri" w:hAnsi="Calibri"/>
        </w:rPr>
        <w:t xml:space="preserve">; </w:t>
      </w:r>
      <w:r w:rsidRPr="001A36DE">
        <w:rPr>
          <w:rFonts w:ascii="Calibri" w:hAnsi="Calibri"/>
          <w:b/>
          <w:bCs/>
        </w:rPr>
        <w:t>Federico Bricolo</w:t>
      </w:r>
      <w:r w:rsidRPr="001A36DE">
        <w:rPr>
          <w:rFonts w:ascii="Calibri" w:hAnsi="Calibri"/>
        </w:rPr>
        <w:t>, Presidente Verona</w:t>
      </w:r>
      <w:r w:rsidR="00527440">
        <w:rPr>
          <w:rFonts w:ascii="Calibri" w:hAnsi="Calibri"/>
        </w:rPr>
        <w:t>f</w:t>
      </w:r>
      <w:r w:rsidRPr="001A36DE">
        <w:rPr>
          <w:rFonts w:ascii="Calibri" w:hAnsi="Calibri"/>
        </w:rPr>
        <w:t>iere</w:t>
      </w:r>
      <w:r>
        <w:rPr>
          <w:rFonts w:ascii="Calibri" w:hAnsi="Calibri"/>
        </w:rPr>
        <w:t xml:space="preserve">, e infine, </w:t>
      </w:r>
      <w:r w:rsidRPr="001A36DE">
        <w:rPr>
          <w:rFonts w:ascii="Calibri" w:hAnsi="Calibri"/>
          <w:b/>
          <w:bCs/>
        </w:rPr>
        <w:t>Nicola Dal Dosso</w:t>
      </w:r>
      <w:r w:rsidRPr="001A36DE">
        <w:rPr>
          <w:rFonts w:ascii="Calibri" w:hAnsi="Calibri"/>
        </w:rPr>
        <w:t xml:space="preserve">, AD </w:t>
      </w:r>
      <w:proofErr w:type="spellStart"/>
      <w:r w:rsidRPr="001A36DE">
        <w:rPr>
          <w:rFonts w:ascii="Calibri" w:hAnsi="Calibri"/>
        </w:rPr>
        <w:t>VeronaUP</w:t>
      </w:r>
      <w:proofErr w:type="spellEnd"/>
      <w:r>
        <w:rPr>
          <w:rFonts w:ascii="Calibri" w:hAnsi="Calibri"/>
        </w:rPr>
        <w:t>.</w:t>
      </w:r>
    </w:p>
    <w:p w14:paraId="7D04E3FB" w14:textId="77777777" w:rsidR="00F830FA" w:rsidRPr="00F830FA" w:rsidRDefault="00F830FA" w:rsidP="00F830FA">
      <w:pPr>
        <w:spacing w:after="0" w:line="240" w:lineRule="auto"/>
        <w:jc w:val="both"/>
        <w:rPr>
          <w:rFonts w:ascii="Calibri" w:hAnsi="Calibri"/>
        </w:rPr>
      </w:pPr>
    </w:p>
    <w:p w14:paraId="5B76F66F" w14:textId="1E516D22" w:rsidR="00CD2E05" w:rsidRDefault="00F830FA" w:rsidP="00F830FA">
      <w:pPr>
        <w:spacing w:after="0" w:line="240" w:lineRule="auto"/>
        <w:jc w:val="both"/>
        <w:rPr>
          <w:rFonts w:ascii="Calibri" w:hAnsi="Calibri"/>
        </w:rPr>
      </w:pPr>
      <w:r w:rsidRPr="00F830FA">
        <w:rPr>
          <w:rFonts w:ascii="Calibri" w:hAnsi="Calibri"/>
        </w:rPr>
        <w:t xml:space="preserve">Il </w:t>
      </w:r>
      <w:r w:rsidRPr="001A36DE">
        <w:rPr>
          <w:rFonts w:ascii="Calibri" w:hAnsi="Calibri"/>
          <w:b/>
          <w:bCs/>
        </w:rPr>
        <w:t>Presidente di DVG Foundation Paolo Artelio</w:t>
      </w:r>
      <w:r w:rsidRPr="00F830FA">
        <w:rPr>
          <w:rFonts w:ascii="Calibri" w:hAnsi="Calibri"/>
        </w:rPr>
        <w:t xml:space="preserve"> commenta: “I numeri dimostrano che il territorio di Verona</w:t>
      </w:r>
      <w:r w:rsidR="00694FF4">
        <w:rPr>
          <w:rFonts w:ascii="Calibri" w:hAnsi="Calibri"/>
          <w:i/>
          <w:iCs/>
        </w:rPr>
        <w:t xml:space="preserve"> e del </w:t>
      </w:r>
      <w:r w:rsidR="000D51EA">
        <w:rPr>
          <w:rFonts w:ascii="Calibri" w:hAnsi="Calibri"/>
          <w:i/>
          <w:iCs/>
        </w:rPr>
        <w:t xml:space="preserve">Lago di </w:t>
      </w:r>
      <w:r w:rsidR="00694FF4">
        <w:rPr>
          <w:rFonts w:ascii="Calibri" w:hAnsi="Calibri"/>
          <w:i/>
          <w:iCs/>
        </w:rPr>
        <w:t xml:space="preserve">Garda </w:t>
      </w:r>
      <w:r w:rsidR="000D51EA">
        <w:rPr>
          <w:rFonts w:ascii="Calibri" w:hAnsi="Calibri"/>
          <w:i/>
          <w:iCs/>
        </w:rPr>
        <w:t>veneto sono appetibili anche per il mercato business ma ad oggi mancava un unico interlocutore che fosse di riferimento per gli organizzatori del settore MICE. In più, la presenza di un Convention Bureau di destinazione l</w:t>
      </w:r>
      <w:r w:rsidR="00714117">
        <w:rPr>
          <w:rFonts w:ascii="Calibri" w:hAnsi="Calibri"/>
          <w:i/>
          <w:iCs/>
        </w:rPr>
        <w:t>e</w:t>
      </w:r>
      <w:r w:rsidR="000D51EA">
        <w:rPr>
          <w:rFonts w:ascii="Calibri" w:hAnsi="Calibri"/>
          <w:i/>
          <w:iCs/>
        </w:rPr>
        <w:t xml:space="preserve">gittima </w:t>
      </w:r>
      <w:r w:rsidR="00714117">
        <w:rPr>
          <w:rFonts w:ascii="Calibri" w:hAnsi="Calibri"/>
          <w:i/>
          <w:iCs/>
        </w:rPr>
        <w:t>l’ingresso in circuiti e</w:t>
      </w:r>
      <w:r w:rsidR="000D51EA">
        <w:rPr>
          <w:rFonts w:ascii="Calibri" w:hAnsi="Calibri"/>
          <w:i/>
          <w:iCs/>
        </w:rPr>
        <w:t xml:space="preserve"> piattaforme ad hoc</w:t>
      </w:r>
      <w:r w:rsidR="00714117">
        <w:rPr>
          <w:rFonts w:ascii="Calibri" w:hAnsi="Calibri"/>
          <w:i/>
          <w:iCs/>
        </w:rPr>
        <w:t xml:space="preserve"> dove scegliere le candidature agli eventi che riterremo di valore</w:t>
      </w:r>
      <w:r w:rsidR="000D51EA">
        <w:rPr>
          <w:rFonts w:ascii="Calibri" w:hAnsi="Calibri"/>
          <w:i/>
          <w:iCs/>
        </w:rPr>
        <w:t>. Il turista business</w:t>
      </w:r>
      <w:r w:rsidR="00714117">
        <w:rPr>
          <w:rFonts w:ascii="Calibri" w:hAnsi="Calibri"/>
          <w:i/>
          <w:iCs/>
        </w:rPr>
        <w:t xml:space="preserve"> – che vuole anche vivere il territorio dal punto di vista esperienziale -</w:t>
      </w:r>
      <w:r w:rsidR="000D51EA">
        <w:rPr>
          <w:rFonts w:ascii="Calibri" w:hAnsi="Calibri"/>
          <w:i/>
          <w:iCs/>
        </w:rPr>
        <w:t xml:space="preserve"> permette programmazione</w:t>
      </w:r>
      <w:r w:rsidR="00714117">
        <w:rPr>
          <w:rFonts w:ascii="Calibri" w:hAnsi="Calibri"/>
          <w:i/>
          <w:iCs/>
        </w:rPr>
        <w:t>, un target di tipo altospendente e di qualità, come dimostrano i numeri delle destinazioni che hanno scommesso anche su questo mercato.</w:t>
      </w:r>
      <w:r w:rsidR="00694FF4">
        <w:rPr>
          <w:rFonts w:ascii="Calibri" w:hAnsi="Calibri"/>
        </w:rPr>
        <w:t xml:space="preserve"> </w:t>
      </w:r>
    </w:p>
    <w:p w14:paraId="36B49BDC" w14:textId="77777777" w:rsidR="00527440" w:rsidRDefault="00527440" w:rsidP="00F830FA">
      <w:pPr>
        <w:spacing w:after="0" w:line="240" w:lineRule="auto"/>
        <w:jc w:val="both"/>
        <w:rPr>
          <w:rFonts w:ascii="Calibri" w:hAnsi="Calibri"/>
        </w:rPr>
      </w:pPr>
    </w:p>
    <w:p w14:paraId="366DD1E2" w14:textId="43C18458" w:rsidR="00527440" w:rsidRDefault="00527440" w:rsidP="00F830FA">
      <w:pPr>
        <w:spacing w:after="0" w:line="240" w:lineRule="auto"/>
        <w:jc w:val="both"/>
        <w:rPr>
          <w:rFonts w:ascii="Calibri" w:eastAsia="Calibri" w:hAnsi="Calibri" w:cs="Calibri"/>
        </w:rPr>
      </w:pPr>
      <w:r w:rsidRPr="00527440">
        <w:rPr>
          <w:rFonts w:ascii="Calibri" w:eastAsia="Calibri" w:hAnsi="Calibri" w:cs="Calibri"/>
          <w:b/>
          <w:bCs/>
        </w:rPr>
        <w:t>Federico Bricolo, presidente di Veronafiere</w:t>
      </w:r>
      <w:r w:rsidRPr="00527440">
        <w:rPr>
          <w:rFonts w:ascii="Calibri" w:eastAsia="Calibri" w:hAnsi="Calibri" w:cs="Calibri"/>
        </w:rPr>
        <w:t xml:space="preserve">: </w:t>
      </w:r>
      <w:r>
        <w:rPr>
          <w:rFonts w:ascii="Calibri" w:eastAsia="Calibri" w:hAnsi="Calibri" w:cs="Calibri"/>
        </w:rPr>
        <w:t>“</w:t>
      </w:r>
      <w:r w:rsidRPr="00527440">
        <w:rPr>
          <w:rFonts w:ascii="Calibri" w:eastAsia="Calibri" w:hAnsi="Calibri" w:cs="Calibri"/>
          <w:i/>
          <w:iCs/>
        </w:rPr>
        <w:t xml:space="preserve">Il Centro congressi di Veronafiere costituisce il maggior polo per </w:t>
      </w:r>
      <w:proofErr w:type="gramStart"/>
      <w:r w:rsidRPr="00527440">
        <w:rPr>
          <w:rFonts w:ascii="Calibri" w:eastAsia="Calibri" w:hAnsi="Calibri" w:cs="Calibri"/>
          <w:i/>
          <w:iCs/>
        </w:rPr>
        <w:t>la meeting</w:t>
      </w:r>
      <w:proofErr w:type="gramEnd"/>
      <w:r w:rsidRPr="00527440">
        <w:rPr>
          <w:rFonts w:ascii="Calibri" w:eastAsia="Calibri" w:hAnsi="Calibri" w:cs="Calibri"/>
          <w:i/>
          <w:iCs/>
        </w:rPr>
        <w:t xml:space="preserve"> </w:t>
      </w:r>
      <w:proofErr w:type="spellStart"/>
      <w:r w:rsidRPr="00527440">
        <w:rPr>
          <w:rFonts w:ascii="Calibri" w:eastAsia="Calibri" w:hAnsi="Calibri" w:cs="Calibri"/>
          <w:i/>
          <w:iCs/>
        </w:rPr>
        <w:t>industry</w:t>
      </w:r>
      <w:proofErr w:type="spellEnd"/>
      <w:r w:rsidRPr="00527440">
        <w:rPr>
          <w:rFonts w:ascii="Calibri" w:eastAsia="Calibri" w:hAnsi="Calibri" w:cs="Calibri"/>
          <w:i/>
          <w:iCs/>
        </w:rPr>
        <w:t xml:space="preserve"> della provincia di Verona e uno dei principali del Nordest, con 340 eventi ospitati nel 2024 a cui hanno partecipato oltre 42mila persone. Ecco perché abbiamo voluto dare il nostro supporto alla creazione del </w:t>
      </w:r>
      <w:r w:rsidR="00CC535D">
        <w:rPr>
          <w:rFonts w:ascii="Calibri" w:eastAsia="Calibri" w:hAnsi="Calibri" w:cs="Calibri"/>
          <w:i/>
          <w:iCs/>
        </w:rPr>
        <w:t>Verona Garda Convention</w:t>
      </w:r>
      <w:r w:rsidRPr="00527440">
        <w:rPr>
          <w:rFonts w:ascii="Calibri" w:eastAsia="Calibri" w:hAnsi="Calibri" w:cs="Calibri"/>
          <w:i/>
          <w:iCs/>
        </w:rPr>
        <w:t xml:space="preserve"> Bureau, nella consapevolezza che il turismo congressuale sia una grande opportunità per la città, la sua provincia e la regione tutta. Come Veronafiere crediamo che anche in questo ambito il lavoro di squadra sia fondamentale per continuare a generare crescita e sviluppo virtuoso in favore delle persone e del nostro territorio</w:t>
      </w:r>
      <w:r>
        <w:rPr>
          <w:rFonts w:ascii="Calibri" w:eastAsia="Calibri" w:hAnsi="Calibri" w:cs="Calibri"/>
        </w:rPr>
        <w:t>”.</w:t>
      </w:r>
    </w:p>
    <w:p w14:paraId="2C397629" w14:textId="77777777" w:rsidR="00527440" w:rsidRDefault="00527440" w:rsidP="00F830FA">
      <w:pPr>
        <w:spacing w:after="0" w:line="240" w:lineRule="auto"/>
        <w:jc w:val="both"/>
        <w:rPr>
          <w:rFonts w:ascii="Calibri" w:eastAsia="Calibri" w:hAnsi="Calibri" w:cs="Calibri"/>
        </w:rPr>
      </w:pPr>
    </w:p>
    <w:p w14:paraId="766F908B" w14:textId="77777777" w:rsidR="00CD2E05" w:rsidRDefault="00CD2E05">
      <w:pPr>
        <w:pStyle w:val="NormaleWeb"/>
        <w:spacing w:before="0" w:after="0"/>
        <w:jc w:val="both"/>
        <w:rPr>
          <w:rFonts w:ascii="Calibri" w:eastAsia="Calibri" w:hAnsi="Calibri" w:cs="Calibri"/>
          <w:sz w:val="22"/>
          <w:szCs w:val="22"/>
        </w:rPr>
      </w:pPr>
    </w:p>
    <w:p w14:paraId="2A8E36D8" w14:textId="77777777" w:rsidR="00527440" w:rsidRDefault="00527440" w:rsidP="000D51EA">
      <w:pPr>
        <w:pStyle w:val="NormaleWeb"/>
        <w:spacing w:before="0" w:after="0"/>
        <w:jc w:val="both"/>
        <w:rPr>
          <w:rFonts w:ascii="Calibri" w:hAnsi="Calibri"/>
          <w:sz w:val="22"/>
          <w:szCs w:val="22"/>
        </w:rPr>
      </w:pPr>
    </w:p>
    <w:p w14:paraId="4BCB5DED" w14:textId="43963C23" w:rsidR="001A36DE" w:rsidRDefault="00527440" w:rsidP="000D51EA">
      <w:pPr>
        <w:pStyle w:val="NormaleWeb"/>
        <w:spacing w:before="0" w:after="0"/>
        <w:jc w:val="both"/>
        <w:rPr>
          <w:rFonts w:ascii="Calibri" w:hAnsi="Calibri"/>
          <w:sz w:val="22"/>
          <w:szCs w:val="22"/>
        </w:rPr>
      </w:pPr>
      <w:r>
        <w:rPr>
          <w:rFonts w:ascii="Calibri" w:hAnsi="Calibri"/>
          <w:sz w:val="22"/>
          <w:szCs w:val="22"/>
        </w:rPr>
        <w:t xml:space="preserve">Conclude </w:t>
      </w:r>
      <w:r w:rsidR="00694FF4">
        <w:rPr>
          <w:rFonts w:ascii="Calibri" w:hAnsi="Calibri"/>
          <w:b/>
          <w:bCs/>
          <w:sz w:val="22"/>
          <w:szCs w:val="22"/>
        </w:rPr>
        <w:t>Nicola Dal Dosso, Amministratore di VeronaUp:</w:t>
      </w:r>
      <w:r w:rsidR="00694FF4">
        <w:rPr>
          <w:rFonts w:ascii="Calibri" w:hAnsi="Calibri"/>
          <w:sz w:val="22"/>
          <w:szCs w:val="22"/>
        </w:rPr>
        <w:t xml:space="preserve"> “</w:t>
      </w:r>
      <w:r w:rsidR="00694FF4" w:rsidRPr="00694FF4">
        <w:rPr>
          <w:rFonts w:ascii="Calibri" w:hAnsi="Calibri"/>
          <w:i/>
          <w:iCs/>
          <w:sz w:val="22"/>
          <w:szCs w:val="22"/>
        </w:rPr>
        <w:t>Il Convention Bureau è il braccio operativo che consentirà di ottimizzare l’offerta dando visibilità ai maggiori ‘attrattori’ congressuali di tutto il territorio veronese - caratterizzati da un grande appeal, adatti a ospitare qualsiasi tipo di evento - con effetti positivi a livello di indotto per l’economia locale</w:t>
      </w:r>
      <w:r w:rsidR="00694FF4">
        <w:rPr>
          <w:rFonts w:ascii="Calibri" w:hAnsi="Calibri"/>
          <w:sz w:val="22"/>
          <w:szCs w:val="22"/>
        </w:rPr>
        <w:t>”.</w:t>
      </w:r>
    </w:p>
    <w:p w14:paraId="31DD22C2" w14:textId="77777777" w:rsidR="001A36DE" w:rsidRDefault="001A36DE" w:rsidP="000D51EA">
      <w:pPr>
        <w:pStyle w:val="NormaleWeb"/>
        <w:spacing w:before="0" w:after="0"/>
        <w:jc w:val="both"/>
        <w:rPr>
          <w:rFonts w:ascii="Calibri" w:hAnsi="Calibri"/>
          <w:sz w:val="22"/>
          <w:szCs w:val="22"/>
        </w:rPr>
      </w:pPr>
    </w:p>
    <w:p w14:paraId="642FE97D" w14:textId="53DF200B" w:rsidR="00714117" w:rsidRPr="000D51EA" w:rsidRDefault="00714117" w:rsidP="000D51EA">
      <w:pPr>
        <w:pStyle w:val="NormaleWeb"/>
        <w:spacing w:before="0" w:after="0"/>
        <w:jc w:val="both"/>
        <w:rPr>
          <w:rFonts w:ascii="Calibri" w:eastAsia="Calibri" w:hAnsi="Calibri" w:cs="Calibri"/>
          <w:sz w:val="22"/>
          <w:szCs w:val="22"/>
        </w:rPr>
      </w:pPr>
      <w:r>
        <w:rPr>
          <w:rFonts w:ascii="Calibri" w:hAnsi="Calibri"/>
          <w:sz w:val="22"/>
          <w:szCs w:val="22"/>
        </w:rPr>
        <w:t xml:space="preserve">A partire dal mese di marzo sono previsti appuntamenti con gli operatori per spiegare i dettagli del progetto, capire come aderire e sottoscrivere il regolamento ufficiale. Le date e le info per iscriversi sono sempre disponibili sul sito di DVG nella categoria news e nell’area riservata di </w:t>
      </w:r>
      <w:hyperlink r:id="rId7" w:history="1">
        <w:r w:rsidRPr="000F07D5">
          <w:rPr>
            <w:rStyle w:val="Collegamentoipertestuale"/>
            <w:rFonts w:ascii="Calibri" w:hAnsi="Calibri"/>
            <w:sz w:val="22"/>
            <w:szCs w:val="22"/>
          </w:rPr>
          <w:t>www.destinationveronagarda.it</w:t>
        </w:r>
      </w:hyperlink>
      <w:r>
        <w:rPr>
          <w:rFonts w:ascii="Calibri" w:hAnsi="Calibri"/>
          <w:sz w:val="22"/>
          <w:szCs w:val="22"/>
        </w:rPr>
        <w:t xml:space="preserve"> </w:t>
      </w:r>
    </w:p>
    <w:p w14:paraId="4E3FA984" w14:textId="77777777" w:rsidR="000D51EA" w:rsidRDefault="000D51EA">
      <w:pPr>
        <w:pStyle w:val="NormaleWeb"/>
        <w:spacing w:before="0" w:after="0"/>
        <w:jc w:val="both"/>
        <w:rPr>
          <w:rFonts w:ascii="Calibri" w:hAnsi="Calibri"/>
          <w:sz w:val="22"/>
          <w:szCs w:val="22"/>
        </w:rPr>
      </w:pPr>
    </w:p>
    <w:p w14:paraId="213A7C78" w14:textId="48A37E55" w:rsidR="00714117" w:rsidRPr="00714117" w:rsidRDefault="00714117">
      <w:pPr>
        <w:pStyle w:val="NormaleWeb"/>
        <w:spacing w:before="0" w:after="0"/>
        <w:jc w:val="both"/>
        <w:rPr>
          <w:rFonts w:ascii="Calibri" w:hAnsi="Calibri"/>
          <w:sz w:val="22"/>
          <w:szCs w:val="22"/>
        </w:rPr>
      </w:pPr>
      <w:r>
        <w:rPr>
          <w:rFonts w:ascii="Calibri" w:hAnsi="Calibri"/>
          <w:sz w:val="22"/>
          <w:szCs w:val="22"/>
        </w:rPr>
        <w:t>Per info ulteriori:</w:t>
      </w:r>
    </w:p>
    <w:p w14:paraId="2AEA654A" w14:textId="77777777" w:rsidR="00853A58" w:rsidRDefault="00B24120" w:rsidP="00853A58">
      <w:pPr>
        <w:pStyle w:val="NormaleWeb"/>
        <w:spacing w:after="0"/>
        <w:jc w:val="both"/>
        <w:rPr>
          <w:rFonts w:ascii="Calibri" w:hAnsi="Calibri"/>
          <w:b/>
          <w:bCs/>
          <w:sz w:val="22"/>
          <w:szCs w:val="22"/>
        </w:rPr>
      </w:pPr>
      <w:r w:rsidRPr="00B24120">
        <w:rPr>
          <w:rFonts w:ascii="Calibri" w:hAnsi="Calibri"/>
          <w:b/>
          <w:bCs/>
          <w:sz w:val="22"/>
          <w:szCs w:val="22"/>
        </w:rPr>
        <w:t>Verona Garda Convention Bureau</w:t>
      </w:r>
      <w:r>
        <w:rPr>
          <w:rFonts w:ascii="Calibri" w:hAnsi="Calibri"/>
          <w:b/>
          <w:bCs/>
          <w:sz w:val="22"/>
          <w:szCs w:val="22"/>
        </w:rPr>
        <w:t xml:space="preserve"> c/o VeronaUp</w:t>
      </w:r>
      <w:r w:rsidR="00853A58">
        <w:rPr>
          <w:rFonts w:ascii="Calibri" w:hAnsi="Calibri"/>
          <w:b/>
          <w:bCs/>
          <w:sz w:val="22"/>
          <w:szCs w:val="22"/>
        </w:rPr>
        <w:t xml:space="preserve">: </w:t>
      </w:r>
    </w:p>
    <w:p w14:paraId="53383FA7" w14:textId="560C24BE" w:rsidR="00B24120" w:rsidRDefault="00853A58" w:rsidP="00853A58">
      <w:pPr>
        <w:pStyle w:val="NormaleWeb"/>
        <w:spacing w:after="0"/>
        <w:jc w:val="both"/>
      </w:pPr>
      <w:r w:rsidRPr="00853A58">
        <w:rPr>
          <w:rFonts w:ascii="Calibri" w:hAnsi="Calibri"/>
          <w:sz w:val="22"/>
          <w:szCs w:val="22"/>
        </w:rPr>
        <w:t xml:space="preserve">Via </w:t>
      </w:r>
      <w:r w:rsidR="00B24120" w:rsidRPr="00B24120">
        <w:rPr>
          <w:rFonts w:ascii="Calibri" w:hAnsi="Calibri"/>
          <w:sz w:val="22"/>
          <w:szCs w:val="22"/>
        </w:rPr>
        <w:t>Sommacampagna 63/H – 37137 Verona</w:t>
      </w:r>
      <w:r>
        <w:rPr>
          <w:rFonts w:ascii="Calibri" w:hAnsi="Calibri"/>
          <w:sz w:val="22"/>
          <w:szCs w:val="22"/>
        </w:rPr>
        <w:t xml:space="preserve">, </w:t>
      </w:r>
      <w:r w:rsidR="00B24120" w:rsidRPr="000D51EA">
        <w:rPr>
          <w:rFonts w:ascii="Calibri" w:hAnsi="Calibri"/>
          <w:sz w:val="22"/>
          <w:szCs w:val="22"/>
        </w:rPr>
        <w:t xml:space="preserve">Tel. 045-8009844 </w:t>
      </w:r>
      <w:proofErr w:type="gramStart"/>
      <w:r w:rsidR="00B24120" w:rsidRPr="000D51EA">
        <w:rPr>
          <w:rFonts w:ascii="Calibri" w:hAnsi="Calibri"/>
          <w:sz w:val="22"/>
          <w:szCs w:val="22"/>
        </w:rPr>
        <w:t>email</w:t>
      </w:r>
      <w:proofErr w:type="gramEnd"/>
      <w:r w:rsidR="00B24120" w:rsidRPr="000D51EA">
        <w:rPr>
          <w:rFonts w:ascii="Calibri" w:hAnsi="Calibri"/>
          <w:sz w:val="22"/>
          <w:szCs w:val="22"/>
        </w:rPr>
        <w:t xml:space="preserve">: </w:t>
      </w:r>
      <w:hyperlink r:id="rId8" w:history="1">
        <w:r w:rsidR="00B24120" w:rsidRPr="000D51EA">
          <w:rPr>
            <w:rStyle w:val="Collegamentoipertestuale"/>
            <w:rFonts w:ascii="Calibri" w:hAnsi="Calibri"/>
            <w:sz w:val="22"/>
            <w:szCs w:val="22"/>
          </w:rPr>
          <w:t>info@veronagardaconvention.com</w:t>
        </w:r>
      </w:hyperlink>
    </w:p>
    <w:p w14:paraId="60228105" w14:textId="77777777" w:rsidR="00853A58" w:rsidRDefault="00853A58" w:rsidP="00853A58">
      <w:pPr>
        <w:pStyle w:val="NormaleWeb"/>
        <w:spacing w:after="0"/>
        <w:jc w:val="both"/>
        <w:rPr>
          <w:rFonts w:ascii="Calibri" w:hAnsi="Calibri"/>
          <w:b/>
          <w:bCs/>
          <w:sz w:val="22"/>
          <w:szCs w:val="22"/>
        </w:rPr>
      </w:pPr>
    </w:p>
    <w:p w14:paraId="2D79A1A9" w14:textId="4467E0A9" w:rsidR="00853A58" w:rsidRPr="001A36DE" w:rsidRDefault="00853A58" w:rsidP="00853A58">
      <w:pPr>
        <w:pStyle w:val="NormaleWeb"/>
        <w:spacing w:after="0"/>
        <w:jc w:val="both"/>
        <w:rPr>
          <w:rFonts w:ascii="Calibri" w:hAnsi="Calibri"/>
          <w:b/>
          <w:bCs/>
          <w:sz w:val="22"/>
          <w:szCs w:val="22"/>
          <w:lang w:val="en-GB"/>
        </w:rPr>
      </w:pPr>
      <w:proofErr w:type="spellStart"/>
      <w:r w:rsidRPr="001A36DE">
        <w:rPr>
          <w:rFonts w:ascii="Calibri" w:hAnsi="Calibri"/>
          <w:b/>
          <w:bCs/>
          <w:sz w:val="22"/>
          <w:szCs w:val="22"/>
          <w:lang w:val="en-GB"/>
        </w:rPr>
        <w:t>Ufficio</w:t>
      </w:r>
      <w:proofErr w:type="spellEnd"/>
      <w:r w:rsidRPr="001A36DE">
        <w:rPr>
          <w:rFonts w:ascii="Calibri" w:hAnsi="Calibri"/>
          <w:b/>
          <w:bCs/>
          <w:sz w:val="22"/>
          <w:szCs w:val="22"/>
          <w:lang w:val="en-GB"/>
        </w:rPr>
        <w:t xml:space="preserve"> </w:t>
      </w:r>
      <w:proofErr w:type="spellStart"/>
      <w:r w:rsidRPr="001A36DE">
        <w:rPr>
          <w:rFonts w:ascii="Calibri" w:hAnsi="Calibri"/>
          <w:b/>
          <w:bCs/>
          <w:sz w:val="22"/>
          <w:szCs w:val="22"/>
          <w:lang w:val="en-GB"/>
        </w:rPr>
        <w:t>stampa</w:t>
      </w:r>
      <w:proofErr w:type="spellEnd"/>
      <w:r w:rsidRPr="001A36DE">
        <w:rPr>
          <w:rFonts w:ascii="Calibri" w:hAnsi="Calibri"/>
          <w:b/>
          <w:bCs/>
          <w:sz w:val="22"/>
          <w:szCs w:val="22"/>
          <w:lang w:val="en-GB"/>
        </w:rPr>
        <w:t xml:space="preserve"> DVG Foundation:</w:t>
      </w:r>
    </w:p>
    <w:p w14:paraId="3EEAF4E8" w14:textId="0B8B4160" w:rsidR="00853A58" w:rsidRPr="00694FF4" w:rsidRDefault="00853A58" w:rsidP="00853A58">
      <w:pPr>
        <w:pStyle w:val="NormaleWeb"/>
        <w:spacing w:after="0"/>
        <w:jc w:val="both"/>
        <w:rPr>
          <w:rFonts w:ascii="Calibri" w:hAnsi="Calibri"/>
          <w:sz w:val="22"/>
          <w:szCs w:val="22"/>
          <w:lang w:val="en-US"/>
        </w:rPr>
      </w:pPr>
      <w:r w:rsidRPr="001A36DE">
        <w:rPr>
          <w:rFonts w:ascii="Calibri" w:hAnsi="Calibri"/>
          <w:sz w:val="22"/>
          <w:szCs w:val="22"/>
          <w:lang w:val="en-GB"/>
        </w:rPr>
        <w:t>Viorica Fait – Open</w:t>
      </w:r>
      <w:r w:rsidR="001A36DE" w:rsidRPr="001A36DE">
        <w:rPr>
          <w:rFonts w:ascii="Calibri" w:hAnsi="Calibri"/>
          <w:sz w:val="22"/>
          <w:szCs w:val="22"/>
          <w:lang w:val="en-GB"/>
        </w:rPr>
        <w:t xml:space="preserve"> </w:t>
      </w:r>
      <w:r w:rsidRPr="001A36DE">
        <w:rPr>
          <w:rFonts w:ascii="Calibri" w:hAnsi="Calibri"/>
          <w:sz w:val="22"/>
          <w:szCs w:val="22"/>
          <w:lang w:val="en-GB"/>
        </w:rPr>
        <w:t xml:space="preserve">Mind Consulting </w:t>
      </w:r>
      <w:proofErr w:type="spellStart"/>
      <w:r w:rsidRPr="001A36DE">
        <w:rPr>
          <w:rFonts w:ascii="Calibri" w:hAnsi="Calibri"/>
          <w:sz w:val="22"/>
          <w:szCs w:val="22"/>
          <w:lang w:val="en-GB"/>
        </w:rPr>
        <w:t>srl</w:t>
      </w:r>
      <w:proofErr w:type="spellEnd"/>
      <w:r w:rsidRPr="001A36DE">
        <w:rPr>
          <w:rFonts w:ascii="Calibri" w:hAnsi="Calibri"/>
          <w:sz w:val="22"/>
          <w:szCs w:val="22"/>
          <w:lang w:val="en-GB"/>
        </w:rPr>
        <w:t xml:space="preserve">, </w:t>
      </w:r>
      <w:hyperlink r:id="rId9" w:history="1">
        <w:r w:rsidRPr="00E40A2C">
          <w:rPr>
            <w:rStyle w:val="Collegamentoipertestuale"/>
            <w:rFonts w:ascii="Calibri" w:hAnsi="Calibri"/>
            <w:sz w:val="22"/>
            <w:szCs w:val="22"/>
            <w:lang w:val="en-US"/>
          </w:rPr>
          <w:t>viorica@openmindconsulting.it</w:t>
        </w:r>
      </w:hyperlink>
      <w:r>
        <w:rPr>
          <w:rFonts w:ascii="Calibri" w:hAnsi="Calibri"/>
          <w:sz w:val="22"/>
          <w:szCs w:val="22"/>
          <w:lang w:val="en-US"/>
        </w:rPr>
        <w:t xml:space="preserve"> – cell. 3386137799</w:t>
      </w:r>
    </w:p>
    <w:p w14:paraId="36EC7FAB" w14:textId="77777777" w:rsidR="00B24120" w:rsidRPr="00B24120" w:rsidRDefault="00B24120">
      <w:pPr>
        <w:pStyle w:val="NormaleWeb"/>
        <w:spacing w:after="0"/>
        <w:jc w:val="both"/>
        <w:rPr>
          <w:lang w:val="en-US"/>
        </w:rPr>
      </w:pPr>
    </w:p>
    <w:sectPr w:rsidR="00B24120" w:rsidRPr="00B24120">
      <w:headerReference w:type="default" r:id="rId10"/>
      <w:footerReference w:type="default" r:id="rId11"/>
      <w:pgSz w:w="11900" w:h="16840"/>
      <w:pgMar w:top="1417"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B3A07" w14:textId="77777777" w:rsidR="004D14CF" w:rsidRDefault="004D14CF">
      <w:pPr>
        <w:spacing w:after="0" w:line="240" w:lineRule="auto"/>
      </w:pPr>
      <w:r>
        <w:separator/>
      </w:r>
    </w:p>
  </w:endnote>
  <w:endnote w:type="continuationSeparator" w:id="0">
    <w:p w14:paraId="40185D27" w14:textId="77777777" w:rsidR="004D14CF" w:rsidRDefault="004D1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07FF0" w14:textId="77777777" w:rsidR="00CD2E05" w:rsidRDefault="00694FF4">
    <w:pPr>
      <w:pStyle w:val="Pidipagina"/>
      <w:tabs>
        <w:tab w:val="clear" w:pos="9638"/>
        <w:tab w:val="right" w:pos="9612"/>
      </w:tabs>
    </w:pPr>
    <w:r>
      <w:rPr>
        <w:noProof/>
      </w:rPr>
      <w:drawing>
        <wp:inline distT="0" distB="0" distL="0" distR="0" wp14:anchorId="22E8E87D" wp14:editId="5C2BBA2E">
          <wp:extent cx="6120130" cy="908050"/>
          <wp:effectExtent l="0" t="0" r="0" b="0"/>
          <wp:docPr id="1073741826" name="officeArt object" descr="Immagine che contiene testo, schermata, Carattere, line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6" name="Immagine che contiene testo, schermata, Carattere, lineaDescrizione generata automaticamente" descr="Immagine che contiene testo, schermata, Carattere, lineaDescrizione generata automaticamente"/>
                  <pic:cNvPicPr>
                    <a:picLocks noChangeAspect="1"/>
                  </pic:cNvPicPr>
                </pic:nvPicPr>
                <pic:blipFill>
                  <a:blip r:embed="rId1"/>
                  <a:stretch>
                    <a:fillRect/>
                  </a:stretch>
                </pic:blipFill>
                <pic:spPr>
                  <a:xfrm>
                    <a:off x="0" y="0"/>
                    <a:ext cx="6120130" cy="90805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29E80" w14:textId="77777777" w:rsidR="004D14CF" w:rsidRDefault="004D14CF">
      <w:pPr>
        <w:spacing w:after="0" w:line="240" w:lineRule="auto"/>
      </w:pPr>
      <w:r>
        <w:separator/>
      </w:r>
    </w:p>
  </w:footnote>
  <w:footnote w:type="continuationSeparator" w:id="0">
    <w:p w14:paraId="532650B4" w14:textId="77777777" w:rsidR="004D14CF" w:rsidRDefault="004D1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3260" w14:textId="77777777" w:rsidR="00CD2E05" w:rsidRDefault="00694FF4">
    <w:pPr>
      <w:pStyle w:val="NormaleWeb"/>
    </w:pPr>
    <w:r>
      <w:rPr>
        <w:noProof/>
      </w:rPr>
      <w:drawing>
        <wp:anchor distT="152400" distB="152400" distL="152400" distR="152400" simplePos="0" relativeHeight="251658240" behindDoc="1" locked="0" layoutInCell="1" allowOverlap="1" wp14:anchorId="3A4E13A5" wp14:editId="605473BC">
          <wp:simplePos x="0" y="0"/>
          <wp:positionH relativeFrom="page">
            <wp:posOffset>0</wp:posOffset>
          </wp:positionH>
          <wp:positionV relativeFrom="page">
            <wp:posOffset>0</wp:posOffset>
          </wp:positionV>
          <wp:extent cx="7534275" cy="1104900"/>
          <wp:effectExtent l="0" t="0" r="0" b="0"/>
          <wp:wrapNone/>
          <wp:docPr id="1073741825" name="officeArt object" descr="Immagine che contiene testo, Carattere, Elementi grafici,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5" name="Immagine che contiene testo, Carattere, Elementi grafici, graficaDescrizione generata automaticamente" descr="Immagine che contiene testo, Carattere, Elementi grafici, graficaDescrizione generata automaticamente"/>
                  <pic:cNvPicPr>
                    <a:picLocks noChangeAspect="1"/>
                  </pic:cNvPicPr>
                </pic:nvPicPr>
                <pic:blipFill>
                  <a:blip r:embed="rId1"/>
                  <a:stretch>
                    <a:fillRect/>
                  </a:stretch>
                </pic:blipFill>
                <pic:spPr>
                  <a:xfrm>
                    <a:off x="0" y="0"/>
                    <a:ext cx="7534275" cy="11049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05"/>
    <w:rsid w:val="000D51EA"/>
    <w:rsid w:val="00155E10"/>
    <w:rsid w:val="001A36DE"/>
    <w:rsid w:val="001B1453"/>
    <w:rsid w:val="00413AF7"/>
    <w:rsid w:val="0046136C"/>
    <w:rsid w:val="004D14CF"/>
    <w:rsid w:val="00527440"/>
    <w:rsid w:val="00694FF4"/>
    <w:rsid w:val="00714117"/>
    <w:rsid w:val="007309CE"/>
    <w:rsid w:val="00853A58"/>
    <w:rsid w:val="00883EF6"/>
    <w:rsid w:val="008879E6"/>
    <w:rsid w:val="00B24120"/>
    <w:rsid w:val="00BE5354"/>
    <w:rsid w:val="00BF2045"/>
    <w:rsid w:val="00CC535D"/>
    <w:rsid w:val="00CD2E05"/>
    <w:rsid w:val="00DA1E5C"/>
    <w:rsid w:val="00F830FA"/>
    <w:rsid w:val="00F9088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EF4B"/>
  <w15:docId w15:val="{706AF0A8-A129-4F4F-837B-0F1085D0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rFonts w:ascii="Aptos" w:eastAsia="Aptos" w:hAnsi="Aptos" w:cs="Aptos"/>
      <w:color w:val="000000"/>
      <w:kern w:val="2"/>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pPr>
      <w:spacing w:before="100" w:after="100"/>
    </w:pPr>
    <w:rPr>
      <w:rFonts w:cs="Arial Unicode MS"/>
      <w:color w:val="000000"/>
      <w:sz w:val="24"/>
      <w:szCs w:val="24"/>
      <w:u w:color="000000"/>
    </w:rPr>
  </w:style>
  <w:style w:type="paragraph" w:styleId="Pidipagina">
    <w:name w:val="footer"/>
    <w:pPr>
      <w:tabs>
        <w:tab w:val="center" w:pos="4819"/>
        <w:tab w:val="right" w:pos="9638"/>
      </w:tabs>
    </w:pPr>
    <w:rPr>
      <w:rFonts w:ascii="Aptos" w:eastAsia="Aptos" w:hAnsi="Aptos" w:cs="Aptos"/>
      <w:color w:val="000000"/>
      <w:kern w:val="2"/>
      <w:sz w:val="22"/>
      <w:szCs w:val="22"/>
      <w:u w:color="000000"/>
    </w:rPr>
  </w:style>
  <w:style w:type="character" w:styleId="Menzionenonrisolta">
    <w:name w:val="Unresolved Mention"/>
    <w:basedOn w:val="Carpredefinitoparagrafo"/>
    <w:uiPriority w:val="99"/>
    <w:semiHidden/>
    <w:unhideWhenUsed/>
    <w:rsid w:val="00B24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837362">
      <w:bodyDiv w:val="1"/>
      <w:marLeft w:val="0"/>
      <w:marRight w:val="0"/>
      <w:marTop w:val="0"/>
      <w:marBottom w:val="0"/>
      <w:divBdr>
        <w:top w:val="none" w:sz="0" w:space="0" w:color="auto"/>
        <w:left w:val="none" w:sz="0" w:space="0" w:color="auto"/>
        <w:bottom w:val="none" w:sz="0" w:space="0" w:color="auto"/>
        <w:right w:val="none" w:sz="0" w:space="0" w:color="auto"/>
      </w:divBdr>
    </w:div>
    <w:div w:id="1482456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veronagardaconventio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stinationveronagard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iorica@openmindconsulting.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AA481-E783-443D-9BC2-5012F374B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746</Words>
  <Characters>4254</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Viorica</dc:creator>
  <cp:lastModifiedBy>ANGELA MARINI</cp:lastModifiedBy>
  <cp:revision>5</cp:revision>
  <dcterms:created xsi:type="dcterms:W3CDTF">2025-02-24T14:37:00Z</dcterms:created>
  <dcterms:modified xsi:type="dcterms:W3CDTF">2025-02-24T16:38:00Z</dcterms:modified>
</cp:coreProperties>
</file>