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79C6A097" w14:textId="77777777" w:rsidR="00C23D68" w:rsidRDefault="00C23D68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  <w:lang w:val="en-GB"/>
        </w:rPr>
      </w:pPr>
    </w:p>
    <w:p w14:paraId="3D0B518D" w14:textId="1956D79B" w:rsidR="004B4B6E" w:rsidRPr="00F40992" w:rsidRDefault="007C7FED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</w:rPr>
      </w:pPr>
      <w:r w:rsidRPr="00F40992">
        <w:rPr>
          <w:rFonts w:asciiTheme="minorHAnsi" w:hAnsiTheme="minorHAnsi" w:cstheme="minorBidi"/>
          <w:b/>
          <w:spacing w:val="2"/>
          <w:sz w:val="40"/>
          <w:szCs w:val="40"/>
        </w:rPr>
        <w:t>Arriva a Torino</w:t>
      </w:r>
      <w:r w:rsidR="00EE18D3" w:rsidRPr="00F40992">
        <w:rPr>
          <w:rFonts w:asciiTheme="minorHAnsi" w:hAnsiTheme="minorHAnsi" w:cstheme="minorBidi"/>
          <w:b/>
          <w:spacing w:val="2"/>
          <w:sz w:val="40"/>
          <w:szCs w:val="40"/>
        </w:rPr>
        <w:t xml:space="preserve"> </w:t>
      </w:r>
      <w:proofErr w:type="spellStart"/>
      <w:r w:rsidR="00EE18D3" w:rsidRPr="00F40992">
        <w:rPr>
          <w:rFonts w:asciiTheme="minorHAnsi" w:hAnsiTheme="minorHAnsi" w:cstheme="minorBidi"/>
          <w:b/>
          <w:spacing w:val="2"/>
          <w:sz w:val="40"/>
          <w:szCs w:val="40"/>
        </w:rPr>
        <w:t>Destinations</w:t>
      </w:r>
      <w:proofErr w:type="spellEnd"/>
      <w:r w:rsidR="00EE18D3" w:rsidRPr="00F40992">
        <w:rPr>
          <w:rFonts w:asciiTheme="minorHAnsi" w:hAnsiTheme="minorHAnsi" w:cstheme="minorBidi"/>
          <w:b/>
          <w:spacing w:val="2"/>
          <w:sz w:val="40"/>
          <w:szCs w:val="40"/>
        </w:rPr>
        <w:t xml:space="preserve"> for </w:t>
      </w:r>
      <w:proofErr w:type="spellStart"/>
      <w:r w:rsidR="00EE18D3" w:rsidRPr="00F40992">
        <w:rPr>
          <w:rFonts w:asciiTheme="minorHAnsi" w:hAnsiTheme="minorHAnsi" w:cstheme="minorBidi"/>
          <w:b/>
          <w:spacing w:val="2"/>
          <w:sz w:val="40"/>
          <w:szCs w:val="40"/>
        </w:rPr>
        <w:t>All</w:t>
      </w:r>
      <w:proofErr w:type="spellEnd"/>
      <w:r w:rsidR="00EE18D3" w:rsidRPr="00F40992">
        <w:rPr>
          <w:rFonts w:asciiTheme="minorHAnsi" w:hAnsiTheme="minorHAnsi" w:cstheme="minorBidi"/>
          <w:b/>
          <w:spacing w:val="2"/>
          <w:sz w:val="40"/>
          <w:szCs w:val="40"/>
        </w:rPr>
        <w:t>:</w:t>
      </w:r>
      <w:r w:rsidR="004B4B6E" w:rsidRPr="00F40992">
        <w:rPr>
          <w:rFonts w:asciiTheme="minorHAnsi" w:hAnsiTheme="minorHAnsi" w:cstheme="minorBidi"/>
          <w:b/>
          <w:spacing w:val="2"/>
          <w:sz w:val="40"/>
          <w:szCs w:val="40"/>
        </w:rPr>
        <w:t xml:space="preserve"> il </w:t>
      </w:r>
    </w:p>
    <w:p w14:paraId="3EC39695" w14:textId="63B6DA15" w:rsidR="00233166" w:rsidRPr="00EE18D3" w:rsidRDefault="00EE18D3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</w:rPr>
      </w:pPr>
      <w:r w:rsidRPr="00EE18D3">
        <w:rPr>
          <w:rFonts w:asciiTheme="minorHAnsi" w:hAnsiTheme="minorHAnsi" w:cstheme="minorBidi"/>
          <w:b/>
          <w:spacing w:val="2"/>
          <w:sz w:val="40"/>
          <w:szCs w:val="40"/>
        </w:rPr>
        <w:t>terzo</w:t>
      </w:r>
      <w:r w:rsidR="004B4B6E" w:rsidRPr="00EE18D3">
        <w:rPr>
          <w:rFonts w:asciiTheme="minorHAnsi" w:hAnsiTheme="minorHAnsi" w:cstheme="minorBidi"/>
          <w:b/>
          <w:spacing w:val="2"/>
          <w:sz w:val="40"/>
          <w:szCs w:val="40"/>
        </w:rPr>
        <w:t xml:space="preserve"> World Summit </w:t>
      </w:r>
      <w:r w:rsidR="003439CF">
        <w:rPr>
          <w:rFonts w:asciiTheme="minorHAnsi" w:hAnsiTheme="minorHAnsi" w:cstheme="minorBidi"/>
          <w:b/>
          <w:spacing w:val="2"/>
          <w:sz w:val="40"/>
          <w:szCs w:val="40"/>
        </w:rPr>
        <w:t>dedicato al</w:t>
      </w:r>
      <w:r w:rsidRPr="00EE18D3">
        <w:rPr>
          <w:rFonts w:asciiTheme="minorHAnsi" w:hAnsiTheme="minorHAnsi" w:cstheme="minorBidi"/>
          <w:b/>
          <w:spacing w:val="2"/>
          <w:sz w:val="40"/>
          <w:szCs w:val="40"/>
        </w:rPr>
        <w:t xml:space="preserve"> turismo accessibile</w:t>
      </w:r>
      <w:r>
        <w:rPr>
          <w:rFonts w:asciiTheme="minorHAnsi" w:hAnsiTheme="minorHAnsi" w:cstheme="minorBidi"/>
          <w:b/>
          <w:spacing w:val="2"/>
          <w:sz w:val="40"/>
          <w:szCs w:val="40"/>
        </w:rPr>
        <w:t>.</w:t>
      </w:r>
    </w:p>
    <w:p w14:paraId="73DD72E8" w14:textId="45516B7A" w:rsidR="00180DD6" w:rsidRPr="00223977" w:rsidRDefault="00EE18D3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pacing w:val="2"/>
          <w:sz w:val="36"/>
          <w:szCs w:val="36"/>
        </w:rPr>
      </w:pPr>
      <w:r w:rsidRPr="00223977">
        <w:rPr>
          <w:rFonts w:asciiTheme="minorHAnsi" w:hAnsiTheme="minorHAnsi" w:cstheme="minorHAnsi"/>
          <w:b/>
          <w:bCs/>
          <w:i/>
          <w:iCs/>
          <w:spacing w:val="2"/>
          <w:sz w:val="36"/>
          <w:szCs w:val="36"/>
        </w:rPr>
        <w:t>Aperte le iscrizioni per presentare gli abstract</w:t>
      </w:r>
    </w:p>
    <w:p w14:paraId="6B553686" w14:textId="77777777" w:rsidR="00A21D7C" w:rsidRPr="003439CF" w:rsidRDefault="00A21D7C" w:rsidP="003439C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Calibri" w:hAnsiTheme="minorHAnsi" w:cstheme="minorHAnsi"/>
          <w:b/>
          <w:bCs/>
          <w:i/>
          <w:iCs/>
          <w:sz w:val="8"/>
          <w:szCs w:val="8"/>
          <w:lang w:eastAsia="en-US"/>
        </w:rPr>
      </w:pPr>
    </w:p>
    <w:p w14:paraId="286795F0" w14:textId="738DF0CD" w:rsidR="003439CF" w:rsidRDefault="00564810" w:rsidP="0075121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00564810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La terza edizione di un appuntamento globale e cruciale per il turismo accessibile, </w:t>
      </w:r>
    </w:p>
    <w:p w14:paraId="6A9AE13A" w14:textId="38799CFC" w:rsidR="003439CF" w:rsidRDefault="00564810" w:rsidP="0075121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si terrà</w:t>
      </w:r>
      <w:r w:rsidR="003439CF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, dopo le prime edizioni tenutasi a Montréal e a Bruxelles,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</w:p>
    <w:p w14:paraId="08DFAD72" w14:textId="0B30CFA7" w:rsidR="003439CF" w:rsidRDefault="00564810" w:rsidP="0075121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nel capoluogo </w:t>
      </w:r>
      <w:r w:rsidR="003439CF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piemontese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dal 5 al 7 ottobre 2025</w:t>
      </w:r>
      <w:r w:rsidR="00F41120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. </w:t>
      </w:r>
    </w:p>
    <w:p w14:paraId="64161275" w14:textId="3A6628D3" w:rsidR="000336BD" w:rsidRPr="00D1246A" w:rsidRDefault="003439CF" w:rsidP="0075121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noProof/>
          <w:sz w:val="21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 wp14:anchorId="5998DCA6" wp14:editId="237684B7">
            <wp:simplePos x="0" y="0"/>
            <wp:positionH relativeFrom="column">
              <wp:posOffset>0</wp:posOffset>
            </wp:positionH>
            <wp:positionV relativeFrom="paragraph">
              <wp:posOffset>231244</wp:posOffset>
            </wp:positionV>
            <wp:extent cx="6188710" cy="3224530"/>
            <wp:effectExtent l="0" t="0" r="2540" b="0"/>
            <wp:wrapSquare wrapText="bothSides"/>
            <wp:docPr id="297166459" name="Immagine 2" descr="Immagine che contiene testo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66459" name="Immagine 2" descr="Immagine che contiene testo, schermata, grafic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1D7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Un’occasione strategica per </w:t>
      </w:r>
      <w:r w:rsidR="0073571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gli operatori del 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comparto</w:t>
      </w:r>
      <w:r w:rsidR="0073571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turistico 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nazionale </w:t>
      </w:r>
      <w:r w:rsidR="0073571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internazionale</w:t>
      </w:r>
      <w:r w:rsidR="00F41120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.</w:t>
      </w:r>
      <w:r w:rsidR="0073571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</w:p>
    <w:p w14:paraId="559F2DD9" w14:textId="77777777" w:rsidR="009D164C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17C03" w14:textId="77777777" w:rsidR="00EC3E70" w:rsidRPr="00D1246A" w:rsidRDefault="00EC3E70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451DA" w14:textId="2E071380" w:rsidR="0096199A" w:rsidRDefault="0584496D" w:rsidP="0096199A">
      <w:pPr>
        <w:jc w:val="both"/>
        <w:rPr>
          <w:rFonts w:asciiTheme="minorHAnsi" w:hAnsiTheme="minorHAnsi" w:cstheme="minorBidi"/>
          <w:sz w:val="21"/>
          <w:szCs w:val="21"/>
        </w:rPr>
      </w:pP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9B2D64">
        <w:rPr>
          <w:rFonts w:asciiTheme="minorHAnsi" w:hAnsiTheme="minorHAnsi" w:cstheme="minorBidi"/>
          <w:i/>
          <w:iCs/>
          <w:sz w:val="21"/>
          <w:szCs w:val="21"/>
        </w:rPr>
        <w:t xml:space="preserve">16 </w:t>
      </w:r>
      <w:r w:rsidR="00F451FA">
        <w:rPr>
          <w:rFonts w:asciiTheme="minorHAnsi" w:hAnsiTheme="minorHAnsi" w:cstheme="minorBidi"/>
          <w:i/>
          <w:iCs/>
          <w:sz w:val="21"/>
          <w:szCs w:val="21"/>
        </w:rPr>
        <w:t>aprile</w:t>
      </w: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 2025 </w:t>
      </w:r>
      <w:r w:rsidR="004C4EC0">
        <w:rPr>
          <w:rFonts w:asciiTheme="minorHAnsi" w:hAnsiTheme="minorHAnsi" w:cstheme="minorBidi"/>
          <w:i/>
          <w:iCs/>
          <w:sz w:val="21"/>
          <w:szCs w:val="21"/>
        </w:rPr>
        <w:t>–</w:t>
      </w:r>
      <w:r w:rsidR="00DA109F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="003439CF" w:rsidRPr="00B55ED3">
        <w:rPr>
          <w:rFonts w:asciiTheme="minorHAnsi" w:hAnsiTheme="minorHAnsi" w:cstheme="minorBidi"/>
          <w:b/>
          <w:bCs/>
          <w:sz w:val="21"/>
          <w:szCs w:val="21"/>
        </w:rPr>
        <w:t>Destina</w:t>
      </w:r>
      <w:r w:rsidR="003439CF">
        <w:rPr>
          <w:rFonts w:asciiTheme="minorHAnsi" w:hAnsiTheme="minorHAnsi" w:cstheme="minorBidi"/>
          <w:b/>
          <w:bCs/>
          <w:sz w:val="21"/>
          <w:szCs w:val="21"/>
        </w:rPr>
        <w:t>tion</w:t>
      </w:r>
      <w:proofErr w:type="spellEnd"/>
      <w:r w:rsidR="003439CF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96199A" w:rsidRPr="00B55ED3">
        <w:rPr>
          <w:rFonts w:asciiTheme="minorHAnsi" w:hAnsiTheme="minorHAnsi" w:cstheme="minorBidi"/>
          <w:b/>
          <w:bCs/>
          <w:sz w:val="21"/>
          <w:szCs w:val="21"/>
        </w:rPr>
        <w:t xml:space="preserve">for </w:t>
      </w:r>
      <w:proofErr w:type="spellStart"/>
      <w:r w:rsidR="0096199A" w:rsidRPr="00B55ED3">
        <w:rPr>
          <w:rFonts w:asciiTheme="minorHAnsi" w:hAnsiTheme="minorHAnsi" w:cstheme="minorBidi"/>
          <w:b/>
          <w:bCs/>
          <w:sz w:val="21"/>
          <w:szCs w:val="21"/>
        </w:rPr>
        <w:t>All</w:t>
      </w:r>
      <w:proofErr w:type="spellEnd"/>
      <w:r w:rsidR="00DA109F" w:rsidRPr="00B55ED3">
        <w:rPr>
          <w:rFonts w:asciiTheme="minorHAnsi" w:hAnsiTheme="minorHAnsi" w:cstheme="minorBidi"/>
          <w:b/>
          <w:bCs/>
          <w:sz w:val="21"/>
          <w:szCs w:val="21"/>
        </w:rPr>
        <w:t>, il Forum Mondiale del Turismo Accessibile</w:t>
      </w:r>
      <w:r w:rsidR="00DA109F">
        <w:rPr>
          <w:rFonts w:asciiTheme="minorHAnsi" w:hAnsiTheme="minorHAnsi" w:cstheme="minorBidi"/>
          <w:sz w:val="21"/>
          <w:szCs w:val="21"/>
        </w:rPr>
        <w:t xml:space="preserve"> giunto alla sua terza edizione, avrà luogo</w:t>
      </w:r>
      <w:r w:rsidR="00F777E2">
        <w:rPr>
          <w:rFonts w:asciiTheme="minorHAnsi" w:hAnsiTheme="minorHAnsi" w:cstheme="minorBidi"/>
          <w:sz w:val="21"/>
          <w:szCs w:val="21"/>
        </w:rPr>
        <w:t xml:space="preserve"> per la prima volta in Italia</w:t>
      </w:r>
      <w:r w:rsidR="005B0638">
        <w:rPr>
          <w:rFonts w:asciiTheme="minorHAnsi" w:hAnsiTheme="minorHAnsi" w:cstheme="minorBidi"/>
          <w:sz w:val="21"/>
          <w:szCs w:val="21"/>
        </w:rPr>
        <w:t>,</w:t>
      </w:r>
      <w:r w:rsidR="00DA109F">
        <w:rPr>
          <w:rFonts w:asciiTheme="minorHAnsi" w:hAnsiTheme="minorHAnsi" w:cstheme="minorBidi"/>
          <w:sz w:val="21"/>
          <w:szCs w:val="21"/>
        </w:rPr>
        <w:t xml:space="preserve"> </w:t>
      </w:r>
      <w:r w:rsidR="00DA109F" w:rsidRPr="00B55ED3">
        <w:rPr>
          <w:rFonts w:asciiTheme="minorHAnsi" w:hAnsiTheme="minorHAnsi" w:cstheme="minorBidi"/>
          <w:b/>
          <w:bCs/>
          <w:sz w:val="21"/>
          <w:szCs w:val="21"/>
        </w:rPr>
        <w:t>a Torino</w:t>
      </w:r>
      <w:r w:rsidR="005B0638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DA109F" w:rsidRPr="00B55ED3">
        <w:rPr>
          <w:rFonts w:asciiTheme="minorHAnsi" w:hAnsiTheme="minorHAnsi" w:cstheme="minorBidi"/>
          <w:b/>
          <w:bCs/>
          <w:sz w:val="21"/>
          <w:szCs w:val="21"/>
        </w:rPr>
        <w:t xml:space="preserve"> dal 5 al 7 ottobre 2025</w:t>
      </w:r>
      <w:r w:rsidR="00DA109F">
        <w:rPr>
          <w:rFonts w:asciiTheme="minorHAnsi" w:hAnsiTheme="minorHAnsi" w:cstheme="minorBidi"/>
          <w:sz w:val="21"/>
          <w:szCs w:val="21"/>
        </w:rPr>
        <w:t>. S</w:t>
      </w:r>
      <w:r w:rsidR="0096199A">
        <w:rPr>
          <w:rFonts w:asciiTheme="minorHAnsi" w:hAnsiTheme="minorHAnsi" w:cstheme="minorBidi"/>
          <w:sz w:val="21"/>
          <w:szCs w:val="21"/>
        </w:rPr>
        <w:t>i prospetta un appuntamento di grande rilievo</w:t>
      </w:r>
      <w:r w:rsidR="003439CF">
        <w:rPr>
          <w:rFonts w:asciiTheme="minorHAnsi" w:hAnsiTheme="minorHAnsi" w:cstheme="minorBidi"/>
          <w:sz w:val="21"/>
          <w:szCs w:val="21"/>
        </w:rPr>
        <w:t xml:space="preserve">, </w:t>
      </w:r>
      <w:r w:rsidR="0096199A">
        <w:rPr>
          <w:rFonts w:asciiTheme="minorHAnsi" w:hAnsiTheme="minorHAnsi" w:cstheme="minorBidi"/>
          <w:sz w:val="21"/>
          <w:szCs w:val="21"/>
        </w:rPr>
        <w:t xml:space="preserve">che vuole </w:t>
      </w:r>
      <w:r w:rsidR="0096199A" w:rsidRPr="00C13EA4">
        <w:rPr>
          <w:rFonts w:asciiTheme="minorHAnsi" w:hAnsiTheme="minorHAnsi" w:cstheme="minorBidi"/>
          <w:sz w:val="21"/>
          <w:szCs w:val="21"/>
        </w:rPr>
        <w:t>riunire esperti e operatori del settore</w:t>
      </w:r>
      <w:r w:rsidR="00B55ED3">
        <w:rPr>
          <w:rFonts w:asciiTheme="minorHAnsi" w:hAnsiTheme="minorHAnsi" w:cstheme="minorBidi"/>
          <w:sz w:val="21"/>
          <w:szCs w:val="21"/>
        </w:rPr>
        <w:t xml:space="preserve"> turistico</w:t>
      </w:r>
      <w:r w:rsidR="0096199A" w:rsidRPr="00C13EA4">
        <w:rPr>
          <w:rFonts w:asciiTheme="minorHAnsi" w:hAnsiTheme="minorHAnsi" w:cstheme="minorBidi"/>
          <w:sz w:val="21"/>
          <w:szCs w:val="21"/>
        </w:rPr>
        <w:t xml:space="preserve"> da tutto il mondo</w:t>
      </w:r>
      <w:r w:rsidR="0096199A">
        <w:rPr>
          <w:rFonts w:asciiTheme="minorHAnsi" w:hAnsiTheme="minorHAnsi" w:cstheme="minorBidi"/>
          <w:sz w:val="21"/>
          <w:szCs w:val="21"/>
        </w:rPr>
        <w:t>.</w:t>
      </w:r>
      <w:r w:rsidR="0096199A" w:rsidRPr="00C13EA4">
        <w:rPr>
          <w:rFonts w:asciiTheme="minorHAnsi" w:hAnsiTheme="minorHAnsi" w:cstheme="minorBidi"/>
          <w:sz w:val="21"/>
          <w:szCs w:val="21"/>
        </w:rPr>
        <w:t xml:space="preserve"> </w:t>
      </w:r>
      <w:r w:rsidR="0096199A">
        <w:rPr>
          <w:rFonts w:asciiTheme="minorHAnsi" w:hAnsiTheme="minorHAnsi" w:cstheme="minorBidi"/>
          <w:sz w:val="21"/>
          <w:szCs w:val="21"/>
        </w:rPr>
        <w:t xml:space="preserve">L’evento ha lo scopo di </w:t>
      </w:r>
      <w:r w:rsidR="0096199A" w:rsidRPr="008B680D">
        <w:rPr>
          <w:rFonts w:asciiTheme="minorHAnsi" w:hAnsiTheme="minorHAnsi" w:cstheme="minorBidi"/>
          <w:b/>
          <w:bCs/>
          <w:sz w:val="21"/>
          <w:szCs w:val="21"/>
        </w:rPr>
        <w:t>promuovere e condividere le best practice di accessibilità nel settore turistico</w:t>
      </w:r>
      <w:r w:rsidR="0096199A" w:rsidRPr="00917C51">
        <w:rPr>
          <w:rFonts w:asciiTheme="minorHAnsi" w:hAnsiTheme="minorHAnsi" w:cstheme="minorBidi"/>
          <w:sz w:val="21"/>
          <w:szCs w:val="21"/>
        </w:rPr>
        <w:t xml:space="preserve"> per consolidare una rete globale di destinazioni accessibili </w:t>
      </w:r>
      <w:r w:rsidR="0096199A">
        <w:rPr>
          <w:rFonts w:asciiTheme="minorHAnsi" w:hAnsiTheme="minorHAnsi" w:cstheme="minorBidi"/>
          <w:sz w:val="21"/>
          <w:szCs w:val="21"/>
        </w:rPr>
        <w:t xml:space="preserve">a tutti, anche </w:t>
      </w:r>
      <w:r w:rsidR="0096199A" w:rsidRPr="00917C51">
        <w:rPr>
          <w:rFonts w:asciiTheme="minorHAnsi" w:hAnsiTheme="minorHAnsi" w:cstheme="minorBidi"/>
          <w:sz w:val="21"/>
          <w:szCs w:val="21"/>
        </w:rPr>
        <w:t>a persone con esigenze specifiche.</w:t>
      </w:r>
      <w:r w:rsidR="00F777E2">
        <w:rPr>
          <w:rFonts w:asciiTheme="minorHAnsi" w:hAnsiTheme="minorHAnsi" w:cstheme="minorBidi"/>
          <w:sz w:val="21"/>
          <w:szCs w:val="21"/>
        </w:rPr>
        <w:t xml:space="preserve"> </w:t>
      </w:r>
      <w:r w:rsidR="00521E89">
        <w:rPr>
          <w:rFonts w:asciiTheme="minorHAnsi" w:hAnsiTheme="minorHAnsi" w:cstheme="minorBidi"/>
          <w:sz w:val="21"/>
          <w:szCs w:val="21"/>
        </w:rPr>
        <w:t>Il</w:t>
      </w:r>
      <w:r w:rsidR="00AB5677">
        <w:rPr>
          <w:rFonts w:asciiTheme="minorHAnsi" w:hAnsiTheme="minorHAnsi" w:cstheme="minorBidi"/>
          <w:sz w:val="21"/>
          <w:szCs w:val="21"/>
        </w:rPr>
        <w:t xml:space="preserve"> capoluogo piemontese </w:t>
      </w:r>
      <w:r w:rsidR="00521E89">
        <w:rPr>
          <w:rFonts w:asciiTheme="minorHAnsi" w:hAnsiTheme="minorHAnsi" w:cstheme="minorBidi"/>
          <w:sz w:val="21"/>
          <w:szCs w:val="21"/>
        </w:rPr>
        <w:t xml:space="preserve">è stato scelto per ospitare il Summit </w:t>
      </w:r>
      <w:r w:rsidR="00AB5677">
        <w:rPr>
          <w:rFonts w:asciiTheme="minorHAnsi" w:hAnsiTheme="minorHAnsi" w:cstheme="minorBidi"/>
          <w:sz w:val="21"/>
          <w:szCs w:val="21"/>
        </w:rPr>
        <w:t xml:space="preserve">anche a seguito </w:t>
      </w:r>
      <w:r w:rsidR="004C4B23">
        <w:rPr>
          <w:rFonts w:asciiTheme="minorHAnsi" w:hAnsiTheme="minorHAnsi" w:cstheme="minorBidi"/>
          <w:sz w:val="21"/>
          <w:szCs w:val="21"/>
        </w:rPr>
        <w:t>del</w:t>
      </w:r>
      <w:r w:rsidR="000A5606">
        <w:rPr>
          <w:rFonts w:asciiTheme="minorHAnsi" w:hAnsiTheme="minorHAnsi" w:cstheme="minorBidi"/>
          <w:sz w:val="21"/>
          <w:szCs w:val="21"/>
        </w:rPr>
        <w:t>la nomina</w:t>
      </w:r>
      <w:r w:rsidR="00AB5677">
        <w:rPr>
          <w:rFonts w:asciiTheme="minorHAnsi" w:hAnsiTheme="minorHAnsi" w:cstheme="minorBidi"/>
          <w:sz w:val="21"/>
          <w:szCs w:val="21"/>
        </w:rPr>
        <w:t xml:space="preserve"> d</w:t>
      </w:r>
      <w:r w:rsidR="001175A1">
        <w:rPr>
          <w:rFonts w:asciiTheme="minorHAnsi" w:hAnsiTheme="minorHAnsi" w:cstheme="minorBidi"/>
          <w:sz w:val="21"/>
          <w:szCs w:val="21"/>
        </w:rPr>
        <w:t xml:space="preserve">i Torino </w:t>
      </w:r>
      <w:r w:rsidR="000A5606">
        <w:rPr>
          <w:rFonts w:asciiTheme="minorHAnsi" w:hAnsiTheme="minorHAnsi" w:cstheme="minorBidi"/>
          <w:sz w:val="21"/>
          <w:szCs w:val="21"/>
        </w:rPr>
        <w:t xml:space="preserve">a </w:t>
      </w:r>
      <w:proofErr w:type="spellStart"/>
      <w:r w:rsidR="000A5606" w:rsidRPr="00830FA3">
        <w:rPr>
          <w:rFonts w:asciiTheme="minorHAnsi" w:hAnsiTheme="minorHAnsi" w:cstheme="minorBidi"/>
          <w:b/>
          <w:bCs/>
          <w:sz w:val="21"/>
          <w:szCs w:val="21"/>
        </w:rPr>
        <w:t>European</w:t>
      </w:r>
      <w:proofErr w:type="spellEnd"/>
      <w:r w:rsidR="000A5606" w:rsidRPr="00830FA3">
        <w:rPr>
          <w:rFonts w:asciiTheme="minorHAnsi" w:hAnsiTheme="minorHAnsi" w:cstheme="minorBidi"/>
          <w:b/>
          <w:bCs/>
          <w:sz w:val="21"/>
          <w:szCs w:val="21"/>
        </w:rPr>
        <w:t xml:space="preserve"> Capital of Smart </w:t>
      </w:r>
      <w:proofErr w:type="spellStart"/>
      <w:r w:rsidR="000A5606" w:rsidRPr="00830FA3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0A5606" w:rsidRPr="00830FA3">
        <w:rPr>
          <w:rFonts w:asciiTheme="minorHAnsi" w:hAnsiTheme="minorHAnsi" w:cstheme="minorBidi"/>
          <w:b/>
          <w:bCs/>
          <w:sz w:val="21"/>
          <w:szCs w:val="21"/>
        </w:rPr>
        <w:t xml:space="preserve"> 2025</w:t>
      </w:r>
      <w:r w:rsidR="00C87639">
        <w:rPr>
          <w:rFonts w:asciiTheme="minorHAnsi" w:hAnsiTheme="minorHAnsi" w:cstheme="minorBidi"/>
          <w:sz w:val="21"/>
          <w:szCs w:val="21"/>
        </w:rPr>
        <w:t xml:space="preserve">: </w:t>
      </w:r>
      <w:r w:rsidR="00494423">
        <w:rPr>
          <w:rFonts w:asciiTheme="minorHAnsi" w:hAnsiTheme="minorHAnsi" w:cstheme="minorBidi"/>
          <w:sz w:val="21"/>
          <w:szCs w:val="21"/>
        </w:rPr>
        <w:t>il titolo</w:t>
      </w:r>
      <w:r w:rsidR="00595F99">
        <w:rPr>
          <w:rFonts w:asciiTheme="minorHAnsi" w:hAnsiTheme="minorHAnsi" w:cstheme="minorBidi"/>
          <w:sz w:val="21"/>
          <w:szCs w:val="21"/>
        </w:rPr>
        <w:t xml:space="preserve"> assegnato </w:t>
      </w:r>
      <w:r w:rsidR="00077400">
        <w:rPr>
          <w:rFonts w:asciiTheme="minorHAnsi" w:hAnsiTheme="minorHAnsi" w:cstheme="minorBidi"/>
          <w:sz w:val="21"/>
          <w:szCs w:val="21"/>
        </w:rPr>
        <w:t>dalla Commissione Europea ha tenuto conto</w:t>
      </w:r>
      <w:r w:rsidR="00494423">
        <w:rPr>
          <w:rFonts w:asciiTheme="minorHAnsi" w:hAnsiTheme="minorHAnsi" w:cstheme="minorBidi"/>
          <w:sz w:val="21"/>
          <w:szCs w:val="21"/>
        </w:rPr>
        <w:t xml:space="preserve"> infatti</w:t>
      </w:r>
      <w:r w:rsidR="00B465D8">
        <w:rPr>
          <w:rFonts w:asciiTheme="minorHAnsi" w:hAnsiTheme="minorHAnsi" w:cstheme="minorBidi"/>
          <w:sz w:val="21"/>
          <w:szCs w:val="21"/>
        </w:rPr>
        <w:t xml:space="preserve">, tra le altre, anche </w:t>
      </w:r>
      <w:r w:rsidR="00077400">
        <w:rPr>
          <w:rFonts w:asciiTheme="minorHAnsi" w:hAnsiTheme="minorHAnsi" w:cstheme="minorBidi"/>
          <w:sz w:val="21"/>
          <w:szCs w:val="21"/>
        </w:rPr>
        <w:t>delle</w:t>
      </w:r>
      <w:r w:rsidR="00494423">
        <w:rPr>
          <w:rFonts w:asciiTheme="minorHAnsi" w:hAnsiTheme="minorHAnsi" w:cstheme="minorBidi"/>
          <w:sz w:val="21"/>
          <w:szCs w:val="21"/>
        </w:rPr>
        <w:t xml:space="preserve"> caratteristiche di accessibilità</w:t>
      </w:r>
      <w:r w:rsidR="0027541E">
        <w:rPr>
          <w:rFonts w:asciiTheme="minorHAnsi" w:hAnsiTheme="minorHAnsi" w:cstheme="minorBidi"/>
          <w:sz w:val="21"/>
          <w:szCs w:val="21"/>
        </w:rPr>
        <w:t xml:space="preserve"> e </w:t>
      </w:r>
      <w:r w:rsidR="001175A1">
        <w:rPr>
          <w:rFonts w:asciiTheme="minorHAnsi" w:hAnsiTheme="minorHAnsi" w:cstheme="minorBidi"/>
          <w:sz w:val="21"/>
          <w:szCs w:val="21"/>
        </w:rPr>
        <w:t>accoglienza</w:t>
      </w:r>
      <w:r w:rsidR="00494423">
        <w:rPr>
          <w:rFonts w:asciiTheme="minorHAnsi" w:hAnsiTheme="minorHAnsi" w:cstheme="minorBidi"/>
          <w:sz w:val="21"/>
          <w:szCs w:val="21"/>
        </w:rPr>
        <w:t xml:space="preserve"> </w:t>
      </w:r>
      <w:r w:rsidR="00D21DE2">
        <w:rPr>
          <w:rFonts w:asciiTheme="minorHAnsi" w:hAnsiTheme="minorHAnsi" w:cstheme="minorBidi"/>
          <w:sz w:val="21"/>
          <w:szCs w:val="21"/>
        </w:rPr>
        <w:t xml:space="preserve">turistica </w:t>
      </w:r>
      <w:r w:rsidR="0027541E">
        <w:rPr>
          <w:rFonts w:asciiTheme="minorHAnsi" w:hAnsiTheme="minorHAnsi" w:cstheme="minorBidi"/>
          <w:sz w:val="21"/>
          <w:szCs w:val="21"/>
        </w:rPr>
        <w:t xml:space="preserve">rese disponibili </w:t>
      </w:r>
      <w:r w:rsidR="00247015">
        <w:rPr>
          <w:rFonts w:asciiTheme="minorHAnsi" w:hAnsiTheme="minorHAnsi" w:cstheme="minorBidi"/>
          <w:sz w:val="21"/>
          <w:szCs w:val="21"/>
        </w:rPr>
        <w:t>d</w:t>
      </w:r>
      <w:r w:rsidR="003E5EB1">
        <w:rPr>
          <w:rFonts w:asciiTheme="minorHAnsi" w:hAnsiTheme="minorHAnsi" w:cstheme="minorBidi"/>
          <w:sz w:val="21"/>
          <w:szCs w:val="21"/>
        </w:rPr>
        <w:t>alla città</w:t>
      </w:r>
      <w:r w:rsidR="00247015">
        <w:rPr>
          <w:rFonts w:asciiTheme="minorHAnsi" w:hAnsiTheme="minorHAnsi" w:cstheme="minorBidi"/>
          <w:sz w:val="21"/>
          <w:szCs w:val="21"/>
        </w:rPr>
        <w:t>.</w:t>
      </w:r>
    </w:p>
    <w:p w14:paraId="0BB96552" w14:textId="77777777" w:rsidR="00DA109F" w:rsidRDefault="00DA109F" w:rsidP="0096199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8027691" w14:textId="557791FF" w:rsidR="00DA109F" w:rsidRDefault="00DA109F" w:rsidP="0096199A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L</w:t>
      </w:r>
      <w:r w:rsidR="00D316B8">
        <w:rPr>
          <w:rFonts w:asciiTheme="minorHAnsi" w:hAnsiTheme="minorHAnsi" w:cstheme="minorBidi"/>
          <w:sz w:val="21"/>
          <w:szCs w:val="21"/>
        </w:rPr>
        <w:t xml:space="preserve">a prima </w:t>
      </w:r>
      <w:r>
        <w:rPr>
          <w:rFonts w:asciiTheme="minorHAnsi" w:hAnsiTheme="minorHAnsi" w:cstheme="minorBidi"/>
          <w:sz w:val="21"/>
          <w:szCs w:val="21"/>
        </w:rPr>
        <w:t>edizion</w:t>
      </w:r>
      <w:r w:rsidR="00D316B8">
        <w:rPr>
          <w:rFonts w:asciiTheme="minorHAnsi" w:hAnsiTheme="minorHAnsi" w:cstheme="minorBidi"/>
          <w:sz w:val="21"/>
          <w:szCs w:val="21"/>
        </w:rPr>
        <w:t>e</w:t>
      </w:r>
      <w:r>
        <w:rPr>
          <w:rFonts w:asciiTheme="minorHAnsi" w:hAnsiTheme="minorHAnsi" w:cstheme="minorBidi"/>
          <w:sz w:val="21"/>
          <w:szCs w:val="21"/>
        </w:rPr>
        <w:t xml:space="preserve"> del </w:t>
      </w:r>
      <w:r w:rsidR="00817860">
        <w:rPr>
          <w:rFonts w:asciiTheme="minorHAnsi" w:hAnsiTheme="minorHAnsi" w:cstheme="minorBidi"/>
          <w:sz w:val="21"/>
          <w:szCs w:val="21"/>
        </w:rPr>
        <w:t>Summit</w:t>
      </w:r>
      <w:r>
        <w:rPr>
          <w:rFonts w:asciiTheme="minorHAnsi" w:hAnsiTheme="minorHAnsi" w:cstheme="minorBidi"/>
          <w:sz w:val="21"/>
          <w:szCs w:val="21"/>
        </w:rPr>
        <w:t xml:space="preserve"> si </w:t>
      </w:r>
      <w:r w:rsidR="00D316B8">
        <w:rPr>
          <w:rFonts w:asciiTheme="minorHAnsi" w:hAnsiTheme="minorHAnsi" w:cstheme="minorBidi"/>
          <w:sz w:val="21"/>
          <w:szCs w:val="21"/>
        </w:rPr>
        <w:t>è</w:t>
      </w:r>
      <w:r>
        <w:rPr>
          <w:rFonts w:asciiTheme="minorHAnsi" w:hAnsiTheme="minorHAnsi" w:cstheme="minorBidi"/>
          <w:sz w:val="21"/>
          <w:szCs w:val="21"/>
        </w:rPr>
        <w:t xml:space="preserve"> tenut</w:t>
      </w:r>
      <w:r w:rsidR="00DF07C1">
        <w:rPr>
          <w:rFonts w:asciiTheme="minorHAnsi" w:hAnsiTheme="minorHAnsi" w:cstheme="minorBidi"/>
          <w:sz w:val="21"/>
          <w:szCs w:val="21"/>
        </w:rPr>
        <w:t>a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D316B8" w:rsidRPr="005C5DCA">
        <w:rPr>
          <w:rFonts w:asciiTheme="minorHAnsi" w:hAnsiTheme="minorHAnsi" w:cstheme="minorBidi"/>
          <w:sz w:val="21"/>
          <w:szCs w:val="21"/>
        </w:rPr>
        <w:t>nel</w:t>
      </w:r>
      <w:r w:rsidR="00D316B8" w:rsidRPr="005C5DC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hyperlink r:id="rId9" w:history="1">
        <w:r w:rsidR="00D316B8" w:rsidRPr="003E598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2014 a Montréal (</w:t>
        </w:r>
        <w:proofErr w:type="spellStart"/>
        <w:r w:rsidR="00D316B8" w:rsidRPr="003E598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Quebec</w:t>
        </w:r>
        <w:proofErr w:type="spellEnd"/>
        <w:r w:rsidR="00D316B8" w:rsidRPr="003E598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)</w:t>
        </w:r>
      </w:hyperlink>
      <w:r w:rsidR="00D316B8" w:rsidRPr="005C5DCA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D316B8" w:rsidRPr="00D316B8">
        <w:rPr>
          <w:rFonts w:asciiTheme="minorHAnsi" w:hAnsiTheme="minorHAnsi" w:cstheme="minorBidi"/>
          <w:sz w:val="21"/>
          <w:szCs w:val="21"/>
        </w:rPr>
        <w:t xml:space="preserve"> sotto l'egida d</w:t>
      </w:r>
      <w:r w:rsidR="00CB2F2F">
        <w:rPr>
          <w:rFonts w:asciiTheme="minorHAnsi" w:hAnsiTheme="minorHAnsi" w:cstheme="minorBidi"/>
          <w:sz w:val="21"/>
          <w:szCs w:val="21"/>
        </w:rPr>
        <w:t>ell’associazione canadese</w:t>
      </w:r>
      <w:r w:rsidR="00D316B8" w:rsidRPr="00D316B8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D316B8" w:rsidRPr="00D316B8">
        <w:rPr>
          <w:rFonts w:asciiTheme="minorHAnsi" w:hAnsiTheme="minorHAnsi" w:cstheme="minorBidi"/>
          <w:sz w:val="21"/>
          <w:szCs w:val="21"/>
        </w:rPr>
        <w:t>Kéroul</w:t>
      </w:r>
      <w:proofErr w:type="spellEnd"/>
      <w:r w:rsidR="00D316B8" w:rsidRPr="00D316B8">
        <w:rPr>
          <w:rFonts w:asciiTheme="minorHAnsi" w:hAnsiTheme="minorHAnsi" w:cstheme="minorBidi"/>
          <w:sz w:val="21"/>
          <w:szCs w:val="21"/>
        </w:rPr>
        <w:t xml:space="preserve"> e con la partecipazione di UNWTO, ONU, </w:t>
      </w:r>
      <w:proofErr w:type="spellStart"/>
      <w:r w:rsidR="00D316B8" w:rsidRPr="00D316B8">
        <w:rPr>
          <w:rFonts w:asciiTheme="minorHAnsi" w:hAnsiTheme="minorHAnsi" w:cstheme="minorBidi"/>
          <w:sz w:val="21"/>
          <w:szCs w:val="21"/>
        </w:rPr>
        <w:t>European</w:t>
      </w:r>
      <w:proofErr w:type="spellEnd"/>
      <w:r w:rsidR="00D316B8" w:rsidRPr="00D316B8">
        <w:rPr>
          <w:rFonts w:asciiTheme="minorHAnsi" w:hAnsiTheme="minorHAnsi" w:cstheme="minorBidi"/>
          <w:sz w:val="21"/>
          <w:szCs w:val="21"/>
        </w:rPr>
        <w:t xml:space="preserve"> Network for </w:t>
      </w:r>
      <w:proofErr w:type="spellStart"/>
      <w:r w:rsidR="00D316B8" w:rsidRPr="00D316B8">
        <w:rPr>
          <w:rFonts w:asciiTheme="minorHAnsi" w:hAnsiTheme="minorHAnsi" w:cstheme="minorBidi"/>
          <w:sz w:val="21"/>
          <w:szCs w:val="21"/>
        </w:rPr>
        <w:t>Accessible</w:t>
      </w:r>
      <w:proofErr w:type="spellEnd"/>
      <w:r w:rsidR="00D316B8" w:rsidRPr="00D316B8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D316B8" w:rsidRPr="00D316B8">
        <w:rPr>
          <w:rFonts w:asciiTheme="minorHAnsi" w:hAnsiTheme="minorHAnsi" w:cstheme="minorBidi"/>
          <w:sz w:val="21"/>
          <w:szCs w:val="21"/>
        </w:rPr>
        <w:t>Tourism</w:t>
      </w:r>
      <w:proofErr w:type="spellEnd"/>
      <w:r w:rsidR="00D316B8" w:rsidRPr="00D316B8">
        <w:rPr>
          <w:rFonts w:asciiTheme="minorHAnsi" w:hAnsiTheme="minorHAnsi" w:cstheme="minorBidi"/>
          <w:sz w:val="21"/>
          <w:szCs w:val="21"/>
        </w:rPr>
        <w:t xml:space="preserve"> e ICAO</w:t>
      </w:r>
      <w:r w:rsidR="00E30370">
        <w:rPr>
          <w:rFonts w:asciiTheme="minorHAnsi" w:hAnsiTheme="minorHAnsi" w:cstheme="minorBidi"/>
          <w:sz w:val="21"/>
          <w:szCs w:val="21"/>
        </w:rPr>
        <w:t>.</w:t>
      </w:r>
      <w:r w:rsidR="00724A74">
        <w:rPr>
          <w:rFonts w:asciiTheme="minorHAnsi" w:hAnsiTheme="minorHAnsi" w:cstheme="minorBidi"/>
          <w:sz w:val="21"/>
          <w:szCs w:val="21"/>
        </w:rPr>
        <w:t xml:space="preserve"> </w:t>
      </w:r>
      <w:r w:rsidR="003439CF">
        <w:rPr>
          <w:rFonts w:asciiTheme="minorHAnsi" w:hAnsiTheme="minorHAnsi" w:cstheme="minorBidi"/>
          <w:sz w:val="21"/>
          <w:szCs w:val="21"/>
        </w:rPr>
        <w:t>A seguito di</w:t>
      </w:r>
      <w:r w:rsidR="003E6099" w:rsidRPr="003E6099">
        <w:rPr>
          <w:rFonts w:asciiTheme="minorHAnsi" w:hAnsiTheme="minorHAnsi" w:cstheme="minorBidi"/>
          <w:sz w:val="21"/>
          <w:szCs w:val="21"/>
        </w:rPr>
        <w:t xml:space="preserve"> </w:t>
      </w:r>
      <w:r w:rsidR="003E6099">
        <w:rPr>
          <w:rFonts w:asciiTheme="minorHAnsi" w:hAnsiTheme="minorHAnsi" w:cstheme="minorBidi"/>
          <w:sz w:val="21"/>
          <w:szCs w:val="21"/>
        </w:rPr>
        <w:t>questo evento</w:t>
      </w:r>
      <w:r w:rsidR="003E6099" w:rsidRPr="003E6099">
        <w:rPr>
          <w:rFonts w:asciiTheme="minorHAnsi" w:hAnsiTheme="minorHAnsi" w:cstheme="minorBidi"/>
          <w:sz w:val="21"/>
          <w:szCs w:val="21"/>
        </w:rPr>
        <w:t xml:space="preserve"> è stata adottata </w:t>
      </w:r>
      <w:r w:rsidR="003E6099" w:rsidRPr="000425C5">
        <w:rPr>
          <w:rFonts w:asciiTheme="minorHAnsi" w:hAnsiTheme="minorHAnsi" w:cstheme="minorBidi"/>
          <w:b/>
          <w:bCs/>
          <w:sz w:val="21"/>
          <w:szCs w:val="21"/>
        </w:rPr>
        <w:t>la Dichiarazione "Un mondo per tutti"</w:t>
      </w:r>
      <w:r w:rsidR="003439CF">
        <w:rPr>
          <w:rFonts w:asciiTheme="minorHAnsi" w:hAnsiTheme="minorHAnsi" w:cstheme="minorBidi"/>
          <w:b/>
          <w:bCs/>
          <w:sz w:val="21"/>
          <w:szCs w:val="21"/>
        </w:rPr>
        <w:t xml:space="preserve">: un </w:t>
      </w:r>
      <w:r w:rsidR="003E6099" w:rsidRPr="000425C5">
        <w:rPr>
          <w:rFonts w:asciiTheme="minorHAnsi" w:hAnsiTheme="minorHAnsi" w:cstheme="minorBidi"/>
          <w:b/>
          <w:bCs/>
          <w:sz w:val="21"/>
          <w:szCs w:val="21"/>
        </w:rPr>
        <w:t xml:space="preserve">documento, disponibile in 10 lingue, </w:t>
      </w:r>
      <w:r w:rsidR="003439CF">
        <w:rPr>
          <w:rFonts w:asciiTheme="minorHAnsi" w:hAnsiTheme="minorHAnsi" w:cstheme="minorBidi"/>
          <w:b/>
          <w:bCs/>
          <w:sz w:val="21"/>
          <w:szCs w:val="21"/>
        </w:rPr>
        <w:t xml:space="preserve">che </w:t>
      </w:r>
      <w:r w:rsidR="003E6099" w:rsidRPr="000425C5">
        <w:rPr>
          <w:rFonts w:asciiTheme="minorHAnsi" w:hAnsiTheme="minorHAnsi" w:cstheme="minorBidi"/>
          <w:b/>
          <w:bCs/>
          <w:sz w:val="21"/>
          <w:szCs w:val="21"/>
        </w:rPr>
        <w:t>include 40 misure specifiche</w:t>
      </w:r>
      <w:r w:rsidR="003E6099" w:rsidRPr="003E6099">
        <w:rPr>
          <w:rFonts w:asciiTheme="minorHAnsi" w:hAnsiTheme="minorHAnsi" w:cstheme="minorBidi"/>
          <w:sz w:val="21"/>
          <w:szCs w:val="21"/>
        </w:rPr>
        <w:t xml:space="preserve"> per attuare, a livello internazionale e nei rispettivi paesi, le raccomandazioni dell'Organizzazione mondiale del turismo (WTO) per il turismo inclusivo</w:t>
      </w:r>
      <w:r w:rsidR="003E6099">
        <w:rPr>
          <w:rFonts w:asciiTheme="minorHAnsi" w:hAnsiTheme="minorHAnsi" w:cstheme="minorBidi"/>
          <w:sz w:val="21"/>
          <w:szCs w:val="21"/>
        </w:rPr>
        <w:t>.</w:t>
      </w:r>
    </w:p>
    <w:p w14:paraId="4155D157" w14:textId="6768DE63" w:rsidR="00CB2F2F" w:rsidRPr="005C5DCA" w:rsidRDefault="00CB2F2F" w:rsidP="0096199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CB2F2F">
        <w:rPr>
          <w:rFonts w:asciiTheme="minorHAnsi" w:hAnsiTheme="minorHAnsi" w:cstheme="minorBidi"/>
          <w:sz w:val="21"/>
          <w:szCs w:val="21"/>
        </w:rPr>
        <w:t xml:space="preserve">Il secondo summit si è tenuto a </w:t>
      </w:r>
      <w:hyperlink r:id="rId10" w:history="1">
        <w:r w:rsidRPr="006241F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Bruxelles </w:t>
        </w:r>
        <w:r w:rsidR="003E598C" w:rsidRPr="006241F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(Belgio) </w:t>
        </w:r>
        <w:r w:rsidRPr="006241F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nel 2018</w:t>
        </w:r>
      </w:hyperlink>
      <w:r w:rsidRPr="005C5DCA">
        <w:rPr>
          <w:rFonts w:asciiTheme="minorHAnsi" w:hAnsiTheme="minorHAnsi" w:cstheme="minorBidi"/>
          <w:b/>
          <w:bCs/>
          <w:sz w:val="21"/>
          <w:szCs w:val="21"/>
        </w:rPr>
        <w:t>.</w:t>
      </w:r>
      <w:r w:rsidRPr="00CB2F2F">
        <w:rPr>
          <w:rFonts w:asciiTheme="minorHAnsi" w:hAnsiTheme="minorHAnsi" w:cstheme="minorBidi"/>
          <w:sz w:val="21"/>
          <w:szCs w:val="21"/>
        </w:rPr>
        <w:t xml:space="preserve"> Organizzato </w:t>
      </w:r>
      <w:r>
        <w:rPr>
          <w:rFonts w:asciiTheme="minorHAnsi" w:hAnsiTheme="minorHAnsi" w:cstheme="minorBidi"/>
          <w:sz w:val="21"/>
          <w:szCs w:val="21"/>
        </w:rPr>
        <w:t xml:space="preserve">da </w:t>
      </w:r>
      <w:proofErr w:type="spellStart"/>
      <w:r w:rsidRPr="00CB2F2F">
        <w:rPr>
          <w:rFonts w:asciiTheme="minorHAnsi" w:hAnsiTheme="minorHAnsi" w:cstheme="minorBidi"/>
          <w:sz w:val="21"/>
          <w:szCs w:val="21"/>
        </w:rPr>
        <w:t>Kéroul</w:t>
      </w:r>
      <w:proofErr w:type="spellEnd"/>
      <w:r w:rsidRPr="00CB2F2F">
        <w:rPr>
          <w:rFonts w:asciiTheme="minorHAnsi" w:hAnsiTheme="minorHAnsi" w:cstheme="minorBidi"/>
          <w:sz w:val="21"/>
          <w:szCs w:val="21"/>
        </w:rPr>
        <w:t xml:space="preserve"> e dal </w:t>
      </w:r>
      <w:proofErr w:type="spellStart"/>
      <w:r w:rsidRPr="00CB2F2F">
        <w:rPr>
          <w:rFonts w:asciiTheme="minorHAnsi" w:hAnsiTheme="minorHAnsi" w:cstheme="minorBidi"/>
          <w:sz w:val="21"/>
          <w:szCs w:val="21"/>
        </w:rPr>
        <w:t>Collectif</w:t>
      </w:r>
      <w:proofErr w:type="spellEnd"/>
      <w:r w:rsidRPr="00CB2F2F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Pr="00CB2F2F">
        <w:rPr>
          <w:rFonts w:asciiTheme="minorHAnsi" w:hAnsiTheme="minorHAnsi" w:cstheme="minorBidi"/>
          <w:sz w:val="21"/>
          <w:szCs w:val="21"/>
        </w:rPr>
        <w:t>Accessibilité</w:t>
      </w:r>
      <w:proofErr w:type="spellEnd"/>
      <w:r w:rsidRPr="00CB2F2F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Pr="00CB2F2F">
        <w:rPr>
          <w:rFonts w:asciiTheme="minorHAnsi" w:hAnsiTheme="minorHAnsi" w:cstheme="minorBidi"/>
          <w:sz w:val="21"/>
          <w:szCs w:val="21"/>
        </w:rPr>
        <w:t>Wallonie</w:t>
      </w:r>
      <w:proofErr w:type="spellEnd"/>
      <w:r w:rsidRPr="00CB2F2F">
        <w:rPr>
          <w:rFonts w:asciiTheme="minorHAnsi" w:hAnsiTheme="minorHAnsi" w:cstheme="minorBidi"/>
          <w:sz w:val="21"/>
          <w:szCs w:val="21"/>
        </w:rPr>
        <w:t>-Bruxelles (</w:t>
      </w:r>
      <w:proofErr w:type="spellStart"/>
      <w:r w:rsidRPr="00CB2F2F">
        <w:rPr>
          <w:rFonts w:asciiTheme="minorHAnsi" w:hAnsiTheme="minorHAnsi" w:cstheme="minorBidi"/>
          <w:sz w:val="21"/>
          <w:szCs w:val="21"/>
        </w:rPr>
        <w:t>CAWaB</w:t>
      </w:r>
      <w:proofErr w:type="spellEnd"/>
      <w:r w:rsidRPr="00CB2F2F">
        <w:rPr>
          <w:rFonts w:asciiTheme="minorHAnsi" w:hAnsiTheme="minorHAnsi" w:cstheme="minorBidi"/>
          <w:sz w:val="21"/>
          <w:szCs w:val="21"/>
        </w:rPr>
        <w:t>), l'evento ha visto la partecipazione di oltre </w:t>
      </w:r>
      <w:r w:rsidRPr="005C5DCA">
        <w:rPr>
          <w:rFonts w:asciiTheme="minorHAnsi" w:hAnsiTheme="minorHAnsi" w:cstheme="minorBidi"/>
          <w:b/>
          <w:bCs/>
          <w:sz w:val="21"/>
          <w:szCs w:val="21"/>
        </w:rPr>
        <w:t xml:space="preserve">400 delegati in rappresentanza di 266 diverse organizzazioni di 42 </w:t>
      </w:r>
      <w:r w:rsidR="003439CF">
        <w:rPr>
          <w:rFonts w:asciiTheme="minorHAnsi" w:hAnsiTheme="minorHAnsi" w:cstheme="minorBidi"/>
          <w:b/>
          <w:bCs/>
          <w:sz w:val="21"/>
          <w:szCs w:val="21"/>
        </w:rPr>
        <w:t>P</w:t>
      </w:r>
      <w:r w:rsidRPr="005C5DCA">
        <w:rPr>
          <w:rFonts w:asciiTheme="minorHAnsi" w:hAnsiTheme="minorHAnsi" w:cstheme="minorBidi"/>
          <w:b/>
          <w:bCs/>
          <w:sz w:val="21"/>
          <w:szCs w:val="21"/>
        </w:rPr>
        <w:t>aesi.</w:t>
      </w:r>
    </w:p>
    <w:p w14:paraId="59E4EE5D" w14:textId="77777777" w:rsidR="0096199A" w:rsidRDefault="0096199A" w:rsidP="0096199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E993B47" w14:textId="3C60AF57" w:rsidR="0096199A" w:rsidRDefault="008F5C32" w:rsidP="0096199A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lastRenderedPageBreak/>
        <w:t xml:space="preserve">La terza edizione del </w:t>
      </w:r>
      <w:r w:rsidR="00817860">
        <w:rPr>
          <w:rFonts w:asciiTheme="minorHAnsi" w:hAnsiTheme="minorHAnsi" w:cstheme="minorBidi"/>
          <w:sz w:val="21"/>
          <w:szCs w:val="21"/>
        </w:rPr>
        <w:t>Summit</w:t>
      </w:r>
      <w:r w:rsidR="000425C5">
        <w:rPr>
          <w:rFonts w:asciiTheme="minorHAnsi" w:hAnsiTheme="minorHAnsi" w:cstheme="minorBidi"/>
          <w:sz w:val="21"/>
          <w:szCs w:val="21"/>
        </w:rPr>
        <w:t xml:space="preserve">, che avrà luogo presso il </w:t>
      </w:r>
      <w:r w:rsidR="000425C5" w:rsidRPr="00B76F4B">
        <w:rPr>
          <w:rFonts w:asciiTheme="minorHAnsi" w:hAnsiTheme="minorHAnsi" w:cstheme="minorBidi"/>
          <w:b/>
          <w:bCs/>
          <w:sz w:val="21"/>
          <w:szCs w:val="21"/>
        </w:rPr>
        <w:t>Centro Congressi Lingotto di Torino</w:t>
      </w:r>
      <w:r w:rsidR="000425C5">
        <w:rPr>
          <w:rFonts w:asciiTheme="minorHAnsi" w:hAnsiTheme="minorHAnsi" w:cstheme="minorBidi"/>
          <w:b/>
          <w:bCs/>
          <w:sz w:val="21"/>
          <w:szCs w:val="21"/>
        </w:rPr>
        <w:t>,</w:t>
      </w:r>
      <w:r>
        <w:rPr>
          <w:rFonts w:asciiTheme="minorHAnsi" w:hAnsiTheme="minorHAnsi" w:cstheme="minorBidi"/>
          <w:sz w:val="21"/>
          <w:szCs w:val="21"/>
        </w:rPr>
        <w:t xml:space="preserve"> prevede </w:t>
      </w:r>
      <w:proofErr w:type="gramStart"/>
      <w:r>
        <w:rPr>
          <w:rFonts w:asciiTheme="minorHAnsi" w:hAnsiTheme="minorHAnsi" w:cstheme="minorBidi"/>
          <w:sz w:val="21"/>
          <w:szCs w:val="21"/>
        </w:rPr>
        <w:t>3</w:t>
      </w:r>
      <w:proofErr w:type="gramEnd"/>
      <w:r>
        <w:rPr>
          <w:rFonts w:asciiTheme="minorHAnsi" w:hAnsiTheme="minorHAnsi" w:cstheme="minorBidi"/>
          <w:sz w:val="21"/>
          <w:szCs w:val="21"/>
        </w:rPr>
        <w:t xml:space="preserve"> giorni di </w:t>
      </w:r>
      <w:r w:rsidR="0096199A">
        <w:rPr>
          <w:rFonts w:asciiTheme="minorHAnsi" w:hAnsiTheme="minorHAnsi" w:cstheme="minorBidi"/>
          <w:sz w:val="21"/>
          <w:szCs w:val="21"/>
        </w:rPr>
        <w:t>panel, dibattiti e tavoli di lavoro</w:t>
      </w:r>
      <w:r w:rsidR="005C5DCA">
        <w:rPr>
          <w:rFonts w:asciiTheme="minorHAnsi" w:hAnsiTheme="minorHAnsi" w:cstheme="minorBidi"/>
          <w:sz w:val="21"/>
          <w:szCs w:val="21"/>
        </w:rPr>
        <w:t>.</w:t>
      </w:r>
      <w:r w:rsidR="004739AD">
        <w:rPr>
          <w:rFonts w:asciiTheme="minorHAnsi" w:hAnsiTheme="minorHAnsi" w:cstheme="minorBidi"/>
          <w:sz w:val="21"/>
          <w:szCs w:val="21"/>
        </w:rPr>
        <w:t xml:space="preserve"> </w:t>
      </w:r>
      <w:r w:rsidR="005C5DCA">
        <w:rPr>
          <w:rFonts w:asciiTheme="minorHAnsi" w:hAnsiTheme="minorHAnsi" w:cstheme="minorBidi"/>
          <w:sz w:val="21"/>
          <w:szCs w:val="21"/>
        </w:rPr>
        <w:t>L’appuntamento</w:t>
      </w:r>
      <w:r w:rsidR="0096199A">
        <w:rPr>
          <w:rFonts w:asciiTheme="minorHAnsi" w:hAnsiTheme="minorHAnsi" w:cstheme="minorBidi"/>
          <w:sz w:val="21"/>
          <w:szCs w:val="21"/>
        </w:rPr>
        <w:t xml:space="preserve"> mira a coinvolgere le d</w:t>
      </w:r>
      <w:r w:rsidR="0096199A" w:rsidRPr="008D57E9">
        <w:rPr>
          <w:rFonts w:asciiTheme="minorHAnsi" w:hAnsiTheme="minorHAnsi" w:cstheme="minorBidi"/>
          <w:sz w:val="21"/>
          <w:szCs w:val="21"/>
        </w:rPr>
        <w:t>estinazioni</w:t>
      </w:r>
      <w:r w:rsidR="0096199A">
        <w:rPr>
          <w:rFonts w:asciiTheme="minorHAnsi" w:hAnsiTheme="minorHAnsi" w:cstheme="minorBidi"/>
          <w:sz w:val="21"/>
          <w:szCs w:val="21"/>
        </w:rPr>
        <w:t xml:space="preserve">, così come le </w:t>
      </w:r>
      <w:r w:rsidR="0096199A" w:rsidRPr="008D57E9">
        <w:rPr>
          <w:rFonts w:asciiTheme="minorHAnsi" w:hAnsiTheme="minorHAnsi" w:cstheme="minorBidi"/>
          <w:sz w:val="21"/>
          <w:szCs w:val="21"/>
        </w:rPr>
        <w:t xml:space="preserve">strutture </w:t>
      </w:r>
      <w:r w:rsidR="0096199A">
        <w:rPr>
          <w:rFonts w:asciiTheme="minorHAnsi" w:hAnsiTheme="minorHAnsi" w:cstheme="minorBidi"/>
          <w:sz w:val="21"/>
          <w:szCs w:val="21"/>
        </w:rPr>
        <w:t xml:space="preserve">di accoglienza turistiche, ma anche </w:t>
      </w:r>
      <w:r w:rsidR="0096199A" w:rsidRPr="008D57E9">
        <w:rPr>
          <w:rFonts w:asciiTheme="minorHAnsi" w:hAnsiTheme="minorHAnsi" w:cstheme="minorBidi"/>
          <w:sz w:val="21"/>
          <w:szCs w:val="21"/>
        </w:rPr>
        <w:t xml:space="preserve">qualsiasi servizio </w:t>
      </w:r>
      <w:r w:rsidR="0096199A">
        <w:rPr>
          <w:rFonts w:asciiTheme="minorHAnsi" w:hAnsiTheme="minorHAnsi" w:cstheme="minorBidi"/>
          <w:sz w:val="21"/>
          <w:szCs w:val="21"/>
        </w:rPr>
        <w:t xml:space="preserve">o ente </w:t>
      </w:r>
      <w:r w:rsidR="0096199A" w:rsidRPr="008D57E9">
        <w:rPr>
          <w:rFonts w:asciiTheme="minorHAnsi" w:hAnsiTheme="minorHAnsi" w:cstheme="minorBidi"/>
          <w:sz w:val="21"/>
          <w:szCs w:val="21"/>
        </w:rPr>
        <w:t xml:space="preserve">che </w:t>
      </w:r>
      <w:r w:rsidR="0096199A">
        <w:rPr>
          <w:rFonts w:asciiTheme="minorHAnsi" w:hAnsiTheme="minorHAnsi" w:cstheme="minorBidi"/>
          <w:sz w:val="21"/>
          <w:szCs w:val="21"/>
        </w:rPr>
        <w:t>possa avere</w:t>
      </w:r>
      <w:r w:rsidR="0096199A" w:rsidRPr="008D57E9">
        <w:rPr>
          <w:rFonts w:asciiTheme="minorHAnsi" w:hAnsiTheme="minorHAnsi" w:cstheme="minorBidi"/>
          <w:sz w:val="21"/>
          <w:szCs w:val="21"/>
        </w:rPr>
        <w:t xml:space="preserve"> un interesse diretto nel turismo inclusiv</w:t>
      </w:r>
      <w:r w:rsidR="0096199A">
        <w:rPr>
          <w:rFonts w:asciiTheme="minorHAnsi" w:hAnsiTheme="minorHAnsi" w:cstheme="minorBidi"/>
          <w:sz w:val="21"/>
          <w:szCs w:val="21"/>
        </w:rPr>
        <w:t xml:space="preserve">o. Un’opportunità unica per i principali stakeholder </w:t>
      </w:r>
      <w:r w:rsidR="0096199A" w:rsidRPr="00E5500D">
        <w:rPr>
          <w:rFonts w:asciiTheme="minorHAnsi" w:hAnsiTheme="minorHAnsi" w:cstheme="minorBidi"/>
          <w:sz w:val="21"/>
          <w:szCs w:val="21"/>
        </w:rPr>
        <w:t xml:space="preserve">per incontrarsi, </w:t>
      </w:r>
      <w:r w:rsidR="0096199A">
        <w:rPr>
          <w:rFonts w:asciiTheme="minorHAnsi" w:hAnsiTheme="minorHAnsi" w:cstheme="minorBidi"/>
          <w:sz w:val="21"/>
          <w:szCs w:val="21"/>
        </w:rPr>
        <w:t>condividere</w:t>
      </w:r>
      <w:r w:rsidR="0096199A" w:rsidRPr="00E5500D">
        <w:rPr>
          <w:rFonts w:asciiTheme="minorHAnsi" w:hAnsiTheme="minorHAnsi" w:cstheme="minorBidi"/>
          <w:sz w:val="21"/>
          <w:szCs w:val="21"/>
        </w:rPr>
        <w:t xml:space="preserve"> esperienze e creare partnership globali.</w:t>
      </w:r>
      <w:r w:rsidR="005C5DCA">
        <w:rPr>
          <w:rFonts w:asciiTheme="minorHAnsi" w:hAnsiTheme="minorHAnsi" w:cstheme="minorBidi"/>
          <w:sz w:val="21"/>
          <w:szCs w:val="21"/>
        </w:rPr>
        <w:t xml:space="preserve"> </w:t>
      </w:r>
    </w:p>
    <w:p w14:paraId="7D365BB3" w14:textId="77777777" w:rsidR="00E559DE" w:rsidRDefault="00E559DE" w:rsidP="0096199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114D1D0" w14:textId="20F10D6B" w:rsidR="00E559DE" w:rsidRPr="000022C1" w:rsidRDefault="00F51034" w:rsidP="00E559DE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F51034">
        <w:rPr>
          <w:rFonts w:asciiTheme="minorHAnsi" w:hAnsiTheme="minorHAnsi" w:cstheme="minorBidi"/>
          <w:i/>
          <w:iCs/>
          <w:sz w:val="21"/>
          <w:szCs w:val="21"/>
        </w:rPr>
        <w:t xml:space="preserve">"Quando parliamo di accoglienza, dobbiamo sempre ricordare che ogni persona ha esigenze specifiche e che tenerne conto è un gesto di rispetto, oltre che un segno di progresso civile. </w:t>
      </w:r>
      <w:r w:rsidRPr="00F51034">
        <w:rPr>
          <w:rFonts w:asciiTheme="minorHAnsi" w:hAnsiTheme="minorHAnsi" w:cstheme="minorBidi"/>
          <w:b/>
          <w:bCs/>
          <w:i/>
          <w:iCs/>
          <w:sz w:val="21"/>
          <w:szCs w:val="21"/>
        </w:rPr>
        <w:t>Rendere un’esperienza accessibile significa far sentire davvero tutti i benvenuti</w:t>
      </w:r>
      <w:r w:rsidRPr="00F51034">
        <w:rPr>
          <w:rFonts w:asciiTheme="minorHAnsi" w:hAnsiTheme="minorHAnsi" w:cstheme="minorBidi"/>
          <w:i/>
          <w:iCs/>
          <w:sz w:val="21"/>
          <w:szCs w:val="21"/>
        </w:rPr>
        <w:t xml:space="preserve">. Non è solo una questione di inclusione, è un’opportunità strategica per costruire un turismo più giusto e capace di guardare lontano. Chi oggi non coglie il valore aggiunto, creato dalla realizzazione di una filiera turistica davvero for </w:t>
      </w:r>
      <w:proofErr w:type="spellStart"/>
      <w:r w:rsidRPr="00F51034">
        <w:rPr>
          <w:rFonts w:asciiTheme="minorHAnsi" w:hAnsiTheme="minorHAnsi" w:cstheme="minorBidi"/>
          <w:i/>
          <w:iCs/>
          <w:sz w:val="21"/>
          <w:szCs w:val="21"/>
        </w:rPr>
        <w:t>All</w:t>
      </w:r>
      <w:proofErr w:type="spellEnd"/>
      <w:r w:rsidRPr="00F51034">
        <w:rPr>
          <w:rFonts w:asciiTheme="minorHAnsi" w:hAnsiTheme="minorHAnsi" w:cstheme="minorBidi"/>
          <w:i/>
          <w:iCs/>
          <w:sz w:val="21"/>
          <w:szCs w:val="21"/>
        </w:rPr>
        <w:t> rischia non solo di restare indietro, ma anche di escludere un numero crescente di persone, in una società che sta cambiando e in cui l’età media continua ad aumentare.</w:t>
      </w:r>
      <w:r w:rsidR="001A011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F51034">
        <w:rPr>
          <w:rFonts w:asciiTheme="minorHAnsi" w:hAnsiTheme="minorHAnsi" w:cstheme="minorBidi"/>
          <w:i/>
          <w:iCs/>
          <w:sz w:val="21"/>
          <w:szCs w:val="21"/>
        </w:rPr>
        <w:t>Ecco perché serve uno sforzo collettivo. Solo unendo le energie di amministrazioni pubbliche, operatori turistici, responsabili delle destinazioni, associazioni e realtà della società civile possiamo costruire insieme un futuro diverso dove ciascuno si senta accolto, riconosciuto e messo nelle condizioni di vivere appieno ogni momento della propria vita, a partire dal tempo libero. Un futuro fatto di soluzioni concrete, innovazioni intelligenti e buone pratiche che rendano ogni luogo più aperto, più accessibile e più umano".</w:t>
      </w:r>
      <w:r w:rsidR="001A011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CB217F">
        <w:rPr>
          <w:rFonts w:asciiTheme="minorHAnsi" w:hAnsiTheme="minorHAnsi" w:cstheme="minorBidi"/>
          <w:sz w:val="21"/>
          <w:szCs w:val="21"/>
        </w:rPr>
        <w:t xml:space="preserve">Ha dichiarato </w:t>
      </w:r>
      <w:r w:rsidR="00CB217F" w:rsidRPr="000022C1">
        <w:rPr>
          <w:rFonts w:asciiTheme="minorHAnsi" w:hAnsiTheme="minorHAnsi" w:cstheme="minorBidi"/>
          <w:b/>
          <w:bCs/>
          <w:sz w:val="21"/>
          <w:szCs w:val="21"/>
        </w:rPr>
        <w:t>Maurizio Montagnese</w:t>
      </w:r>
      <w:r w:rsidR="000022C1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CB217F" w:rsidRPr="000022C1">
        <w:rPr>
          <w:rFonts w:asciiTheme="minorHAnsi" w:hAnsiTheme="minorHAnsi" w:cstheme="minorBidi"/>
          <w:b/>
          <w:bCs/>
          <w:sz w:val="21"/>
          <w:szCs w:val="21"/>
        </w:rPr>
        <w:t xml:space="preserve"> Presidente </w:t>
      </w:r>
      <w:r w:rsidR="000022C1" w:rsidRPr="000022C1">
        <w:rPr>
          <w:rFonts w:asciiTheme="minorHAnsi" w:hAnsiTheme="minorHAnsi" w:cstheme="minorBidi"/>
          <w:b/>
          <w:bCs/>
          <w:sz w:val="21"/>
          <w:szCs w:val="21"/>
        </w:rPr>
        <w:t xml:space="preserve">del 3rd World Summit on </w:t>
      </w:r>
      <w:proofErr w:type="spellStart"/>
      <w:r w:rsidR="000022C1" w:rsidRPr="000022C1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="000022C1" w:rsidRPr="000022C1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0022C1" w:rsidRPr="000022C1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0022C1" w:rsidRPr="000022C1">
        <w:rPr>
          <w:rFonts w:asciiTheme="minorHAnsi" w:hAnsiTheme="minorHAnsi" w:cstheme="minorBidi"/>
          <w:b/>
          <w:bCs/>
          <w:i/>
          <w:iCs/>
          <w:sz w:val="21"/>
          <w:szCs w:val="21"/>
        </w:rPr>
        <w:t>.</w:t>
      </w:r>
    </w:p>
    <w:p w14:paraId="37FB0056" w14:textId="77777777" w:rsidR="00E559DE" w:rsidRDefault="00E559DE" w:rsidP="0096199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F6D0407" w14:textId="77777777" w:rsidR="00E4554F" w:rsidRPr="00E4554F" w:rsidRDefault="00E4554F" w:rsidP="00E4554F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>L’</w:t>
      </w:r>
      <w:r w:rsidRPr="00E4554F">
        <w:rPr>
          <w:rFonts w:asciiTheme="minorHAnsi" w:hAnsiTheme="minorHAnsi" w:cstheme="minorBidi"/>
          <w:b/>
          <w:bCs/>
          <w:sz w:val="21"/>
          <w:szCs w:val="21"/>
        </w:rPr>
        <w:t xml:space="preserve">evento è supportato </w:t>
      </w:r>
      <w:r w:rsidRPr="00E4554F">
        <w:rPr>
          <w:rFonts w:asciiTheme="minorHAnsi" w:hAnsiTheme="minorHAnsi" w:cstheme="minorBidi"/>
          <w:sz w:val="21"/>
          <w:szCs w:val="21"/>
        </w:rPr>
        <w:t xml:space="preserve">da Regione Piemonte, Città di Torino e Camera di Commercio di Torino con il </w:t>
      </w:r>
      <w:r w:rsidRPr="00E4554F">
        <w:rPr>
          <w:rFonts w:asciiTheme="minorHAnsi" w:hAnsiTheme="minorHAnsi" w:cstheme="minorBidi"/>
          <w:b/>
          <w:bCs/>
          <w:sz w:val="21"/>
          <w:szCs w:val="21"/>
        </w:rPr>
        <w:t>patrocinio</w:t>
      </w:r>
      <w:r w:rsidRPr="00E4554F">
        <w:rPr>
          <w:rFonts w:asciiTheme="minorHAnsi" w:hAnsiTheme="minorHAnsi" w:cstheme="minorBidi"/>
          <w:sz w:val="21"/>
          <w:szCs w:val="21"/>
        </w:rPr>
        <w:t xml:space="preserve"> di Confesercenti Nazionale.</w:t>
      </w:r>
    </w:p>
    <w:p w14:paraId="34403CC9" w14:textId="77777777" w:rsidR="00E4554F" w:rsidRPr="00E4554F" w:rsidRDefault="00E4554F" w:rsidP="00E4554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F68C65C" w14:textId="5FBB5BF8" w:rsidR="00E4554F" w:rsidRPr="00E4554F" w:rsidRDefault="00E4554F" w:rsidP="00E4554F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 xml:space="preserve">Il </w:t>
      </w:r>
      <w:r w:rsidRPr="004C0F48">
        <w:rPr>
          <w:rFonts w:asciiTheme="minorHAnsi" w:hAnsiTheme="minorHAnsi" w:cstheme="minorBidi"/>
          <w:b/>
          <w:bCs/>
          <w:sz w:val="21"/>
          <w:szCs w:val="21"/>
        </w:rPr>
        <w:t>Comitato Direttivo</w:t>
      </w:r>
      <w:r w:rsidRPr="00E4554F">
        <w:rPr>
          <w:rFonts w:asciiTheme="minorHAnsi" w:hAnsiTheme="minorHAnsi" w:cstheme="minorBidi"/>
          <w:sz w:val="21"/>
          <w:szCs w:val="21"/>
        </w:rPr>
        <w:t xml:space="preserve"> del Summit è composto da rappresentanti di enti pubblici e associazioni, dedicati allo sviluppo di un turismo inclusivo che consenta a tutti i visitatori, indipendentemente dalle loro capacità, di trarre pieno vantaggio dall'esperienza turistica offerta dalle destinazioni. Tra questi </w:t>
      </w:r>
      <w:hyperlink r:id="rId11" w:history="1">
        <w:r w:rsidRPr="00BF1B20">
          <w:rPr>
            <w:rStyle w:val="Collegamentoipertestuale"/>
            <w:rFonts w:asciiTheme="minorHAnsi" w:hAnsiTheme="minorHAnsi" w:cstheme="minorBidi"/>
            <w:sz w:val="21"/>
            <w:szCs w:val="21"/>
          </w:rPr>
          <w:t>CPD Consulta per le Persone in Difficoltà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2" w:history="1">
        <w:proofErr w:type="spellStart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>IsITT</w:t>
        </w:r>
        <w:proofErr w:type="spellEnd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Istituto Italiano per il Turismo per Tutti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3" w:history="1">
        <w:proofErr w:type="spellStart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>Kéroul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4" w:history="1">
        <w:proofErr w:type="spellStart"/>
        <w:r w:rsidRPr="00F7724D">
          <w:rPr>
            <w:rStyle w:val="Collegamentoipertestuale"/>
            <w:rFonts w:asciiTheme="minorHAnsi" w:hAnsiTheme="minorHAnsi" w:cstheme="minorBidi"/>
            <w:sz w:val="21"/>
            <w:szCs w:val="21"/>
          </w:rPr>
          <w:t>CAWaB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5" w:history="1"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ENAT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European</w:t>
        </w:r>
        <w:proofErr w:type="spellEnd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Network for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Accessible</w:t>
        </w:r>
        <w:proofErr w:type="spellEnd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Tourism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6" w:history="1"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Turismo Torino e Provincia Convention Bureau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7" w:history="1"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ISTO International Social </w:t>
        </w:r>
        <w:proofErr w:type="spellStart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Tourism</w:t>
        </w:r>
        <w:proofErr w:type="spellEnd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Organisation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8" w:history="1">
        <w:r w:rsidRPr="006A7D2D">
          <w:rPr>
            <w:rStyle w:val="Collegamentoipertestuale"/>
            <w:rFonts w:asciiTheme="minorHAnsi" w:hAnsiTheme="minorHAnsi" w:cstheme="minorBidi"/>
            <w:sz w:val="21"/>
            <w:szCs w:val="21"/>
          </w:rPr>
          <w:t>OPES Italia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 e </w:t>
      </w:r>
      <w:hyperlink r:id="rId19" w:history="1">
        <w:r w:rsidRPr="00AC5D23">
          <w:rPr>
            <w:rStyle w:val="Collegamentoipertestuale"/>
            <w:rFonts w:asciiTheme="minorHAnsi" w:hAnsiTheme="minorHAnsi" w:cstheme="minorBidi"/>
            <w:sz w:val="21"/>
            <w:szCs w:val="21"/>
          </w:rPr>
          <w:t>ITS Academy Turismo e Attività Culturali Piemonte</w:t>
        </w:r>
      </w:hyperlink>
      <w:r w:rsidRPr="00E4554F">
        <w:rPr>
          <w:rFonts w:asciiTheme="minorHAnsi" w:hAnsiTheme="minorHAnsi" w:cstheme="minorBidi"/>
          <w:sz w:val="21"/>
          <w:szCs w:val="21"/>
        </w:rPr>
        <w:t>.</w:t>
      </w:r>
    </w:p>
    <w:p w14:paraId="2211CF6C" w14:textId="77777777" w:rsidR="00E4554F" w:rsidRPr="00E4554F" w:rsidRDefault="00E4554F" w:rsidP="00E4554F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 xml:space="preserve">Il </w:t>
      </w:r>
      <w:r w:rsidRPr="00050039">
        <w:rPr>
          <w:rFonts w:asciiTheme="minorHAnsi" w:hAnsiTheme="minorHAnsi" w:cstheme="minorBidi"/>
          <w:b/>
          <w:bCs/>
          <w:sz w:val="21"/>
          <w:szCs w:val="21"/>
        </w:rPr>
        <w:t>Comitato Organizzatore</w:t>
      </w:r>
      <w:r w:rsidRPr="00E4554F">
        <w:rPr>
          <w:rFonts w:asciiTheme="minorHAnsi" w:hAnsiTheme="minorHAnsi" w:cstheme="minorBidi"/>
          <w:sz w:val="21"/>
          <w:szCs w:val="21"/>
        </w:rPr>
        <w:t xml:space="preserve"> della terza edizione è composto da rappresentanti di CPD, ISITT e ENAT.</w:t>
      </w:r>
    </w:p>
    <w:p w14:paraId="38F070A7" w14:textId="1A225DB1" w:rsidR="00E4554F" w:rsidRDefault="00E4554F" w:rsidP="00E4554F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>La segreteria organizzativa è affidata a Centro Congressi Internazionale S.r.l. e a Symposium S.r.l.</w:t>
      </w:r>
    </w:p>
    <w:p w14:paraId="23E54A33" w14:textId="77777777" w:rsidR="00987D06" w:rsidRDefault="00987D06" w:rsidP="00F5418B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333B77F" w14:textId="766E3390" w:rsidR="00987D06" w:rsidRDefault="00987D06" w:rsidP="00987D06">
      <w:pPr>
        <w:jc w:val="both"/>
        <w:rPr>
          <w:rFonts w:asciiTheme="minorHAnsi" w:hAnsiTheme="minorHAnsi" w:cstheme="minorBidi"/>
          <w:sz w:val="21"/>
          <w:szCs w:val="21"/>
          <w:u w:val="single"/>
        </w:rPr>
      </w:pPr>
      <w:r w:rsidRPr="007962D2">
        <w:rPr>
          <w:rFonts w:asciiTheme="minorHAnsi" w:hAnsiTheme="minorHAnsi" w:cstheme="minorBidi"/>
          <w:b/>
          <w:bCs/>
          <w:sz w:val="21"/>
          <w:szCs w:val="21"/>
          <w:u w:val="single"/>
        </w:rPr>
        <w:t xml:space="preserve">Fino al 15 maggio sono aperte le </w:t>
      </w:r>
      <w:hyperlink r:id="rId20" w:history="1">
        <w:r w:rsidRPr="007962D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candidature</w:t>
        </w:r>
      </w:hyperlink>
      <w:r w:rsidRPr="007962D2">
        <w:rPr>
          <w:rFonts w:asciiTheme="minorHAnsi" w:hAnsiTheme="minorHAnsi" w:cstheme="minorBidi"/>
          <w:b/>
          <w:bCs/>
          <w:sz w:val="21"/>
          <w:szCs w:val="21"/>
          <w:u w:val="single"/>
        </w:rPr>
        <w:t xml:space="preserve"> per </w:t>
      </w:r>
      <w:r w:rsidR="007962D2">
        <w:rPr>
          <w:rFonts w:asciiTheme="minorHAnsi" w:hAnsiTheme="minorHAnsi" w:cstheme="minorBidi"/>
          <w:b/>
          <w:bCs/>
          <w:sz w:val="21"/>
          <w:szCs w:val="21"/>
          <w:u w:val="single"/>
        </w:rPr>
        <w:t>proporre</w:t>
      </w:r>
      <w:r w:rsidRPr="007962D2">
        <w:rPr>
          <w:rFonts w:asciiTheme="minorHAnsi" w:hAnsiTheme="minorHAnsi" w:cstheme="minorBidi"/>
          <w:b/>
          <w:bCs/>
          <w:sz w:val="21"/>
          <w:szCs w:val="21"/>
          <w:u w:val="single"/>
        </w:rPr>
        <w:t xml:space="preserve"> gli abstract</w:t>
      </w:r>
      <w:r w:rsidRPr="007962D2">
        <w:rPr>
          <w:rFonts w:asciiTheme="minorHAnsi" w:hAnsiTheme="minorHAnsi" w:cstheme="minorBidi"/>
          <w:sz w:val="21"/>
          <w:szCs w:val="21"/>
          <w:u w:val="single"/>
        </w:rPr>
        <w:t xml:space="preserve"> di possibili interventi da presentare durante il </w:t>
      </w:r>
      <w:r w:rsidR="005B44FF">
        <w:rPr>
          <w:rFonts w:asciiTheme="minorHAnsi" w:hAnsiTheme="minorHAnsi" w:cstheme="minorBidi"/>
          <w:sz w:val="21"/>
          <w:szCs w:val="21"/>
          <w:u w:val="single"/>
        </w:rPr>
        <w:t>Summit</w:t>
      </w:r>
      <w:r w:rsidRPr="007962D2">
        <w:rPr>
          <w:rFonts w:asciiTheme="minorHAnsi" w:hAnsiTheme="minorHAnsi" w:cstheme="minorBidi"/>
          <w:sz w:val="21"/>
          <w:szCs w:val="21"/>
          <w:u w:val="single"/>
        </w:rPr>
        <w:t>. La call è principalmente indirizzata alle destinazioni turistiche, agli istituti di studio e ricerca, alle associazioni, così come agli operatori commerciali del settore che vogliano presentare al pubblico un’esperienza, una buona prassi o anche soltanto un’idea.</w:t>
      </w:r>
    </w:p>
    <w:p w14:paraId="636B6A37" w14:textId="77777777" w:rsidR="00AD7313" w:rsidRDefault="00AD7313" w:rsidP="00987D06">
      <w:pPr>
        <w:jc w:val="both"/>
        <w:rPr>
          <w:rFonts w:asciiTheme="minorHAnsi" w:hAnsiTheme="minorHAnsi" w:cstheme="minorBidi"/>
          <w:sz w:val="21"/>
          <w:szCs w:val="21"/>
          <w:u w:val="single"/>
        </w:rPr>
      </w:pPr>
    </w:p>
    <w:p w14:paraId="69DAEBC1" w14:textId="1298A29C" w:rsidR="001237D3" w:rsidRDefault="00F40992" w:rsidP="00987D06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I temi su cui </w:t>
      </w:r>
      <w:r w:rsidR="001237D3">
        <w:rPr>
          <w:rFonts w:asciiTheme="minorHAnsi" w:hAnsiTheme="minorHAnsi" w:cstheme="minorBidi"/>
          <w:sz w:val="21"/>
          <w:szCs w:val="21"/>
        </w:rPr>
        <w:t>potranno vertere gli abstract</w:t>
      </w:r>
      <w:r w:rsidR="00AD7313">
        <w:rPr>
          <w:rFonts w:asciiTheme="minorHAnsi" w:hAnsiTheme="minorHAnsi" w:cstheme="minorBidi"/>
          <w:sz w:val="21"/>
          <w:szCs w:val="21"/>
        </w:rPr>
        <w:t xml:space="preserve">, e quindi </w:t>
      </w:r>
      <w:r w:rsidR="00273B96">
        <w:rPr>
          <w:rFonts w:asciiTheme="minorHAnsi" w:hAnsiTheme="minorHAnsi" w:cstheme="minorBidi"/>
          <w:sz w:val="21"/>
          <w:szCs w:val="21"/>
        </w:rPr>
        <w:t xml:space="preserve">gli argomenti </w:t>
      </w:r>
      <w:r w:rsidR="00AD7313">
        <w:rPr>
          <w:rFonts w:asciiTheme="minorHAnsi" w:hAnsiTheme="minorHAnsi" w:cstheme="minorBidi"/>
          <w:sz w:val="21"/>
          <w:szCs w:val="21"/>
        </w:rPr>
        <w:t xml:space="preserve">che verranno trattati durante il </w:t>
      </w:r>
      <w:r w:rsidR="00273B96">
        <w:rPr>
          <w:rFonts w:asciiTheme="minorHAnsi" w:hAnsiTheme="minorHAnsi" w:cstheme="minorBidi"/>
          <w:sz w:val="21"/>
          <w:szCs w:val="21"/>
        </w:rPr>
        <w:t>S</w:t>
      </w:r>
      <w:r w:rsidR="00AD7313">
        <w:rPr>
          <w:rFonts w:asciiTheme="minorHAnsi" w:hAnsiTheme="minorHAnsi" w:cstheme="minorBidi"/>
          <w:sz w:val="21"/>
          <w:szCs w:val="21"/>
        </w:rPr>
        <w:t xml:space="preserve">ummit, </w:t>
      </w:r>
      <w:r w:rsidR="001237D3">
        <w:rPr>
          <w:rFonts w:asciiTheme="minorHAnsi" w:hAnsiTheme="minorHAnsi" w:cstheme="minorBidi"/>
          <w:sz w:val="21"/>
          <w:szCs w:val="21"/>
        </w:rPr>
        <w:t xml:space="preserve">sono: </w:t>
      </w:r>
    </w:p>
    <w:p w14:paraId="59E52018" w14:textId="77777777" w:rsidR="00273B96" w:rsidRDefault="00273B96" w:rsidP="00987D0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7133B4C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AD7313">
        <w:rPr>
          <w:rFonts w:asciiTheme="minorHAnsi" w:hAnsiTheme="minorHAnsi" w:cstheme="minorBidi"/>
          <w:b/>
          <w:bCs/>
          <w:sz w:val="21"/>
          <w:szCs w:val="21"/>
        </w:rPr>
        <w:t>A. Business del turismo accessibile</w:t>
      </w:r>
    </w:p>
    <w:p w14:paraId="27D68F61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1) Economia dei visitatori - il valore dell'accessibilità</w:t>
      </w:r>
    </w:p>
    <w:p w14:paraId="6D473BA0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2) Sviluppo delle imprese - incentivi e meccanismi di sostegno</w:t>
      </w:r>
    </w:p>
    <w:p w14:paraId="60C75C96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3) Strumenti per le piccole e medie imprese turistiche</w:t>
      </w:r>
    </w:p>
    <w:p w14:paraId="5B37E33F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4) Casi aziendali e storie di successo</w:t>
      </w:r>
    </w:p>
    <w:p w14:paraId="0A15D24A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5) Strategie di marketing per il turismo accessibile</w:t>
      </w:r>
    </w:p>
    <w:p w14:paraId="023111AA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6) Commercializzazione di itinerari turistici accessibili</w:t>
      </w:r>
    </w:p>
    <w:p w14:paraId="2F7F63C0" w14:textId="77777777" w:rsid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7) Strategie nazionali per il turismo accessibile</w:t>
      </w:r>
    </w:p>
    <w:p w14:paraId="006EF7F2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</w:p>
    <w:p w14:paraId="4522910C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AD7313">
        <w:rPr>
          <w:rFonts w:asciiTheme="minorHAnsi" w:hAnsiTheme="minorHAnsi" w:cstheme="minorBidi"/>
          <w:b/>
          <w:bCs/>
          <w:sz w:val="21"/>
          <w:szCs w:val="21"/>
        </w:rPr>
        <w:t>B. Istruzione, formazione, sviluppo delle competenze e occupazione</w:t>
      </w:r>
    </w:p>
    <w:p w14:paraId="5A235119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1) Educazione all'accessibilità, competenze e nuove opportunità di lavoro</w:t>
      </w:r>
    </w:p>
    <w:p w14:paraId="17EB20D3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2) Sensibilizzazione</w:t>
      </w:r>
    </w:p>
    <w:p w14:paraId="3256F1FB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3) Certificazione di corsi e persone</w:t>
      </w:r>
    </w:p>
    <w:p w14:paraId="4C8DEDEB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4) Politiche, strategie e pratiche per l'occupazione inclusiva</w:t>
      </w:r>
    </w:p>
    <w:p w14:paraId="7BED3200" w14:textId="77777777" w:rsid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 w:rsidRPr="00AD7313">
        <w:rPr>
          <w:rFonts w:asciiTheme="minorHAnsi" w:hAnsiTheme="minorHAnsi" w:cstheme="minorBidi"/>
          <w:sz w:val="21"/>
          <w:szCs w:val="21"/>
        </w:rPr>
        <w:t>5) Educazione al turismo accessibile per i giovani</w:t>
      </w:r>
    </w:p>
    <w:p w14:paraId="4CDC7A12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</w:p>
    <w:p w14:paraId="55A41DD7" w14:textId="77777777" w:rsidR="00AD7313" w:rsidRPr="00AD7313" w:rsidRDefault="00AD7313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AD7313">
        <w:rPr>
          <w:rFonts w:asciiTheme="minorHAnsi" w:hAnsiTheme="minorHAnsi" w:cstheme="minorBidi"/>
          <w:b/>
          <w:bCs/>
          <w:sz w:val="21"/>
          <w:szCs w:val="21"/>
        </w:rPr>
        <w:lastRenderedPageBreak/>
        <w:t>C. Nuove tecnologie per il turismo accessibile</w:t>
      </w:r>
    </w:p>
    <w:p w14:paraId="1419940E" w14:textId="18BA060B" w:rsidR="00AD7313" w:rsidRP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1)</w:t>
      </w:r>
      <w:r w:rsidR="00AD7313" w:rsidRPr="00AD7313">
        <w:rPr>
          <w:rFonts w:asciiTheme="minorHAnsi" w:hAnsiTheme="minorHAnsi" w:cstheme="minorBidi"/>
          <w:sz w:val="21"/>
          <w:szCs w:val="21"/>
        </w:rPr>
        <w:t>Sfide e opportunità</w:t>
      </w:r>
    </w:p>
    <w:p w14:paraId="3451937C" w14:textId="08D35AA6" w:rsidR="00AD7313" w:rsidRP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2)</w:t>
      </w:r>
      <w:r w:rsidR="00AD7313" w:rsidRPr="00AD7313">
        <w:rPr>
          <w:rFonts w:asciiTheme="minorHAnsi" w:hAnsiTheme="minorHAnsi" w:cstheme="minorBidi"/>
          <w:sz w:val="21"/>
          <w:szCs w:val="21"/>
        </w:rPr>
        <w:t>Digitalizzazione e intelligenza artificiale</w:t>
      </w:r>
    </w:p>
    <w:p w14:paraId="3893D0F1" w14:textId="26E4B3E7" w:rsidR="00AD7313" w:rsidRP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3</w:t>
      </w:r>
      <w:r w:rsidR="00AD7313" w:rsidRPr="00AD7313">
        <w:rPr>
          <w:rFonts w:asciiTheme="minorHAnsi" w:hAnsiTheme="minorHAnsi" w:cstheme="minorBidi"/>
          <w:sz w:val="21"/>
          <w:szCs w:val="21"/>
        </w:rPr>
        <w:t>) Accessibilità digitale - Informazioni, siti web, applicazioni, chatbot</w:t>
      </w:r>
    </w:p>
    <w:p w14:paraId="19C37FAD" w14:textId="725451FA" w:rsidR="00AD7313" w:rsidRP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4</w:t>
      </w:r>
      <w:r w:rsidR="00AD7313" w:rsidRPr="00AD7313">
        <w:rPr>
          <w:rFonts w:asciiTheme="minorHAnsi" w:hAnsiTheme="minorHAnsi" w:cstheme="minorBidi"/>
          <w:sz w:val="21"/>
          <w:szCs w:val="21"/>
        </w:rPr>
        <w:t>) Realtà virtuale / Turismo virtuale</w:t>
      </w:r>
    </w:p>
    <w:p w14:paraId="7C05C651" w14:textId="6D7AC702" w:rsidR="00AD7313" w:rsidRP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5</w:t>
      </w:r>
      <w:r w:rsidR="00AD7313" w:rsidRPr="00AD7313">
        <w:rPr>
          <w:rFonts w:asciiTheme="minorHAnsi" w:hAnsiTheme="minorHAnsi" w:cstheme="minorBidi"/>
          <w:sz w:val="21"/>
          <w:szCs w:val="21"/>
        </w:rPr>
        <w:t>) Navigazione e orientamento</w:t>
      </w:r>
    </w:p>
    <w:p w14:paraId="0C7CBBD2" w14:textId="4793D483" w:rsidR="00AD7313" w:rsidRDefault="00D75B68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6</w:t>
      </w:r>
      <w:r w:rsidR="00AD7313" w:rsidRPr="00AD7313">
        <w:rPr>
          <w:rFonts w:asciiTheme="minorHAnsi" w:hAnsiTheme="minorHAnsi" w:cstheme="minorBidi"/>
          <w:sz w:val="21"/>
          <w:szCs w:val="21"/>
        </w:rPr>
        <w:t>) Rendere il patrimonio culturale (musei, aree archeologiche, monumenti)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AD7313" w:rsidRPr="00AD7313">
        <w:rPr>
          <w:rFonts w:asciiTheme="minorHAnsi" w:hAnsiTheme="minorHAnsi" w:cstheme="minorBidi"/>
          <w:sz w:val="21"/>
          <w:szCs w:val="21"/>
        </w:rPr>
        <w:t>accessibile attraverso l'innovazione e la co-creazione</w:t>
      </w:r>
    </w:p>
    <w:p w14:paraId="3B6D71A2" w14:textId="77777777" w:rsidR="00CE58A0" w:rsidRPr="00AD7313" w:rsidRDefault="00CE58A0" w:rsidP="00AD7313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</w:p>
    <w:p w14:paraId="283E2C13" w14:textId="77777777" w:rsidR="00AD7313" w:rsidRPr="00CE58A0" w:rsidRDefault="00AD7313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CE58A0">
        <w:rPr>
          <w:rFonts w:asciiTheme="minorHAnsi" w:hAnsiTheme="minorHAnsi" w:cstheme="minorBidi"/>
          <w:b/>
          <w:bCs/>
          <w:sz w:val="21"/>
          <w:szCs w:val="21"/>
        </w:rPr>
        <w:t>D. Esempi di buone pratiche di turismo accessibile</w:t>
      </w:r>
    </w:p>
    <w:p w14:paraId="742DA4FF" w14:textId="77777777" w:rsidR="00AD7313" w:rsidRDefault="00AD7313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086B8E">
        <w:rPr>
          <w:rFonts w:asciiTheme="minorHAnsi" w:hAnsiTheme="minorHAnsi" w:cstheme="minorBidi"/>
          <w:b/>
          <w:bCs/>
          <w:sz w:val="21"/>
          <w:szCs w:val="21"/>
        </w:rPr>
        <w:t>E. Mobilità, trasporti e orientamento</w:t>
      </w:r>
    </w:p>
    <w:p w14:paraId="4F013761" w14:textId="77777777" w:rsidR="00086B8E" w:rsidRPr="00086B8E" w:rsidRDefault="00086B8E" w:rsidP="00AD7313">
      <w:pPr>
        <w:pStyle w:val="Paragrafoelenco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75BD6FCF" w14:textId="75845CC2" w:rsidR="001237D3" w:rsidRPr="001237D3" w:rsidRDefault="00086B8E" w:rsidP="00273B96">
      <w:pPr>
        <w:pStyle w:val="Paragrafoelenc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Per poter candidare un abstract questo dovrà </w:t>
      </w:r>
      <w:r w:rsidR="00AE3050">
        <w:rPr>
          <w:rFonts w:asciiTheme="minorHAnsi" w:hAnsiTheme="minorHAnsi" w:cstheme="minorBidi"/>
          <w:sz w:val="21"/>
          <w:szCs w:val="21"/>
        </w:rPr>
        <w:t>avere un massimo di 400 parole e di 3000 caratteri (spazi inclusi)</w:t>
      </w:r>
      <w:r w:rsidR="00E01BB7">
        <w:rPr>
          <w:rFonts w:asciiTheme="minorHAnsi" w:hAnsiTheme="minorHAnsi" w:cstheme="minorBidi"/>
          <w:sz w:val="21"/>
          <w:szCs w:val="21"/>
        </w:rPr>
        <w:t xml:space="preserve"> e ciascun autore potrà presentare un massimo di 3 abstract che dovrà avere una struttura ben specifica composta da: </w:t>
      </w:r>
      <w:r w:rsidR="00AD7313" w:rsidRPr="00AD7313">
        <w:rPr>
          <w:rFonts w:asciiTheme="minorHAnsi" w:hAnsiTheme="minorHAnsi" w:cstheme="minorBidi"/>
          <w:sz w:val="21"/>
          <w:szCs w:val="21"/>
        </w:rPr>
        <w:t>Titolo | Parole chiave | Introduzione | Approccio | Risultati | Conclusione | Riferimenti</w:t>
      </w:r>
      <w:r w:rsidR="00273B96">
        <w:rPr>
          <w:rFonts w:asciiTheme="minorHAnsi" w:hAnsiTheme="minorHAnsi" w:cstheme="minorBidi"/>
          <w:sz w:val="21"/>
          <w:szCs w:val="21"/>
        </w:rPr>
        <w:t>.</w:t>
      </w:r>
    </w:p>
    <w:p w14:paraId="52136F68" w14:textId="77777777" w:rsidR="00987D06" w:rsidRDefault="00987D06" w:rsidP="00987D0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4EA5D4AD" w14:textId="12733C50" w:rsidR="00987D06" w:rsidRDefault="00987D06" w:rsidP="00987D06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Sono naturalmente già aperte anche le </w:t>
      </w:r>
      <w:hyperlink r:id="rId21" w:history="1">
        <w:r w:rsidRPr="00987D06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iscrizioni</w:t>
        </w:r>
      </w:hyperlink>
      <w:r>
        <w:rPr>
          <w:rFonts w:asciiTheme="minorHAnsi" w:hAnsiTheme="minorHAnsi" w:cstheme="minorBidi"/>
          <w:sz w:val="21"/>
          <w:szCs w:val="21"/>
        </w:rPr>
        <w:t xml:space="preserve"> per</w:t>
      </w:r>
      <w:r w:rsidR="005608D6">
        <w:rPr>
          <w:rFonts w:asciiTheme="minorHAnsi" w:hAnsiTheme="minorHAnsi" w:cstheme="minorBidi"/>
          <w:sz w:val="21"/>
          <w:szCs w:val="21"/>
        </w:rPr>
        <w:t xml:space="preserve"> tutti</w:t>
      </w:r>
      <w:r>
        <w:rPr>
          <w:rFonts w:asciiTheme="minorHAnsi" w:hAnsiTheme="minorHAnsi" w:cstheme="minorBidi"/>
          <w:sz w:val="21"/>
          <w:szCs w:val="21"/>
        </w:rPr>
        <w:t xml:space="preserve"> i partecipanti al </w:t>
      </w:r>
      <w:r w:rsidR="005B44FF">
        <w:rPr>
          <w:rFonts w:asciiTheme="minorHAnsi" w:hAnsiTheme="minorHAnsi" w:cstheme="minorBidi"/>
          <w:sz w:val="21"/>
          <w:szCs w:val="21"/>
        </w:rPr>
        <w:t>Summit</w:t>
      </w:r>
      <w:r>
        <w:rPr>
          <w:rFonts w:asciiTheme="minorHAnsi" w:hAnsiTheme="minorHAnsi" w:cstheme="minorBidi"/>
          <w:sz w:val="21"/>
          <w:szCs w:val="21"/>
        </w:rPr>
        <w:t xml:space="preserve">. </w:t>
      </w:r>
    </w:p>
    <w:p w14:paraId="265D452E" w14:textId="77777777" w:rsidR="00987D06" w:rsidRDefault="00987D06" w:rsidP="00F5418B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990D7B6" w14:textId="3F6C82AD" w:rsidR="000E7D63" w:rsidRPr="00F5418B" w:rsidRDefault="005608D6" w:rsidP="00F5418B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Con</w:t>
      </w:r>
      <w:r w:rsidR="00AB7327">
        <w:rPr>
          <w:rFonts w:asciiTheme="minorHAnsi" w:hAnsiTheme="minorHAnsi" w:cstheme="minorBidi"/>
          <w:sz w:val="21"/>
          <w:szCs w:val="21"/>
        </w:rPr>
        <w:t xml:space="preserve"> l’occasione, </w:t>
      </w:r>
      <w:r w:rsidR="000E7D63" w:rsidRPr="000E7D63">
        <w:rPr>
          <w:rFonts w:asciiTheme="minorHAnsi" w:hAnsiTheme="minorHAnsi" w:cstheme="minorBidi"/>
          <w:sz w:val="21"/>
          <w:szCs w:val="21"/>
        </w:rPr>
        <w:t xml:space="preserve">i </w:t>
      </w:r>
      <w:r w:rsidR="00466E09">
        <w:rPr>
          <w:rFonts w:asciiTheme="minorHAnsi" w:hAnsiTheme="minorHAnsi" w:cstheme="minorBidi"/>
          <w:sz w:val="21"/>
          <w:szCs w:val="21"/>
        </w:rPr>
        <w:t>delegati</w:t>
      </w:r>
      <w:r w:rsidR="00012BBB">
        <w:rPr>
          <w:rFonts w:asciiTheme="minorHAnsi" w:hAnsiTheme="minorHAnsi" w:cstheme="minorBidi"/>
          <w:sz w:val="21"/>
          <w:szCs w:val="21"/>
        </w:rPr>
        <w:t xml:space="preserve"> provenienti da tutto il mondo, </w:t>
      </w:r>
      <w:r w:rsidR="000E7D63" w:rsidRPr="000E7D63">
        <w:rPr>
          <w:rFonts w:asciiTheme="minorHAnsi" w:hAnsiTheme="minorHAnsi" w:cstheme="minorBidi"/>
          <w:sz w:val="21"/>
          <w:szCs w:val="21"/>
        </w:rPr>
        <w:t>avranno</w:t>
      </w:r>
      <w:r>
        <w:rPr>
          <w:rFonts w:asciiTheme="minorHAnsi" w:hAnsiTheme="minorHAnsi" w:cstheme="minorBidi"/>
          <w:sz w:val="21"/>
          <w:szCs w:val="21"/>
        </w:rPr>
        <w:t xml:space="preserve"> anche</w:t>
      </w:r>
      <w:r w:rsidR="000E7D63" w:rsidRPr="000E7D63">
        <w:rPr>
          <w:rFonts w:asciiTheme="minorHAnsi" w:hAnsiTheme="minorHAnsi" w:cstheme="minorBidi"/>
          <w:sz w:val="21"/>
          <w:szCs w:val="21"/>
        </w:rPr>
        <w:t> </w:t>
      </w:r>
      <w:r w:rsidR="000E7D63" w:rsidRPr="000E7D63">
        <w:rPr>
          <w:rFonts w:asciiTheme="minorHAnsi" w:hAnsiTheme="minorHAnsi" w:cstheme="minorBidi"/>
          <w:b/>
          <w:bCs/>
          <w:sz w:val="21"/>
          <w:szCs w:val="21"/>
        </w:rPr>
        <w:t xml:space="preserve">l'opportunità di scoprire Torino e </w:t>
      </w:r>
      <w:r w:rsidR="00B66B5C">
        <w:rPr>
          <w:rFonts w:asciiTheme="minorHAnsi" w:hAnsiTheme="minorHAnsi" w:cstheme="minorBidi"/>
          <w:b/>
          <w:bCs/>
          <w:sz w:val="21"/>
          <w:szCs w:val="21"/>
        </w:rPr>
        <w:t>il</w:t>
      </w:r>
      <w:r w:rsidR="000E7D63" w:rsidRPr="000E7D63">
        <w:rPr>
          <w:rFonts w:asciiTheme="minorHAnsi" w:hAnsiTheme="minorHAnsi" w:cstheme="minorBidi"/>
          <w:b/>
          <w:bCs/>
          <w:sz w:val="21"/>
          <w:szCs w:val="21"/>
        </w:rPr>
        <w:t xml:space="preserve"> Piemont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e, </w:t>
      </w:r>
      <w:r w:rsidRPr="005608D6">
        <w:rPr>
          <w:rFonts w:asciiTheme="minorHAnsi" w:hAnsiTheme="minorHAnsi" w:cstheme="minorBidi"/>
          <w:sz w:val="21"/>
          <w:szCs w:val="21"/>
        </w:rPr>
        <w:t>un’area geografica con un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AB7327" w:rsidRPr="00462E11">
        <w:rPr>
          <w:rFonts w:asciiTheme="minorHAnsi" w:hAnsiTheme="minorHAnsi" w:cstheme="minorBidi"/>
          <w:sz w:val="21"/>
          <w:szCs w:val="21"/>
        </w:rPr>
        <w:t>grande patrimonio culturale</w:t>
      </w:r>
      <w:r w:rsidR="00B66B5C" w:rsidRPr="00462E11">
        <w:rPr>
          <w:rFonts w:asciiTheme="minorHAnsi" w:hAnsiTheme="minorHAnsi" w:cstheme="minorBidi"/>
          <w:sz w:val="21"/>
          <w:szCs w:val="21"/>
        </w:rPr>
        <w:t>, artistico, storico, gastronomico e naturalistico</w:t>
      </w:r>
      <w:r>
        <w:rPr>
          <w:rFonts w:asciiTheme="minorHAnsi" w:hAnsiTheme="minorHAnsi" w:cstheme="minorBidi"/>
          <w:sz w:val="21"/>
          <w:szCs w:val="21"/>
        </w:rPr>
        <w:t xml:space="preserve">. </w:t>
      </w:r>
      <w:r w:rsidR="00B66B5C" w:rsidRPr="00462E1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707DBDC" w14:textId="77777777" w:rsidR="00F5418B" w:rsidRPr="00D2758C" w:rsidRDefault="00F5418B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261F029" w14:textId="787BAF87" w:rsidR="00922935" w:rsidRDefault="00F37B6A" w:rsidP="00FF4767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Qui disponibile il </w:t>
      </w:r>
      <w:hyperlink r:id="rId22" w:history="1">
        <w:r w:rsidRPr="00F37B6A">
          <w:rPr>
            <w:rStyle w:val="Collegamentoipertestuale"/>
            <w:rFonts w:asciiTheme="minorHAnsi" w:hAnsiTheme="minorHAnsi" w:cstheme="minorHAnsi"/>
            <w:sz w:val="21"/>
            <w:szCs w:val="21"/>
          </w:rPr>
          <w:t>press kit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in inglese.</w:t>
      </w:r>
    </w:p>
    <w:p w14:paraId="4C4B55EB" w14:textId="77777777" w:rsidR="00D75B68" w:rsidRDefault="00D75B68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613FDC4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1649E948" w14:textId="2651E1D2" w:rsidR="008E3698" w:rsidRPr="00576A7C" w:rsidRDefault="00576A7C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76A7C">
        <w:rPr>
          <w:rFonts w:asciiTheme="minorHAnsi" w:hAnsiTheme="minorHAnsi" w:cstheme="minorHAnsi"/>
          <w:b/>
          <w:bCs/>
          <w:sz w:val="21"/>
          <w:szCs w:val="21"/>
        </w:rPr>
        <w:t xml:space="preserve">Per maggiori informazioni: </w:t>
      </w:r>
      <w:hyperlink r:id="rId23" w:history="1">
        <w:r w:rsidRPr="00576A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https://www.destinationsforall2025.org/it</w:t>
        </w:r>
      </w:hyperlink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8766081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5B95D9A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31A3C7DD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3439C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DESTINAZIONS FOR ALL 2025</w:t>
      </w:r>
    </w:p>
    <w:p w14:paraId="447F9447" w14:textId="26100105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3439CF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25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26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733E" w14:textId="77777777" w:rsidR="00EF21F5" w:rsidRDefault="00EF21F5" w:rsidP="002B1BC3">
      <w:r>
        <w:separator/>
      </w:r>
    </w:p>
  </w:endnote>
  <w:endnote w:type="continuationSeparator" w:id="0">
    <w:p w14:paraId="5E90928B" w14:textId="77777777" w:rsidR="00EF21F5" w:rsidRDefault="00EF21F5" w:rsidP="002B1BC3">
      <w:r>
        <w:continuationSeparator/>
      </w:r>
    </w:p>
  </w:endnote>
  <w:endnote w:type="continuationNotice" w:id="1">
    <w:p w14:paraId="645EB466" w14:textId="77777777" w:rsidR="00EF21F5" w:rsidRDefault="00EF2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C991" w14:textId="77777777" w:rsidR="00EF21F5" w:rsidRDefault="00EF21F5" w:rsidP="002B1BC3">
      <w:r>
        <w:separator/>
      </w:r>
    </w:p>
  </w:footnote>
  <w:footnote w:type="continuationSeparator" w:id="0">
    <w:p w14:paraId="7A4C4688" w14:textId="77777777" w:rsidR="00EF21F5" w:rsidRDefault="00EF21F5" w:rsidP="002B1BC3">
      <w:r>
        <w:continuationSeparator/>
      </w:r>
    </w:p>
  </w:footnote>
  <w:footnote w:type="continuationNotice" w:id="1">
    <w:p w14:paraId="786F7A1C" w14:textId="77777777" w:rsidR="00EF21F5" w:rsidRDefault="00EF2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F7FCF05" w:rsidR="009252B5" w:rsidRPr="009252B5" w:rsidRDefault="00161DC2" w:rsidP="00A50F5D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E22577" wp14:editId="00CA14FE">
          <wp:simplePos x="0" y="0"/>
          <wp:positionH relativeFrom="column">
            <wp:posOffset>-170017</wp:posOffset>
          </wp:positionH>
          <wp:positionV relativeFrom="paragraph">
            <wp:posOffset>1930</wp:posOffset>
          </wp:positionV>
          <wp:extent cx="1524000" cy="640080"/>
          <wp:effectExtent l="0" t="0" r="0" b="7620"/>
          <wp:wrapSquare wrapText="bothSides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156804A" wp14:editId="4AFABDFC">
          <wp:simplePos x="0" y="0"/>
          <wp:positionH relativeFrom="column">
            <wp:posOffset>4532630</wp:posOffset>
          </wp:positionH>
          <wp:positionV relativeFrom="paragraph">
            <wp:posOffset>-224155</wp:posOffset>
          </wp:positionV>
          <wp:extent cx="1918970" cy="1017270"/>
          <wp:effectExtent l="0" t="0" r="0" b="0"/>
          <wp:wrapSquare wrapText="bothSides"/>
          <wp:docPr id="795976523" name="Immagine 1" descr="Immagine che contiene Elementi grafici, cartone animato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976523" name="Immagine 1" descr="Immagine che contiene Elementi grafici, cartone animato, grafica, schermata&#10;&#10;Il contenuto generato dall'IA potrebbe non essere corret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6" t="25754" r="20078" b="26372"/>
                  <a:stretch/>
                </pic:blipFill>
                <pic:spPr bwMode="auto">
                  <a:xfrm>
                    <a:off x="0" y="0"/>
                    <a:ext cx="1918970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CA5">
      <w:rPr>
        <w:noProof/>
      </w:rPr>
      <w:t xml:space="preserve">                    </w:t>
    </w:r>
    <w:r w:rsidR="007C7FED">
      <w:rPr>
        <w:noProof/>
      </w:rPr>
      <w:t xml:space="preserve">                         </w:t>
    </w:r>
    <w:r w:rsidR="00F80CA5">
      <w:rPr>
        <w:noProof/>
      </w:rPr>
      <w:t xml:space="preserve">                                                         </w:t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BA1"/>
    <w:multiLevelType w:val="multilevel"/>
    <w:tmpl w:val="363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26B2F"/>
    <w:multiLevelType w:val="hybridMultilevel"/>
    <w:tmpl w:val="A94A0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0689"/>
    <w:multiLevelType w:val="multilevel"/>
    <w:tmpl w:val="CC0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975433">
    <w:abstractNumId w:val="0"/>
  </w:num>
  <w:num w:numId="2" w16cid:durableId="202526202">
    <w:abstractNumId w:val="2"/>
  </w:num>
  <w:num w:numId="3" w16cid:durableId="44265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22C1"/>
    <w:rsid w:val="00004962"/>
    <w:rsid w:val="00011296"/>
    <w:rsid w:val="00012BBB"/>
    <w:rsid w:val="00023C7A"/>
    <w:rsid w:val="00032F72"/>
    <w:rsid w:val="0003311F"/>
    <w:rsid w:val="000336BD"/>
    <w:rsid w:val="00042528"/>
    <w:rsid w:val="000425C5"/>
    <w:rsid w:val="00043097"/>
    <w:rsid w:val="0004459F"/>
    <w:rsid w:val="00045318"/>
    <w:rsid w:val="000460B9"/>
    <w:rsid w:val="00047976"/>
    <w:rsid w:val="00050039"/>
    <w:rsid w:val="0005419E"/>
    <w:rsid w:val="00055071"/>
    <w:rsid w:val="00061B01"/>
    <w:rsid w:val="00067865"/>
    <w:rsid w:val="00077400"/>
    <w:rsid w:val="00080525"/>
    <w:rsid w:val="000815C7"/>
    <w:rsid w:val="00081C9C"/>
    <w:rsid w:val="00083B20"/>
    <w:rsid w:val="00086B8E"/>
    <w:rsid w:val="000A5606"/>
    <w:rsid w:val="000A68EA"/>
    <w:rsid w:val="000B540E"/>
    <w:rsid w:val="000B60E7"/>
    <w:rsid w:val="000B6C8B"/>
    <w:rsid w:val="000C05F1"/>
    <w:rsid w:val="000C591B"/>
    <w:rsid w:val="000D254C"/>
    <w:rsid w:val="000D2C54"/>
    <w:rsid w:val="000D7DD5"/>
    <w:rsid w:val="000E1645"/>
    <w:rsid w:val="000E2856"/>
    <w:rsid w:val="000E4D77"/>
    <w:rsid w:val="000E5B92"/>
    <w:rsid w:val="000E6054"/>
    <w:rsid w:val="000E6E08"/>
    <w:rsid w:val="000E7B9C"/>
    <w:rsid w:val="000E7D63"/>
    <w:rsid w:val="000F38C4"/>
    <w:rsid w:val="000F7DB9"/>
    <w:rsid w:val="0010307B"/>
    <w:rsid w:val="00103475"/>
    <w:rsid w:val="00105B97"/>
    <w:rsid w:val="00107581"/>
    <w:rsid w:val="00111A6F"/>
    <w:rsid w:val="001127CE"/>
    <w:rsid w:val="0011378E"/>
    <w:rsid w:val="001175A1"/>
    <w:rsid w:val="00117EBB"/>
    <w:rsid w:val="00120761"/>
    <w:rsid w:val="00121EFE"/>
    <w:rsid w:val="00121FD9"/>
    <w:rsid w:val="0012321A"/>
    <w:rsid w:val="001237D3"/>
    <w:rsid w:val="00126D6E"/>
    <w:rsid w:val="00127B38"/>
    <w:rsid w:val="00136CC0"/>
    <w:rsid w:val="001517CD"/>
    <w:rsid w:val="0015180B"/>
    <w:rsid w:val="00152523"/>
    <w:rsid w:val="00160859"/>
    <w:rsid w:val="00161181"/>
    <w:rsid w:val="00161DC2"/>
    <w:rsid w:val="0016262F"/>
    <w:rsid w:val="0016398B"/>
    <w:rsid w:val="00166B05"/>
    <w:rsid w:val="00167BB1"/>
    <w:rsid w:val="001776F8"/>
    <w:rsid w:val="001800FF"/>
    <w:rsid w:val="00180876"/>
    <w:rsid w:val="00180DD6"/>
    <w:rsid w:val="0018407A"/>
    <w:rsid w:val="001A011A"/>
    <w:rsid w:val="001A40CC"/>
    <w:rsid w:val="001A4DCE"/>
    <w:rsid w:val="001B3EDC"/>
    <w:rsid w:val="001B418B"/>
    <w:rsid w:val="001B6D04"/>
    <w:rsid w:val="001C192C"/>
    <w:rsid w:val="001C5894"/>
    <w:rsid w:val="001C734F"/>
    <w:rsid w:val="001C74ED"/>
    <w:rsid w:val="001D1CF4"/>
    <w:rsid w:val="001D61CF"/>
    <w:rsid w:val="001D6247"/>
    <w:rsid w:val="001E0C92"/>
    <w:rsid w:val="001E6805"/>
    <w:rsid w:val="001E75A7"/>
    <w:rsid w:val="001F42A4"/>
    <w:rsid w:val="001F56D6"/>
    <w:rsid w:val="001F5E79"/>
    <w:rsid w:val="00203320"/>
    <w:rsid w:val="0020633C"/>
    <w:rsid w:val="002116B7"/>
    <w:rsid w:val="0021303E"/>
    <w:rsid w:val="00221DAA"/>
    <w:rsid w:val="00223977"/>
    <w:rsid w:val="00230A67"/>
    <w:rsid w:val="00232EB1"/>
    <w:rsid w:val="00233166"/>
    <w:rsid w:val="0023428F"/>
    <w:rsid w:val="00237EE8"/>
    <w:rsid w:val="00242294"/>
    <w:rsid w:val="00242AD1"/>
    <w:rsid w:val="00243277"/>
    <w:rsid w:val="00243B0C"/>
    <w:rsid w:val="00246D2D"/>
    <w:rsid w:val="00247015"/>
    <w:rsid w:val="00254DC5"/>
    <w:rsid w:val="00255D46"/>
    <w:rsid w:val="00260FAC"/>
    <w:rsid w:val="002611E3"/>
    <w:rsid w:val="0026309C"/>
    <w:rsid w:val="0026751C"/>
    <w:rsid w:val="00271A41"/>
    <w:rsid w:val="002732E3"/>
    <w:rsid w:val="00273B96"/>
    <w:rsid w:val="0027541E"/>
    <w:rsid w:val="00276097"/>
    <w:rsid w:val="002779DE"/>
    <w:rsid w:val="0028517D"/>
    <w:rsid w:val="00293A76"/>
    <w:rsid w:val="002963B4"/>
    <w:rsid w:val="00297EF3"/>
    <w:rsid w:val="00297F64"/>
    <w:rsid w:val="002A1CAF"/>
    <w:rsid w:val="002A43E6"/>
    <w:rsid w:val="002B05A1"/>
    <w:rsid w:val="002B1BC3"/>
    <w:rsid w:val="002B4DCF"/>
    <w:rsid w:val="002B4EEE"/>
    <w:rsid w:val="002B649A"/>
    <w:rsid w:val="002B6915"/>
    <w:rsid w:val="002C3676"/>
    <w:rsid w:val="002C5B4E"/>
    <w:rsid w:val="002C7232"/>
    <w:rsid w:val="002D1943"/>
    <w:rsid w:val="002E07BA"/>
    <w:rsid w:val="002E0FBC"/>
    <w:rsid w:val="002E37F6"/>
    <w:rsid w:val="002E41E8"/>
    <w:rsid w:val="002E4CC6"/>
    <w:rsid w:val="002E4F40"/>
    <w:rsid w:val="002F356E"/>
    <w:rsid w:val="002F42ED"/>
    <w:rsid w:val="002F7CED"/>
    <w:rsid w:val="0030582C"/>
    <w:rsid w:val="00306BF4"/>
    <w:rsid w:val="00315749"/>
    <w:rsid w:val="00316601"/>
    <w:rsid w:val="0032786F"/>
    <w:rsid w:val="00330218"/>
    <w:rsid w:val="00331239"/>
    <w:rsid w:val="00336239"/>
    <w:rsid w:val="00337564"/>
    <w:rsid w:val="00337D93"/>
    <w:rsid w:val="003403AE"/>
    <w:rsid w:val="003439CF"/>
    <w:rsid w:val="003478E9"/>
    <w:rsid w:val="00351DCD"/>
    <w:rsid w:val="0035383C"/>
    <w:rsid w:val="00355266"/>
    <w:rsid w:val="00357046"/>
    <w:rsid w:val="00360FE5"/>
    <w:rsid w:val="003618E1"/>
    <w:rsid w:val="0036427F"/>
    <w:rsid w:val="00365A01"/>
    <w:rsid w:val="00365CDD"/>
    <w:rsid w:val="00374661"/>
    <w:rsid w:val="003819FF"/>
    <w:rsid w:val="003837FC"/>
    <w:rsid w:val="00385D57"/>
    <w:rsid w:val="00386047"/>
    <w:rsid w:val="00391494"/>
    <w:rsid w:val="00395104"/>
    <w:rsid w:val="003A6695"/>
    <w:rsid w:val="003A68C8"/>
    <w:rsid w:val="003B7101"/>
    <w:rsid w:val="003B7E0C"/>
    <w:rsid w:val="003C3938"/>
    <w:rsid w:val="003C7D8C"/>
    <w:rsid w:val="003D5E50"/>
    <w:rsid w:val="003E23BC"/>
    <w:rsid w:val="003E4178"/>
    <w:rsid w:val="003E4526"/>
    <w:rsid w:val="003E598C"/>
    <w:rsid w:val="003E5EB1"/>
    <w:rsid w:val="003E6099"/>
    <w:rsid w:val="003E6F48"/>
    <w:rsid w:val="003F17EF"/>
    <w:rsid w:val="003F51D7"/>
    <w:rsid w:val="00402CB9"/>
    <w:rsid w:val="00413060"/>
    <w:rsid w:val="00413061"/>
    <w:rsid w:val="004176C3"/>
    <w:rsid w:val="004179E8"/>
    <w:rsid w:val="00422964"/>
    <w:rsid w:val="004236C8"/>
    <w:rsid w:val="00430333"/>
    <w:rsid w:val="00437378"/>
    <w:rsid w:val="00440A8B"/>
    <w:rsid w:val="00441FD5"/>
    <w:rsid w:val="0044275B"/>
    <w:rsid w:val="004437C3"/>
    <w:rsid w:val="0045085F"/>
    <w:rsid w:val="00451109"/>
    <w:rsid w:val="00452B8F"/>
    <w:rsid w:val="00453B51"/>
    <w:rsid w:val="00454241"/>
    <w:rsid w:val="00455379"/>
    <w:rsid w:val="00455A03"/>
    <w:rsid w:val="0045607D"/>
    <w:rsid w:val="004572BB"/>
    <w:rsid w:val="004610C6"/>
    <w:rsid w:val="00461172"/>
    <w:rsid w:val="00462E11"/>
    <w:rsid w:val="00466E09"/>
    <w:rsid w:val="0047038F"/>
    <w:rsid w:val="004739AD"/>
    <w:rsid w:val="00476854"/>
    <w:rsid w:val="00476E70"/>
    <w:rsid w:val="00477A60"/>
    <w:rsid w:val="00481A15"/>
    <w:rsid w:val="00482F07"/>
    <w:rsid w:val="004866F3"/>
    <w:rsid w:val="00494423"/>
    <w:rsid w:val="004A27F6"/>
    <w:rsid w:val="004A2F66"/>
    <w:rsid w:val="004A4649"/>
    <w:rsid w:val="004A7C18"/>
    <w:rsid w:val="004A7D38"/>
    <w:rsid w:val="004B369C"/>
    <w:rsid w:val="004B4A8C"/>
    <w:rsid w:val="004B4B6E"/>
    <w:rsid w:val="004B64DC"/>
    <w:rsid w:val="004C0F48"/>
    <w:rsid w:val="004C4B23"/>
    <w:rsid w:val="004C4EC0"/>
    <w:rsid w:val="004C5620"/>
    <w:rsid w:val="004D1920"/>
    <w:rsid w:val="004D31AF"/>
    <w:rsid w:val="004E22A0"/>
    <w:rsid w:val="004E3BF9"/>
    <w:rsid w:val="004F30F4"/>
    <w:rsid w:val="004F5033"/>
    <w:rsid w:val="00501179"/>
    <w:rsid w:val="00521E89"/>
    <w:rsid w:val="00522BA4"/>
    <w:rsid w:val="00527AEF"/>
    <w:rsid w:val="00532148"/>
    <w:rsid w:val="00534715"/>
    <w:rsid w:val="0053569F"/>
    <w:rsid w:val="00541A42"/>
    <w:rsid w:val="00542229"/>
    <w:rsid w:val="00542F6D"/>
    <w:rsid w:val="005431B8"/>
    <w:rsid w:val="00543574"/>
    <w:rsid w:val="00543C44"/>
    <w:rsid w:val="005458B2"/>
    <w:rsid w:val="00545A23"/>
    <w:rsid w:val="005515C2"/>
    <w:rsid w:val="00556495"/>
    <w:rsid w:val="005567A2"/>
    <w:rsid w:val="0056018C"/>
    <w:rsid w:val="005608D6"/>
    <w:rsid w:val="00561010"/>
    <w:rsid w:val="005628AC"/>
    <w:rsid w:val="00562933"/>
    <w:rsid w:val="00564660"/>
    <w:rsid w:val="00564810"/>
    <w:rsid w:val="00573191"/>
    <w:rsid w:val="00576737"/>
    <w:rsid w:val="00576A7C"/>
    <w:rsid w:val="00582614"/>
    <w:rsid w:val="005837D3"/>
    <w:rsid w:val="005952DD"/>
    <w:rsid w:val="00595F99"/>
    <w:rsid w:val="005975A4"/>
    <w:rsid w:val="005A2078"/>
    <w:rsid w:val="005A3C07"/>
    <w:rsid w:val="005A4CED"/>
    <w:rsid w:val="005B0638"/>
    <w:rsid w:val="005B1D8D"/>
    <w:rsid w:val="005B44FF"/>
    <w:rsid w:val="005B46B6"/>
    <w:rsid w:val="005B7F1B"/>
    <w:rsid w:val="005C1C4E"/>
    <w:rsid w:val="005C42CF"/>
    <w:rsid w:val="005C4793"/>
    <w:rsid w:val="005C5DCA"/>
    <w:rsid w:val="005C5DEF"/>
    <w:rsid w:val="005D236E"/>
    <w:rsid w:val="005E20D2"/>
    <w:rsid w:val="005E20EF"/>
    <w:rsid w:val="005E3FBE"/>
    <w:rsid w:val="005E441D"/>
    <w:rsid w:val="005E50D5"/>
    <w:rsid w:val="005E733D"/>
    <w:rsid w:val="005E759A"/>
    <w:rsid w:val="00601C65"/>
    <w:rsid w:val="00602011"/>
    <w:rsid w:val="00607567"/>
    <w:rsid w:val="00610186"/>
    <w:rsid w:val="0061034B"/>
    <w:rsid w:val="0061358F"/>
    <w:rsid w:val="00615360"/>
    <w:rsid w:val="00616445"/>
    <w:rsid w:val="0062248C"/>
    <w:rsid w:val="006241FD"/>
    <w:rsid w:val="00625722"/>
    <w:rsid w:val="006326B8"/>
    <w:rsid w:val="006359D9"/>
    <w:rsid w:val="00635DEB"/>
    <w:rsid w:val="00640759"/>
    <w:rsid w:val="0065675A"/>
    <w:rsid w:val="006666A1"/>
    <w:rsid w:val="006673EB"/>
    <w:rsid w:val="0066746D"/>
    <w:rsid w:val="00667C20"/>
    <w:rsid w:val="00667D26"/>
    <w:rsid w:val="00674BBE"/>
    <w:rsid w:val="00676D32"/>
    <w:rsid w:val="00677CC7"/>
    <w:rsid w:val="00684903"/>
    <w:rsid w:val="00686D84"/>
    <w:rsid w:val="006924AC"/>
    <w:rsid w:val="00693112"/>
    <w:rsid w:val="006935EA"/>
    <w:rsid w:val="006967D7"/>
    <w:rsid w:val="006A7D2D"/>
    <w:rsid w:val="006B05C2"/>
    <w:rsid w:val="006B5696"/>
    <w:rsid w:val="006B63DA"/>
    <w:rsid w:val="006C117B"/>
    <w:rsid w:val="006C20A4"/>
    <w:rsid w:val="006C36F8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6222"/>
    <w:rsid w:val="006E719B"/>
    <w:rsid w:val="006F0848"/>
    <w:rsid w:val="006F47DF"/>
    <w:rsid w:val="006F4C88"/>
    <w:rsid w:val="006F561A"/>
    <w:rsid w:val="006F6B59"/>
    <w:rsid w:val="006F7CF4"/>
    <w:rsid w:val="00702436"/>
    <w:rsid w:val="0070443C"/>
    <w:rsid w:val="00706970"/>
    <w:rsid w:val="00713B36"/>
    <w:rsid w:val="00715139"/>
    <w:rsid w:val="007202A6"/>
    <w:rsid w:val="00724A74"/>
    <w:rsid w:val="00726AD6"/>
    <w:rsid w:val="00735718"/>
    <w:rsid w:val="0074276D"/>
    <w:rsid w:val="00742E8C"/>
    <w:rsid w:val="007472E3"/>
    <w:rsid w:val="0075121B"/>
    <w:rsid w:val="00753CC7"/>
    <w:rsid w:val="00754D66"/>
    <w:rsid w:val="0075663F"/>
    <w:rsid w:val="00756FC3"/>
    <w:rsid w:val="00762231"/>
    <w:rsid w:val="0076388D"/>
    <w:rsid w:val="00765E9E"/>
    <w:rsid w:val="007829A9"/>
    <w:rsid w:val="00790AF2"/>
    <w:rsid w:val="0079190C"/>
    <w:rsid w:val="00791D89"/>
    <w:rsid w:val="00793683"/>
    <w:rsid w:val="00794771"/>
    <w:rsid w:val="007962D2"/>
    <w:rsid w:val="0079723A"/>
    <w:rsid w:val="0079754C"/>
    <w:rsid w:val="007A5B45"/>
    <w:rsid w:val="007A6427"/>
    <w:rsid w:val="007A7E3B"/>
    <w:rsid w:val="007B1868"/>
    <w:rsid w:val="007B288A"/>
    <w:rsid w:val="007B3522"/>
    <w:rsid w:val="007C146F"/>
    <w:rsid w:val="007C2F18"/>
    <w:rsid w:val="007C61C8"/>
    <w:rsid w:val="007C6886"/>
    <w:rsid w:val="007C7E20"/>
    <w:rsid w:val="007C7FED"/>
    <w:rsid w:val="007D0479"/>
    <w:rsid w:val="007D18C0"/>
    <w:rsid w:val="007D3E44"/>
    <w:rsid w:val="007D4EA7"/>
    <w:rsid w:val="007E5E75"/>
    <w:rsid w:val="007F1410"/>
    <w:rsid w:val="007F5F3F"/>
    <w:rsid w:val="008058CB"/>
    <w:rsid w:val="00807F86"/>
    <w:rsid w:val="00817860"/>
    <w:rsid w:val="00817C46"/>
    <w:rsid w:val="00824146"/>
    <w:rsid w:val="00827D72"/>
    <w:rsid w:val="00830FA3"/>
    <w:rsid w:val="00833B77"/>
    <w:rsid w:val="00833F33"/>
    <w:rsid w:val="00836630"/>
    <w:rsid w:val="0083715E"/>
    <w:rsid w:val="00840A0D"/>
    <w:rsid w:val="00841ACD"/>
    <w:rsid w:val="00845157"/>
    <w:rsid w:val="00851224"/>
    <w:rsid w:val="00852D44"/>
    <w:rsid w:val="0086027D"/>
    <w:rsid w:val="00863705"/>
    <w:rsid w:val="008657D3"/>
    <w:rsid w:val="00866171"/>
    <w:rsid w:val="008667E7"/>
    <w:rsid w:val="00872D63"/>
    <w:rsid w:val="00877FC9"/>
    <w:rsid w:val="00883521"/>
    <w:rsid w:val="00885EC5"/>
    <w:rsid w:val="00886287"/>
    <w:rsid w:val="0088646C"/>
    <w:rsid w:val="008868DC"/>
    <w:rsid w:val="00896A02"/>
    <w:rsid w:val="008A0AA7"/>
    <w:rsid w:val="008A2113"/>
    <w:rsid w:val="008A2DAE"/>
    <w:rsid w:val="008A6214"/>
    <w:rsid w:val="008B0CD0"/>
    <w:rsid w:val="008B14F2"/>
    <w:rsid w:val="008B3629"/>
    <w:rsid w:val="008B368C"/>
    <w:rsid w:val="008B680D"/>
    <w:rsid w:val="008C6B29"/>
    <w:rsid w:val="008D0580"/>
    <w:rsid w:val="008D1072"/>
    <w:rsid w:val="008D5730"/>
    <w:rsid w:val="008D57E9"/>
    <w:rsid w:val="008E3698"/>
    <w:rsid w:val="008E3C30"/>
    <w:rsid w:val="008E5EA2"/>
    <w:rsid w:val="008E76BA"/>
    <w:rsid w:val="008E7E5C"/>
    <w:rsid w:val="008F46C0"/>
    <w:rsid w:val="008F5C32"/>
    <w:rsid w:val="008F6204"/>
    <w:rsid w:val="008F6E16"/>
    <w:rsid w:val="00900204"/>
    <w:rsid w:val="00902BF9"/>
    <w:rsid w:val="00905EF7"/>
    <w:rsid w:val="0091187B"/>
    <w:rsid w:val="00911AAC"/>
    <w:rsid w:val="00914F26"/>
    <w:rsid w:val="00917C51"/>
    <w:rsid w:val="009205C0"/>
    <w:rsid w:val="00920FEB"/>
    <w:rsid w:val="009218BB"/>
    <w:rsid w:val="00922935"/>
    <w:rsid w:val="00923AF1"/>
    <w:rsid w:val="009252B5"/>
    <w:rsid w:val="009278DA"/>
    <w:rsid w:val="0092798E"/>
    <w:rsid w:val="00927A05"/>
    <w:rsid w:val="00930C71"/>
    <w:rsid w:val="009341FC"/>
    <w:rsid w:val="00936354"/>
    <w:rsid w:val="00941F4D"/>
    <w:rsid w:val="00943C6F"/>
    <w:rsid w:val="009518B1"/>
    <w:rsid w:val="0096199A"/>
    <w:rsid w:val="0096545F"/>
    <w:rsid w:val="00965FB7"/>
    <w:rsid w:val="0096711B"/>
    <w:rsid w:val="009728E1"/>
    <w:rsid w:val="0097575F"/>
    <w:rsid w:val="00977DE0"/>
    <w:rsid w:val="00982685"/>
    <w:rsid w:val="00983766"/>
    <w:rsid w:val="009837DB"/>
    <w:rsid w:val="009844E0"/>
    <w:rsid w:val="00987750"/>
    <w:rsid w:val="00987D06"/>
    <w:rsid w:val="00992257"/>
    <w:rsid w:val="00997B63"/>
    <w:rsid w:val="009A46E9"/>
    <w:rsid w:val="009A584A"/>
    <w:rsid w:val="009A62D4"/>
    <w:rsid w:val="009A7042"/>
    <w:rsid w:val="009A7ADF"/>
    <w:rsid w:val="009B2D64"/>
    <w:rsid w:val="009C4751"/>
    <w:rsid w:val="009C7E9B"/>
    <w:rsid w:val="009D164C"/>
    <w:rsid w:val="009D2CA9"/>
    <w:rsid w:val="009D663F"/>
    <w:rsid w:val="009D778D"/>
    <w:rsid w:val="009D79C9"/>
    <w:rsid w:val="009E2A56"/>
    <w:rsid w:val="009E56E1"/>
    <w:rsid w:val="009E736B"/>
    <w:rsid w:val="009F353B"/>
    <w:rsid w:val="009F4176"/>
    <w:rsid w:val="00A030ED"/>
    <w:rsid w:val="00A05595"/>
    <w:rsid w:val="00A10CBE"/>
    <w:rsid w:val="00A12F28"/>
    <w:rsid w:val="00A12F70"/>
    <w:rsid w:val="00A15904"/>
    <w:rsid w:val="00A21D7C"/>
    <w:rsid w:val="00A21E05"/>
    <w:rsid w:val="00A23B94"/>
    <w:rsid w:val="00A357CD"/>
    <w:rsid w:val="00A365D1"/>
    <w:rsid w:val="00A463D8"/>
    <w:rsid w:val="00A50F5D"/>
    <w:rsid w:val="00A51BCD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593A"/>
    <w:rsid w:val="00A90DD9"/>
    <w:rsid w:val="00A976FC"/>
    <w:rsid w:val="00AA08ED"/>
    <w:rsid w:val="00AA613C"/>
    <w:rsid w:val="00AB504A"/>
    <w:rsid w:val="00AB5677"/>
    <w:rsid w:val="00AB7327"/>
    <w:rsid w:val="00AC13B9"/>
    <w:rsid w:val="00AC5D23"/>
    <w:rsid w:val="00AC685C"/>
    <w:rsid w:val="00AD1529"/>
    <w:rsid w:val="00AD609E"/>
    <w:rsid w:val="00AD6D3F"/>
    <w:rsid w:val="00AD7313"/>
    <w:rsid w:val="00AE069D"/>
    <w:rsid w:val="00AE0C5B"/>
    <w:rsid w:val="00AE0DED"/>
    <w:rsid w:val="00AE3050"/>
    <w:rsid w:val="00AE5D5D"/>
    <w:rsid w:val="00AF0450"/>
    <w:rsid w:val="00AF4EEF"/>
    <w:rsid w:val="00B00C19"/>
    <w:rsid w:val="00B00CDA"/>
    <w:rsid w:val="00B03B18"/>
    <w:rsid w:val="00B04083"/>
    <w:rsid w:val="00B2155E"/>
    <w:rsid w:val="00B246BD"/>
    <w:rsid w:val="00B26563"/>
    <w:rsid w:val="00B3259F"/>
    <w:rsid w:val="00B364CD"/>
    <w:rsid w:val="00B40C9A"/>
    <w:rsid w:val="00B41E5B"/>
    <w:rsid w:val="00B43A9A"/>
    <w:rsid w:val="00B465D8"/>
    <w:rsid w:val="00B47BAF"/>
    <w:rsid w:val="00B5095A"/>
    <w:rsid w:val="00B51549"/>
    <w:rsid w:val="00B52ABC"/>
    <w:rsid w:val="00B53B68"/>
    <w:rsid w:val="00B55ED3"/>
    <w:rsid w:val="00B60487"/>
    <w:rsid w:val="00B6049F"/>
    <w:rsid w:val="00B63B85"/>
    <w:rsid w:val="00B66B5C"/>
    <w:rsid w:val="00B71BC8"/>
    <w:rsid w:val="00B73401"/>
    <w:rsid w:val="00B747AA"/>
    <w:rsid w:val="00B747C6"/>
    <w:rsid w:val="00B7722F"/>
    <w:rsid w:val="00B77C81"/>
    <w:rsid w:val="00B82607"/>
    <w:rsid w:val="00B847BE"/>
    <w:rsid w:val="00B8562C"/>
    <w:rsid w:val="00B86C6D"/>
    <w:rsid w:val="00B8751D"/>
    <w:rsid w:val="00B87967"/>
    <w:rsid w:val="00B90C02"/>
    <w:rsid w:val="00B90C1A"/>
    <w:rsid w:val="00B945D4"/>
    <w:rsid w:val="00BB0B04"/>
    <w:rsid w:val="00BB5D1F"/>
    <w:rsid w:val="00BC4C37"/>
    <w:rsid w:val="00BC6B22"/>
    <w:rsid w:val="00BC7D46"/>
    <w:rsid w:val="00BD078D"/>
    <w:rsid w:val="00BD2725"/>
    <w:rsid w:val="00BE5DF6"/>
    <w:rsid w:val="00BF1B20"/>
    <w:rsid w:val="00BF1BC8"/>
    <w:rsid w:val="00BF372C"/>
    <w:rsid w:val="00BF70F8"/>
    <w:rsid w:val="00C002FC"/>
    <w:rsid w:val="00C01545"/>
    <w:rsid w:val="00C05EA4"/>
    <w:rsid w:val="00C10EF2"/>
    <w:rsid w:val="00C11C13"/>
    <w:rsid w:val="00C12F50"/>
    <w:rsid w:val="00C23A63"/>
    <w:rsid w:val="00C23D68"/>
    <w:rsid w:val="00C34CA4"/>
    <w:rsid w:val="00C34FE9"/>
    <w:rsid w:val="00C36174"/>
    <w:rsid w:val="00C4445A"/>
    <w:rsid w:val="00C6083D"/>
    <w:rsid w:val="00C61050"/>
    <w:rsid w:val="00C62E76"/>
    <w:rsid w:val="00C7126D"/>
    <w:rsid w:val="00C736F0"/>
    <w:rsid w:val="00C75216"/>
    <w:rsid w:val="00C75704"/>
    <w:rsid w:val="00C75D80"/>
    <w:rsid w:val="00C80AC2"/>
    <w:rsid w:val="00C87639"/>
    <w:rsid w:val="00C93431"/>
    <w:rsid w:val="00C93BC8"/>
    <w:rsid w:val="00C94F35"/>
    <w:rsid w:val="00C956A8"/>
    <w:rsid w:val="00C9703E"/>
    <w:rsid w:val="00CA6189"/>
    <w:rsid w:val="00CA6D20"/>
    <w:rsid w:val="00CB217F"/>
    <w:rsid w:val="00CB2F2F"/>
    <w:rsid w:val="00CB5401"/>
    <w:rsid w:val="00CB7032"/>
    <w:rsid w:val="00CC2524"/>
    <w:rsid w:val="00CC65C1"/>
    <w:rsid w:val="00CD11A0"/>
    <w:rsid w:val="00CD38E2"/>
    <w:rsid w:val="00CD4324"/>
    <w:rsid w:val="00CD587B"/>
    <w:rsid w:val="00CD63D4"/>
    <w:rsid w:val="00CE1510"/>
    <w:rsid w:val="00CE2B79"/>
    <w:rsid w:val="00CE3A9B"/>
    <w:rsid w:val="00CE58A0"/>
    <w:rsid w:val="00CE711F"/>
    <w:rsid w:val="00CF1CCE"/>
    <w:rsid w:val="00CF2818"/>
    <w:rsid w:val="00CF411B"/>
    <w:rsid w:val="00CF490F"/>
    <w:rsid w:val="00CF5C6F"/>
    <w:rsid w:val="00CF5D8A"/>
    <w:rsid w:val="00D0131D"/>
    <w:rsid w:val="00D048D7"/>
    <w:rsid w:val="00D1246A"/>
    <w:rsid w:val="00D216ED"/>
    <w:rsid w:val="00D21DE2"/>
    <w:rsid w:val="00D22053"/>
    <w:rsid w:val="00D22DB3"/>
    <w:rsid w:val="00D24B43"/>
    <w:rsid w:val="00D2758C"/>
    <w:rsid w:val="00D316B8"/>
    <w:rsid w:val="00D3572D"/>
    <w:rsid w:val="00D378B7"/>
    <w:rsid w:val="00D37EEB"/>
    <w:rsid w:val="00D41D6C"/>
    <w:rsid w:val="00D463A7"/>
    <w:rsid w:val="00D5555E"/>
    <w:rsid w:val="00D55AE4"/>
    <w:rsid w:val="00D732A1"/>
    <w:rsid w:val="00D75B68"/>
    <w:rsid w:val="00D76AA9"/>
    <w:rsid w:val="00D84085"/>
    <w:rsid w:val="00D84DA0"/>
    <w:rsid w:val="00D96A7C"/>
    <w:rsid w:val="00DA109F"/>
    <w:rsid w:val="00DA2389"/>
    <w:rsid w:val="00DA69BE"/>
    <w:rsid w:val="00DB00E0"/>
    <w:rsid w:val="00DB0519"/>
    <w:rsid w:val="00DB26CC"/>
    <w:rsid w:val="00DB288E"/>
    <w:rsid w:val="00DB5AD3"/>
    <w:rsid w:val="00DC10F3"/>
    <w:rsid w:val="00DC34AF"/>
    <w:rsid w:val="00DC6596"/>
    <w:rsid w:val="00DD23FD"/>
    <w:rsid w:val="00DE1422"/>
    <w:rsid w:val="00DE16A8"/>
    <w:rsid w:val="00DE17A0"/>
    <w:rsid w:val="00DE3C00"/>
    <w:rsid w:val="00DE66AB"/>
    <w:rsid w:val="00DE7738"/>
    <w:rsid w:val="00DF07C1"/>
    <w:rsid w:val="00DF2097"/>
    <w:rsid w:val="00DF3AC7"/>
    <w:rsid w:val="00DF7B53"/>
    <w:rsid w:val="00E01BB7"/>
    <w:rsid w:val="00E04068"/>
    <w:rsid w:val="00E10608"/>
    <w:rsid w:val="00E13F85"/>
    <w:rsid w:val="00E173A3"/>
    <w:rsid w:val="00E20549"/>
    <w:rsid w:val="00E26F9B"/>
    <w:rsid w:val="00E30370"/>
    <w:rsid w:val="00E307AB"/>
    <w:rsid w:val="00E33861"/>
    <w:rsid w:val="00E36D9E"/>
    <w:rsid w:val="00E42B66"/>
    <w:rsid w:val="00E4554F"/>
    <w:rsid w:val="00E46995"/>
    <w:rsid w:val="00E50628"/>
    <w:rsid w:val="00E506F1"/>
    <w:rsid w:val="00E5462D"/>
    <w:rsid w:val="00E5500D"/>
    <w:rsid w:val="00E559DE"/>
    <w:rsid w:val="00E5676A"/>
    <w:rsid w:val="00E57116"/>
    <w:rsid w:val="00E572B5"/>
    <w:rsid w:val="00E60A24"/>
    <w:rsid w:val="00E61453"/>
    <w:rsid w:val="00E636CF"/>
    <w:rsid w:val="00E664B7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5B27"/>
    <w:rsid w:val="00EC3E70"/>
    <w:rsid w:val="00EC4A3C"/>
    <w:rsid w:val="00EC5A43"/>
    <w:rsid w:val="00EC5E12"/>
    <w:rsid w:val="00EC61AD"/>
    <w:rsid w:val="00EC626F"/>
    <w:rsid w:val="00ED042A"/>
    <w:rsid w:val="00ED0AAE"/>
    <w:rsid w:val="00ED32BE"/>
    <w:rsid w:val="00EE08CA"/>
    <w:rsid w:val="00EE185D"/>
    <w:rsid w:val="00EE18D3"/>
    <w:rsid w:val="00EE223A"/>
    <w:rsid w:val="00EE40D8"/>
    <w:rsid w:val="00EE470D"/>
    <w:rsid w:val="00EE6252"/>
    <w:rsid w:val="00EE76A4"/>
    <w:rsid w:val="00EF0F6C"/>
    <w:rsid w:val="00EF21F5"/>
    <w:rsid w:val="00EF2CA7"/>
    <w:rsid w:val="00EF4BDA"/>
    <w:rsid w:val="00EF6B43"/>
    <w:rsid w:val="00F00321"/>
    <w:rsid w:val="00F01C19"/>
    <w:rsid w:val="00F0291C"/>
    <w:rsid w:val="00F03A6A"/>
    <w:rsid w:val="00F04712"/>
    <w:rsid w:val="00F04BE9"/>
    <w:rsid w:val="00F0640D"/>
    <w:rsid w:val="00F10A2B"/>
    <w:rsid w:val="00F150B8"/>
    <w:rsid w:val="00F229CA"/>
    <w:rsid w:val="00F22D8C"/>
    <w:rsid w:val="00F23871"/>
    <w:rsid w:val="00F25C54"/>
    <w:rsid w:val="00F34FBD"/>
    <w:rsid w:val="00F35215"/>
    <w:rsid w:val="00F37B6A"/>
    <w:rsid w:val="00F40992"/>
    <w:rsid w:val="00F41095"/>
    <w:rsid w:val="00F41120"/>
    <w:rsid w:val="00F432C9"/>
    <w:rsid w:val="00F451FA"/>
    <w:rsid w:val="00F51034"/>
    <w:rsid w:val="00F525B7"/>
    <w:rsid w:val="00F537EB"/>
    <w:rsid w:val="00F5418B"/>
    <w:rsid w:val="00F64A1D"/>
    <w:rsid w:val="00F74555"/>
    <w:rsid w:val="00F75E48"/>
    <w:rsid w:val="00F7724D"/>
    <w:rsid w:val="00F776E2"/>
    <w:rsid w:val="00F777E2"/>
    <w:rsid w:val="00F80CA5"/>
    <w:rsid w:val="00F8326F"/>
    <w:rsid w:val="00F860B5"/>
    <w:rsid w:val="00F8628C"/>
    <w:rsid w:val="00F95D27"/>
    <w:rsid w:val="00F97B64"/>
    <w:rsid w:val="00F97F84"/>
    <w:rsid w:val="00FA49DD"/>
    <w:rsid w:val="00FA753E"/>
    <w:rsid w:val="00FA770D"/>
    <w:rsid w:val="00FB14B0"/>
    <w:rsid w:val="00FB61E5"/>
    <w:rsid w:val="00FB79ED"/>
    <w:rsid w:val="00FC045A"/>
    <w:rsid w:val="00FC66E7"/>
    <w:rsid w:val="00FD0BF9"/>
    <w:rsid w:val="00FD4BB9"/>
    <w:rsid w:val="00FD6F04"/>
    <w:rsid w:val="00FE3443"/>
    <w:rsid w:val="00FE7490"/>
    <w:rsid w:val="00FF4767"/>
    <w:rsid w:val="00FF5B3D"/>
    <w:rsid w:val="00FF6D06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2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eroul.qc.ca/en/home.html" TargetMode="External"/><Relationship Id="rId18" Type="http://schemas.openxmlformats.org/officeDocument/2006/relationships/hyperlink" Target="https://www.opesitalia.it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destinationsforall2025.org/it/iscrizion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sitt.it/" TargetMode="External"/><Relationship Id="rId17" Type="http://schemas.openxmlformats.org/officeDocument/2006/relationships/hyperlink" Target="https://www.isto.international/" TargetMode="External"/><Relationship Id="rId25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urismotorino.org/it/convention-bureau" TargetMode="External"/><Relationship Id="rId20" Type="http://schemas.openxmlformats.org/officeDocument/2006/relationships/hyperlink" Target="https://www.destinationsforall2025.org/it/call-for-abstrac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dconsulta.it/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accessibletourism.org/" TargetMode="External"/><Relationship Id="rId23" Type="http://schemas.openxmlformats.org/officeDocument/2006/relationships/hyperlink" Target="https://www.destinationsforall2025.org/i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estinationsforall.org/the-summits/bruxelles-2018/" TargetMode="External"/><Relationship Id="rId19" Type="http://schemas.openxmlformats.org/officeDocument/2006/relationships/hyperlink" Target="https://its-turismopiemont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tinationsforall.org/the-summits/montreal-2014/" TargetMode="External"/><Relationship Id="rId14" Type="http://schemas.openxmlformats.org/officeDocument/2006/relationships/hyperlink" Target="https://cawab.be/https:/cawab.be/" TargetMode="External"/><Relationship Id="rId22" Type="http://schemas.openxmlformats.org/officeDocument/2006/relationships/hyperlink" Target="https://www.destinationsforall2025.org/press-ki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ebp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1255</Words>
  <Characters>7156</Characters>
  <Application>Microsoft Office Word</Application>
  <DocSecurity>0</DocSecurity>
  <Lines>59</Lines>
  <Paragraphs>16</Paragraphs>
  <ScaleCrop>false</ScaleCrop>
  <Company>Grizli777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109</cp:revision>
  <dcterms:created xsi:type="dcterms:W3CDTF">2025-04-11T16:19:00Z</dcterms:created>
  <dcterms:modified xsi:type="dcterms:W3CDTF">2025-04-16T12:27:00Z</dcterms:modified>
</cp:coreProperties>
</file>