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20A1" w14:textId="77777777" w:rsidR="004E6E28" w:rsidRDefault="004E6E28" w:rsidP="00AE7CC4">
      <w:pPr>
        <w:spacing w:line="240" w:lineRule="auto"/>
        <w:jc w:val="center"/>
        <w:rPr>
          <w:rFonts w:asciiTheme="minorHAnsi" w:hAnsiTheme="minorHAnsi" w:cstheme="minorHAnsi"/>
          <w:b/>
          <w:sz w:val="36"/>
          <w:szCs w:val="36"/>
          <w:lang w:val="it-IT"/>
        </w:rPr>
      </w:pPr>
    </w:p>
    <w:p w14:paraId="18FA2639" w14:textId="77777777" w:rsidR="009B0656" w:rsidRPr="00407FD0" w:rsidRDefault="009B0656" w:rsidP="00AE7CC4">
      <w:pPr>
        <w:spacing w:line="240" w:lineRule="auto"/>
        <w:jc w:val="center"/>
        <w:rPr>
          <w:rFonts w:asciiTheme="minorHAnsi" w:hAnsiTheme="minorHAnsi" w:cstheme="minorHAnsi"/>
          <w:bCs/>
          <w:lang w:val="it-IT"/>
        </w:rPr>
      </w:pPr>
    </w:p>
    <w:p w14:paraId="0CA68D4B" w14:textId="77777777" w:rsidR="00EE3CDB" w:rsidRPr="00FA4CBC" w:rsidRDefault="00EE3CDB" w:rsidP="00EE3CDB">
      <w:pPr>
        <w:spacing w:line="240" w:lineRule="auto"/>
        <w:jc w:val="both"/>
        <w:rPr>
          <w:rFonts w:asciiTheme="minorHAnsi" w:hAnsiTheme="minorHAnsi" w:cstheme="minorHAnsi"/>
          <w:b/>
          <w:sz w:val="10"/>
          <w:szCs w:val="10"/>
          <w:lang w:val="it-IT"/>
        </w:rPr>
      </w:pPr>
    </w:p>
    <w:p w14:paraId="6C8729DF" w14:textId="13020923" w:rsidR="00EE3CDB" w:rsidRPr="00EE3CDB" w:rsidRDefault="00420B12" w:rsidP="00E15843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0E5445">
        <w:rPr>
          <w:rFonts w:asciiTheme="minorHAnsi" w:hAnsiTheme="minorHAnsi" w:cstheme="minorHAnsi"/>
          <w:b/>
          <w:sz w:val="32"/>
          <w:szCs w:val="32"/>
          <w:lang w:val="it-IT"/>
        </w:rPr>
        <w:t>Il Ministero del Turismo</w:t>
      </w:r>
      <w:r w:rsidR="00B67032">
        <w:rPr>
          <w:rFonts w:asciiTheme="minorHAnsi" w:hAnsiTheme="minorHAnsi" w:cstheme="minorHAnsi"/>
          <w:b/>
          <w:sz w:val="32"/>
          <w:szCs w:val="32"/>
          <w:lang w:val="it-IT"/>
        </w:rPr>
        <w:t>, Investimenti e Aviazione</w:t>
      </w:r>
      <w:r w:rsidRPr="000E5445">
        <w:rPr>
          <w:rFonts w:asciiTheme="minorHAnsi" w:hAnsiTheme="minorHAnsi" w:cstheme="minorHAnsi"/>
          <w:b/>
          <w:sz w:val="32"/>
          <w:szCs w:val="32"/>
          <w:lang w:val="it-IT"/>
        </w:rPr>
        <w:t xml:space="preserve"> delle Bahamas </w:t>
      </w:r>
      <w:r w:rsidR="00B67032">
        <w:rPr>
          <w:rFonts w:asciiTheme="minorHAnsi" w:hAnsiTheme="minorHAnsi" w:cstheme="minorHAnsi"/>
          <w:b/>
          <w:sz w:val="32"/>
          <w:szCs w:val="32"/>
          <w:lang w:val="it-IT"/>
        </w:rPr>
        <w:t xml:space="preserve">           </w:t>
      </w:r>
      <w:r>
        <w:rPr>
          <w:rFonts w:asciiTheme="minorHAnsi" w:hAnsiTheme="minorHAnsi" w:cstheme="minorHAnsi"/>
          <w:b/>
          <w:sz w:val="32"/>
          <w:szCs w:val="32"/>
          <w:lang w:val="it-IT"/>
        </w:rPr>
        <w:t>e</w:t>
      </w:r>
      <w:r w:rsidR="00EE3CDB" w:rsidRPr="00EE3CDB">
        <w:rPr>
          <w:rFonts w:asciiTheme="minorHAnsi" w:hAnsiTheme="minorHAnsi" w:cstheme="minorHAnsi"/>
          <w:b/>
          <w:sz w:val="32"/>
          <w:szCs w:val="32"/>
          <w:lang w:val="it-IT"/>
        </w:rPr>
        <w:t xml:space="preserve"> H2O </w:t>
      </w:r>
      <w:r>
        <w:rPr>
          <w:rFonts w:asciiTheme="minorHAnsi" w:hAnsiTheme="minorHAnsi" w:cstheme="minorHAnsi"/>
          <w:b/>
          <w:sz w:val="32"/>
          <w:szCs w:val="32"/>
          <w:lang w:val="it-IT"/>
        </w:rPr>
        <w:t>Fly Fishing</w:t>
      </w:r>
      <w:r w:rsidR="00EE3CDB" w:rsidRPr="00EE3CDB">
        <w:rPr>
          <w:rFonts w:asciiTheme="minorHAnsi" w:hAnsiTheme="minorHAnsi" w:cstheme="minorHAnsi"/>
          <w:b/>
          <w:sz w:val="32"/>
          <w:szCs w:val="32"/>
          <w:lang w:val="it-IT"/>
        </w:rPr>
        <w:t xml:space="preserve"> </w:t>
      </w:r>
      <w:r w:rsidR="00E15843">
        <w:rPr>
          <w:rFonts w:asciiTheme="minorHAnsi" w:hAnsiTheme="minorHAnsi" w:cstheme="minorHAnsi"/>
          <w:b/>
          <w:sz w:val="32"/>
          <w:szCs w:val="32"/>
          <w:lang w:val="it-IT"/>
        </w:rPr>
        <w:br/>
      </w:r>
      <w:r w:rsidRPr="00EE3CDB">
        <w:rPr>
          <w:rFonts w:asciiTheme="minorHAnsi" w:hAnsiTheme="minorHAnsi" w:cstheme="minorHAnsi"/>
          <w:b/>
          <w:sz w:val="32"/>
          <w:szCs w:val="32"/>
          <w:lang w:val="it-IT"/>
        </w:rPr>
        <w:t>presentano il "</w:t>
      </w:r>
      <w:r w:rsidR="00E15843" w:rsidRPr="00FA4CBC">
        <w:rPr>
          <w:rFonts w:asciiTheme="minorHAnsi" w:hAnsiTheme="minorHAnsi" w:cstheme="minorHAnsi"/>
          <w:b/>
          <w:color w:val="00B0F0"/>
          <w:sz w:val="32"/>
          <w:szCs w:val="32"/>
          <w:lang w:val="it-IT"/>
        </w:rPr>
        <w:t>B</w:t>
      </w:r>
      <w:r w:rsidRPr="00FA4CBC">
        <w:rPr>
          <w:rFonts w:asciiTheme="minorHAnsi" w:hAnsiTheme="minorHAnsi" w:cstheme="minorHAnsi"/>
          <w:b/>
          <w:color w:val="00B0F0"/>
          <w:sz w:val="32"/>
          <w:szCs w:val="32"/>
          <w:lang w:val="it-IT"/>
        </w:rPr>
        <w:t xml:space="preserve">ahamas </w:t>
      </w:r>
      <w:proofErr w:type="spellStart"/>
      <w:r w:rsidR="00E15843" w:rsidRPr="00FA4CBC">
        <w:rPr>
          <w:rFonts w:asciiTheme="minorHAnsi" w:hAnsiTheme="minorHAnsi" w:cstheme="minorHAnsi"/>
          <w:b/>
          <w:color w:val="00B0F0"/>
          <w:sz w:val="32"/>
          <w:szCs w:val="32"/>
          <w:lang w:val="it-IT"/>
        </w:rPr>
        <w:t>B</w:t>
      </w:r>
      <w:r w:rsidRPr="00FA4CBC">
        <w:rPr>
          <w:rFonts w:asciiTheme="minorHAnsi" w:hAnsiTheme="minorHAnsi" w:cstheme="minorHAnsi"/>
          <w:b/>
          <w:color w:val="00B0F0"/>
          <w:sz w:val="32"/>
          <w:szCs w:val="32"/>
          <w:lang w:val="it-IT"/>
        </w:rPr>
        <w:t>onefish</w:t>
      </w:r>
      <w:proofErr w:type="spellEnd"/>
      <w:r w:rsidRPr="00FA4CBC">
        <w:rPr>
          <w:rFonts w:asciiTheme="minorHAnsi" w:hAnsiTheme="minorHAnsi" w:cstheme="minorHAnsi"/>
          <w:b/>
          <w:color w:val="00B0F0"/>
          <w:sz w:val="32"/>
          <w:szCs w:val="32"/>
          <w:lang w:val="it-IT"/>
        </w:rPr>
        <w:t xml:space="preserve"> </w:t>
      </w:r>
      <w:r w:rsidR="00E15843" w:rsidRPr="00FA4CBC">
        <w:rPr>
          <w:rFonts w:asciiTheme="minorHAnsi" w:hAnsiTheme="minorHAnsi" w:cstheme="minorHAnsi"/>
          <w:b/>
          <w:color w:val="00B0F0"/>
          <w:sz w:val="32"/>
          <w:szCs w:val="32"/>
          <w:lang w:val="it-IT"/>
        </w:rPr>
        <w:t>E</w:t>
      </w:r>
      <w:r w:rsidRPr="00FA4CBC">
        <w:rPr>
          <w:rFonts w:asciiTheme="minorHAnsi" w:hAnsiTheme="minorHAnsi" w:cstheme="minorHAnsi"/>
          <w:b/>
          <w:color w:val="00B0F0"/>
          <w:sz w:val="32"/>
          <w:szCs w:val="32"/>
          <w:lang w:val="it-IT"/>
        </w:rPr>
        <w:t>xperience</w:t>
      </w:r>
      <w:r w:rsidRPr="00EE3CDB">
        <w:rPr>
          <w:rFonts w:asciiTheme="minorHAnsi" w:hAnsiTheme="minorHAnsi" w:cstheme="minorHAnsi"/>
          <w:b/>
          <w:sz w:val="32"/>
          <w:szCs w:val="32"/>
          <w:lang w:val="it-IT"/>
        </w:rPr>
        <w:t>"</w:t>
      </w:r>
    </w:p>
    <w:p w14:paraId="185E2F9F" w14:textId="77777777" w:rsidR="00EE3CDB" w:rsidRPr="00E15843" w:rsidRDefault="00EE3CDB" w:rsidP="00EE3CDB">
      <w:pPr>
        <w:spacing w:line="240" w:lineRule="auto"/>
        <w:jc w:val="both"/>
        <w:rPr>
          <w:rFonts w:asciiTheme="minorHAnsi" w:hAnsiTheme="minorHAnsi" w:cstheme="minorHAnsi"/>
          <w:b/>
          <w:sz w:val="10"/>
          <w:szCs w:val="10"/>
          <w:lang w:val="it-IT"/>
        </w:rPr>
      </w:pPr>
    </w:p>
    <w:p w14:paraId="7055B7E8" w14:textId="13CFCF02" w:rsidR="00EE3CDB" w:rsidRPr="00E15843" w:rsidRDefault="00E15843" w:rsidP="00E15843">
      <w:pPr>
        <w:spacing w:line="240" w:lineRule="auto"/>
        <w:jc w:val="center"/>
        <w:rPr>
          <w:rFonts w:asciiTheme="minorHAnsi" w:hAnsiTheme="minorHAnsi" w:cstheme="minorHAnsi"/>
          <w:b/>
          <w:lang w:val="it-IT"/>
        </w:rPr>
      </w:pPr>
      <w:r w:rsidRPr="00E15843">
        <w:rPr>
          <w:rFonts w:asciiTheme="minorHAnsi" w:hAnsiTheme="minorHAnsi" w:cstheme="minorHAnsi"/>
          <w:b/>
          <w:lang w:val="it-IT"/>
        </w:rPr>
        <w:t xml:space="preserve">Due eventi rivolti agli appassionati di fly fishing per promuovere Grand Bahama </w:t>
      </w:r>
      <w:r w:rsidR="00B67032">
        <w:rPr>
          <w:rFonts w:asciiTheme="minorHAnsi" w:hAnsiTheme="minorHAnsi" w:cstheme="minorHAnsi"/>
          <w:b/>
          <w:lang w:val="it-IT"/>
        </w:rPr>
        <w:t>Island</w:t>
      </w:r>
      <w:r>
        <w:rPr>
          <w:rFonts w:asciiTheme="minorHAnsi" w:hAnsiTheme="minorHAnsi" w:cstheme="minorHAnsi"/>
          <w:b/>
          <w:lang w:val="it-IT"/>
        </w:rPr>
        <w:br/>
      </w:r>
      <w:r w:rsidRPr="00E15843">
        <w:rPr>
          <w:rFonts w:asciiTheme="minorHAnsi" w:hAnsiTheme="minorHAnsi" w:cstheme="minorHAnsi"/>
          <w:b/>
          <w:lang w:val="it-IT"/>
        </w:rPr>
        <w:t>come destinazione di pesca sportiva</w:t>
      </w:r>
    </w:p>
    <w:p w14:paraId="7EB1B6D3" w14:textId="77777777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530A0D2E" w14:textId="7E1D5331" w:rsidR="00C55688" w:rsidRPr="00B67032" w:rsidRDefault="00A93590" w:rsidP="00C55688">
      <w:pPr>
        <w:spacing w:line="240" w:lineRule="auto"/>
        <w:jc w:val="both"/>
        <w:rPr>
          <w:rFonts w:ascii="Calibri" w:hAnsi="Calibri" w:cs="Calibri"/>
          <w:bCs/>
          <w:lang w:val="it-IT"/>
        </w:rPr>
      </w:pPr>
      <w:r>
        <w:rPr>
          <w:rFonts w:asciiTheme="minorHAnsi" w:hAnsiTheme="minorHAnsi" w:cstheme="minorHAnsi"/>
          <w:bCs/>
          <w:lang w:val="it-IT"/>
        </w:rPr>
        <w:t xml:space="preserve">Torino, </w:t>
      </w:r>
      <w:r w:rsidR="00BE3852">
        <w:rPr>
          <w:rFonts w:asciiTheme="minorHAnsi" w:hAnsiTheme="minorHAnsi" w:cstheme="minorHAnsi"/>
          <w:bCs/>
          <w:lang w:val="it-IT"/>
        </w:rPr>
        <w:t>30 maggio</w:t>
      </w:r>
      <w:r w:rsidR="00051D32">
        <w:rPr>
          <w:rFonts w:asciiTheme="minorHAnsi" w:hAnsiTheme="minorHAnsi" w:cstheme="minorHAnsi"/>
          <w:bCs/>
          <w:lang w:val="it-IT"/>
        </w:rPr>
        <w:t xml:space="preserve"> 2025 -</w:t>
      </w:r>
      <w:r w:rsidR="00EE3CDB" w:rsidRPr="00CD3F2D">
        <w:rPr>
          <w:rFonts w:asciiTheme="minorHAnsi" w:hAnsiTheme="minorHAnsi" w:cstheme="minorHAnsi"/>
          <w:bCs/>
          <w:lang w:val="it-IT"/>
        </w:rPr>
        <w:t xml:space="preserve"> </w:t>
      </w:r>
      <w:r w:rsidR="00BB2CE1" w:rsidRPr="00BB2CE1">
        <w:rPr>
          <w:rFonts w:asciiTheme="minorHAnsi" w:hAnsiTheme="minorHAnsi" w:cstheme="minorHAnsi"/>
          <w:bCs/>
          <w:lang w:val="it-IT"/>
        </w:rPr>
        <w:t xml:space="preserve">Il </w:t>
      </w:r>
      <w:r w:rsidR="00FA4CBC">
        <w:rPr>
          <w:rFonts w:asciiTheme="minorHAnsi" w:hAnsiTheme="minorHAnsi" w:cstheme="minorHAnsi"/>
          <w:bCs/>
          <w:lang w:val="it-IT"/>
        </w:rPr>
        <w:t>m</w:t>
      </w:r>
      <w:r w:rsidR="00BB2CE1" w:rsidRPr="00BB2CE1">
        <w:rPr>
          <w:rFonts w:asciiTheme="minorHAnsi" w:hAnsiTheme="minorHAnsi" w:cstheme="minorHAnsi"/>
          <w:bCs/>
          <w:lang w:val="it-IT"/>
        </w:rPr>
        <w:t>inistero del Turismo</w:t>
      </w:r>
      <w:r w:rsidR="00B67032">
        <w:rPr>
          <w:rFonts w:asciiTheme="minorHAnsi" w:hAnsiTheme="minorHAnsi" w:cstheme="minorHAnsi"/>
          <w:bCs/>
          <w:lang w:val="it-IT"/>
        </w:rPr>
        <w:t>, Investimenti e Aviazione</w:t>
      </w:r>
      <w:r w:rsidR="00BB2CE1" w:rsidRPr="00BB2CE1">
        <w:rPr>
          <w:rFonts w:asciiTheme="minorHAnsi" w:hAnsiTheme="minorHAnsi" w:cstheme="minorHAnsi"/>
          <w:bCs/>
          <w:lang w:val="it-IT"/>
        </w:rPr>
        <w:t xml:space="preserve"> delle Bahamas</w:t>
      </w:r>
      <w:r w:rsidR="00EE3CDB" w:rsidRPr="00CD3F2D">
        <w:rPr>
          <w:rFonts w:asciiTheme="minorHAnsi" w:hAnsiTheme="minorHAnsi" w:cstheme="minorHAnsi"/>
          <w:bCs/>
          <w:lang w:val="it-IT"/>
        </w:rPr>
        <w:t>, in collaborazione con H2O Fly Fishing, annuncia due eventi dedicati alla promozione di Grand Bahama</w:t>
      </w:r>
      <w:r w:rsidR="00B67032">
        <w:rPr>
          <w:rFonts w:asciiTheme="minorHAnsi" w:hAnsiTheme="minorHAnsi" w:cstheme="minorHAnsi"/>
          <w:bCs/>
          <w:lang w:val="it-IT"/>
        </w:rPr>
        <w:t xml:space="preserve"> Island</w:t>
      </w:r>
      <w:r w:rsidR="00EE3CDB" w:rsidRPr="00CD3F2D">
        <w:rPr>
          <w:rFonts w:asciiTheme="minorHAnsi" w:hAnsiTheme="minorHAnsi" w:cstheme="minorHAnsi"/>
          <w:bCs/>
          <w:lang w:val="it-IT"/>
        </w:rPr>
        <w:t xml:space="preserve"> </w:t>
      </w:r>
      <w:r w:rsidR="00FA4CBC">
        <w:rPr>
          <w:rFonts w:asciiTheme="minorHAnsi" w:hAnsiTheme="minorHAnsi" w:cstheme="minorHAnsi"/>
          <w:bCs/>
          <w:lang w:val="it-IT"/>
        </w:rPr>
        <w:t>quale</w:t>
      </w:r>
      <w:r w:rsidR="00EE3CDB" w:rsidRPr="00CD3F2D">
        <w:rPr>
          <w:rFonts w:asciiTheme="minorHAnsi" w:hAnsiTheme="minorHAnsi" w:cstheme="minorHAnsi"/>
          <w:bCs/>
          <w:lang w:val="it-IT"/>
        </w:rPr>
        <w:t xml:space="preserve"> </w:t>
      </w:r>
      <w:r w:rsidR="00EE3CDB" w:rsidRPr="00FA4CBC">
        <w:rPr>
          <w:rFonts w:asciiTheme="minorHAnsi" w:hAnsiTheme="minorHAnsi" w:cstheme="minorHAnsi"/>
          <w:b/>
          <w:lang w:val="it-IT"/>
        </w:rPr>
        <w:t>destinazione d'eccellenza per la pesca sportiva</w:t>
      </w:r>
      <w:r w:rsidR="00EE3CDB" w:rsidRPr="00CD3F2D">
        <w:rPr>
          <w:rFonts w:asciiTheme="minorHAnsi" w:hAnsiTheme="minorHAnsi" w:cstheme="minorHAnsi"/>
          <w:bCs/>
          <w:lang w:val="it-IT"/>
        </w:rPr>
        <w:t>. Il "</w:t>
      </w:r>
      <w:r w:rsidR="00EE3CDB" w:rsidRPr="00FA4CBC">
        <w:rPr>
          <w:rFonts w:asciiTheme="minorHAnsi" w:hAnsiTheme="minorHAnsi" w:cstheme="minorHAnsi"/>
          <w:b/>
          <w:lang w:val="it-IT"/>
        </w:rPr>
        <w:t>Bahamas Bonefish Experience</w:t>
      </w:r>
      <w:r w:rsidR="00EE3CDB" w:rsidRPr="00CD3F2D">
        <w:rPr>
          <w:rFonts w:asciiTheme="minorHAnsi" w:hAnsiTheme="minorHAnsi" w:cstheme="minorHAnsi"/>
          <w:bCs/>
          <w:lang w:val="it-IT"/>
        </w:rPr>
        <w:t>" si articolerà in due appuntamenti pensati per raggiungere direttamente il target dei pescatori sportivi italiani</w:t>
      </w:r>
      <w:r w:rsidR="00683170">
        <w:rPr>
          <w:rFonts w:asciiTheme="minorHAnsi" w:hAnsiTheme="minorHAnsi" w:cstheme="minorHAnsi"/>
          <w:bCs/>
          <w:lang w:val="it-IT"/>
        </w:rPr>
        <w:t xml:space="preserve">, uno previsto per il 12 giugno </w:t>
      </w:r>
      <w:r w:rsidR="002432AA">
        <w:rPr>
          <w:rFonts w:asciiTheme="minorHAnsi" w:hAnsiTheme="minorHAnsi" w:cstheme="minorHAnsi"/>
          <w:bCs/>
          <w:lang w:val="it-IT"/>
        </w:rPr>
        <w:t xml:space="preserve">presso </w:t>
      </w:r>
      <w:r w:rsidR="00B67032">
        <w:rPr>
          <w:rFonts w:asciiTheme="minorHAnsi" w:hAnsiTheme="minorHAnsi" w:cstheme="minorHAnsi"/>
          <w:bCs/>
          <w:lang w:val="it-IT"/>
        </w:rPr>
        <w:t>il castello di Bereguardo (PV) con il supporto del</w:t>
      </w:r>
      <w:r w:rsidR="002432AA">
        <w:rPr>
          <w:rFonts w:asciiTheme="minorHAnsi" w:hAnsiTheme="minorHAnsi" w:cstheme="minorHAnsi"/>
          <w:bCs/>
          <w:lang w:val="it-IT"/>
        </w:rPr>
        <w:t xml:space="preserve"> </w:t>
      </w:r>
      <w:r w:rsidR="002432AA" w:rsidRPr="00CD3F2D">
        <w:rPr>
          <w:rFonts w:asciiTheme="minorHAnsi" w:hAnsiTheme="minorHAnsi" w:cstheme="minorHAnsi"/>
          <w:bCs/>
          <w:lang w:val="it-IT"/>
        </w:rPr>
        <w:t>Grey Goose Fly Fishing Club</w:t>
      </w:r>
      <w:r w:rsidR="002432AA">
        <w:rPr>
          <w:rFonts w:asciiTheme="minorHAnsi" w:hAnsiTheme="minorHAnsi" w:cstheme="minorHAnsi"/>
          <w:bCs/>
          <w:lang w:val="it-IT"/>
        </w:rPr>
        <w:t xml:space="preserve"> , e il secondo, il 14 giugno </w:t>
      </w:r>
      <w:r w:rsidR="00C55688">
        <w:rPr>
          <w:rFonts w:asciiTheme="minorHAnsi" w:hAnsiTheme="minorHAnsi" w:cstheme="minorHAnsi"/>
          <w:bCs/>
          <w:lang w:val="it-IT"/>
        </w:rPr>
        <w:t xml:space="preserve">presso </w:t>
      </w:r>
      <w:r w:rsidR="00C55688" w:rsidRPr="00C55688">
        <w:rPr>
          <w:rFonts w:asciiTheme="minorHAnsi" w:hAnsiTheme="minorHAnsi" w:cstheme="minorHAnsi"/>
          <w:bCs/>
          <w:lang w:val="it-IT"/>
        </w:rPr>
        <w:t>The Butcher Just Fly Fishing</w:t>
      </w:r>
      <w:r w:rsidR="00C55688">
        <w:rPr>
          <w:rFonts w:asciiTheme="minorHAnsi" w:hAnsiTheme="minorHAnsi" w:cstheme="minorHAnsi"/>
          <w:bCs/>
          <w:lang w:val="it-IT"/>
        </w:rPr>
        <w:t xml:space="preserve"> di </w:t>
      </w:r>
      <w:r w:rsidR="00C55688" w:rsidRPr="00CD3F2D">
        <w:rPr>
          <w:rFonts w:asciiTheme="minorHAnsi" w:hAnsiTheme="minorHAnsi" w:cstheme="minorHAnsi"/>
          <w:bCs/>
          <w:lang w:val="it-IT"/>
        </w:rPr>
        <w:t>Casalgrande (RE)</w:t>
      </w:r>
      <w:r w:rsidR="00C55688">
        <w:rPr>
          <w:rFonts w:asciiTheme="minorHAnsi" w:hAnsiTheme="minorHAnsi" w:cstheme="minorHAnsi"/>
          <w:bCs/>
          <w:lang w:val="it-IT"/>
        </w:rPr>
        <w:t xml:space="preserve">, </w:t>
      </w:r>
      <w:r w:rsidR="00B67032">
        <w:rPr>
          <w:rFonts w:asciiTheme="minorHAnsi" w:hAnsiTheme="minorHAnsi" w:cstheme="minorHAnsi"/>
          <w:bCs/>
          <w:lang w:val="it-IT"/>
        </w:rPr>
        <w:t>un</w:t>
      </w:r>
      <w:r w:rsidR="00C55688">
        <w:rPr>
          <w:rFonts w:asciiTheme="minorHAnsi" w:hAnsiTheme="minorHAnsi" w:cstheme="minorHAnsi"/>
          <w:bCs/>
          <w:lang w:val="it-IT"/>
        </w:rPr>
        <w:t xml:space="preserve"> rivenditor</w:t>
      </w:r>
      <w:r w:rsidR="00B67032">
        <w:rPr>
          <w:rFonts w:asciiTheme="minorHAnsi" w:hAnsiTheme="minorHAnsi" w:cstheme="minorHAnsi"/>
          <w:bCs/>
          <w:lang w:val="it-IT"/>
        </w:rPr>
        <w:t xml:space="preserve">e </w:t>
      </w:r>
      <w:r w:rsidR="00C55688">
        <w:rPr>
          <w:rFonts w:asciiTheme="minorHAnsi" w:hAnsiTheme="minorHAnsi" w:cstheme="minorHAnsi"/>
          <w:bCs/>
          <w:lang w:val="it-IT"/>
        </w:rPr>
        <w:t>di attrezzatura per la pesca sportiva.</w:t>
      </w:r>
      <w:r w:rsidR="00C55688" w:rsidRPr="00CD3F2D">
        <w:rPr>
          <w:rFonts w:asciiTheme="minorHAnsi" w:hAnsiTheme="minorHAnsi" w:cstheme="minorHAnsi"/>
          <w:bCs/>
          <w:lang w:val="it-IT"/>
        </w:rPr>
        <w:t xml:space="preserve"> </w:t>
      </w:r>
      <w:r w:rsidR="00B67032">
        <w:rPr>
          <w:rFonts w:asciiTheme="minorHAnsi" w:hAnsiTheme="minorHAnsi" w:cstheme="minorHAnsi"/>
          <w:bCs/>
          <w:lang w:val="it-IT"/>
        </w:rPr>
        <w:t>Per partecipare a questi eventi inviare una mail a:</w:t>
      </w:r>
      <w:r w:rsidR="00B67032" w:rsidRPr="00B67032">
        <w:rPr>
          <w:color w:val="000000"/>
          <w:sz w:val="27"/>
          <w:szCs w:val="27"/>
          <w:lang w:val="it-IT"/>
        </w:rPr>
        <w:t xml:space="preserve"> </w:t>
      </w:r>
      <w:r w:rsidR="00B67032" w:rsidRPr="00B67032">
        <w:rPr>
          <w:rFonts w:ascii="Calibri" w:hAnsi="Calibri" w:cs="Calibri"/>
          <w:color w:val="000000"/>
          <w:lang w:val="it-IT"/>
        </w:rPr>
        <w:t>bahamas@h2oflyfishing.com</w:t>
      </w:r>
    </w:p>
    <w:p w14:paraId="79281C6C" w14:textId="77777777" w:rsidR="00EE3CDB" w:rsidRPr="00B67032" w:rsidRDefault="00EE3CDB" w:rsidP="00CD3F2D">
      <w:pPr>
        <w:spacing w:line="240" w:lineRule="auto"/>
        <w:jc w:val="both"/>
        <w:rPr>
          <w:rFonts w:ascii="Calibri" w:hAnsi="Calibri" w:cs="Calibri"/>
          <w:bCs/>
          <w:lang w:val="it-IT"/>
        </w:rPr>
      </w:pPr>
    </w:p>
    <w:p w14:paraId="12D75512" w14:textId="7D7763B5" w:rsidR="00EE3CDB" w:rsidRPr="00FA4CBC" w:rsidRDefault="00C55688" w:rsidP="00CD3F2D">
      <w:pPr>
        <w:spacing w:line="240" w:lineRule="auto"/>
        <w:jc w:val="both"/>
        <w:rPr>
          <w:rFonts w:asciiTheme="minorHAnsi" w:hAnsiTheme="minorHAnsi" w:cstheme="minorHAnsi"/>
          <w:b/>
          <w:color w:val="00B0F0"/>
          <w:sz w:val="24"/>
          <w:szCs w:val="24"/>
          <w:lang w:val="it-IT"/>
        </w:rPr>
      </w:pPr>
      <w:r w:rsidRPr="00FA4CBC">
        <w:rPr>
          <w:rFonts w:asciiTheme="minorHAnsi" w:hAnsiTheme="minorHAnsi" w:cstheme="minorHAnsi"/>
          <w:b/>
          <w:color w:val="00B0F0"/>
          <w:sz w:val="24"/>
          <w:szCs w:val="24"/>
          <w:lang w:val="it-IT"/>
        </w:rPr>
        <w:t>L'esperienza Bahamas Bonefish</w:t>
      </w:r>
    </w:p>
    <w:p w14:paraId="5557B755" w14:textId="355B0C28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Gli eventi presenteranno in anteprima il pacchetto "2026 Bahamas Bonefish Experience", un'offerta completa che combina soggiorno di lusso e pesca guidata nelle acque incontaminate di Grand Bahama</w:t>
      </w:r>
      <w:r w:rsidR="00B67032">
        <w:rPr>
          <w:rFonts w:asciiTheme="minorHAnsi" w:hAnsiTheme="minorHAnsi" w:cstheme="minorHAnsi"/>
          <w:bCs/>
          <w:lang w:val="it-IT"/>
        </w:rPr>
        <w:t xml:space="preserve"> Island</w:t>
      </w:r>
      <w:r w:rsidRPr="00CD3F2D">
        <w:rPr>
          <w:rFonts w:asciiTheme="minorHAnsi" w:hAnsiTheme="minorHAnsi" w:cstheme="minorHAnsi"/>
          <w:bCs/>
          <w:lang w:val="it-IT"/>
        </w:rPr>
        <w:t>. L'esperienza include:</w:t>
      </w:r>
    </w:p>
    <w:p w14:paraId="2121232E" w14:textId="7E4E9013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Sistemazione esclusiva</w:t>
      </w:r>
      <w:r w:rsidR="00C55688">
        <w:rPr>
          <w:rFonts w:asciiTheme="minorHAnsi" w:hAnsiTheme="minorHAnsi" w:cstheme="minorHAnsi"/>
          <w:bCs/>
          <w:lang w:val="it-IT"/>
        </w:rPr>
        <w:t xml:space="preserve"> in v</w:t>
      </w:r>
      <w:r w:rsidRPr="00CD3F2D">
        <w:rPr>
          <w:rFonts w:asciiTheme="minorHAnsi" w:hAnsiTheme="minorHAnsi" w:cstheme="minorHAnsi"/>
          <w:bCs/>
          <w:lang w:val="it-IT"/>
        </w:rPr>
        <w:t>illa con 4 camere da letto, piscina privata e cucina attrezzata</w:t>
      </w:r>
    </w:p>
    <w:p w14:paraId="0F4F5363" w14:textId="3C73A7F3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Servizi premium: Accoglienza aeroportuale, auto a noleggio inclusa e assistenza locale dedicata</w:t>
      </w:r>
    </w:p>
    <w:p w14:paraId="713EAEDD" w14:textId="649088BA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Esperienza di pesca guidata: 2 giornate complete sui flats con guide esperte locali</w:t>
      </w:r>
      <w:r w:rsidR="00B67032">
        <w:rPr>
          <w:rFonts w:asciiTheme="minorHAnsi" w:hAnsiTheme="minorHAnsi" w:cstheme="minorHAnsi"/>
          <w:bCs/>
          <w:lang w:val="it-IT"/>
        </w:rPr>
        <w:t xml:space="preserve"> (Meko Experience)</w:t>
      </w:r>
      <w:r w:rsidRPr="00CD3F2D">
        <w:rPr>
          <w:rFonts w:asciiTheme="minorHAnsi" w:hAnsiTheme="minorHAnsi" w:cstheme="minorHAnsi"/>
          <w:bCs/>
          <w:lang w:val="it-IT"/>
        </w:rPr>
        <w:t xml:space="preserve"> barche dedicate (2 pescatori per imbarcazione) e carburante incluso</w:t>
      </w:r>
    </w:p>
    <w:p w14:paraId="0CC75371" w14:textId="26464B07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Pesca responsabile: Guide specializzate nelle tecniche catch-and-release per la tutela degli ecosistemi marini</w:t>
      </w:r>
    </w:p>
    <w:p w14:paraId="55D8D2F7" w14:textId="0508A64C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Logistica ottimizzata: Volo Miami-Freeport di soli 30 minuti, trasferimento casa di 15-20 minuti</w:t>
      </w:r>
    </w:p>
    <w:p w14:paraId="7A22416B" w14:textId="77777777" w:rsidR="00EE3CDB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7C21C06C" w14:textId="77777777" w:rsidR="00C55688" w:rsidRPr="00FA4CBC" w:rsidRDefault="00C55688" w:rsidP="00C55688">
      <w:pPr>
        <w:spacing w:line="240" w:lineRule="auto"/>
        <w:jc w:val="both"/>
        <w:rPr>
          <w:rFonts w:asciiTheme="minorHAnsi" w:hAnsiTheme="minorHAnsi" w:cstheme="minorHAnsi"/>
          <w:b/>
          <w:color w:val="00B0F0"/>
          <w:sz w:val="24"/>
          <w:szCs w:val="24"/>
          <w:lang w:val="it-IT"/>
        </w:rPr>
      </w:pPr>
      <w:r w:rsidRPr="00FA4CBC">
        <w:rPr>
          <w:rFonts w:asciiTheme="minorHAnsi" w:hAnsiTheme="minorHAnsi" w:cstheme="minorHAnsi"/>
          <w:b/>
          <w:color w:val="00B0F0"/>
          <w:sz w:val="24"/>
          <w:szCs w:val="24"/>
          <w:lang w:val="it-IT"/>
        </w:rPr>
        <w:t>Le Bahamas: destinazione d'eccellenza per la pesca sportiva</w:t>
      </w:r>
    </w:p>
    <w:p w14:paraId="35DFE28D" w14:textId="77777777" w:rsidR="00C55688" w:rsidRPr="00CD3F2D" w:rsidRDefault="00C55688" w:rsidP="00C55688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Le Bahamas si confermano una delle destinazioni più prestigiose al mondo per la pesca sportiva, offrendo condizioni uniche che le distinguono nel panorama internazionale:</w:t>
      </w:r>
    </w:p>
    <w:p w14:paraId="690303AD" w14:textId="77777777" w:rsidR="00C55688" w:rsidRPr="00CD3F2D" w:rsidRDefault="00C55688" w:rsidP="00C55688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Pesca 365 giorni l'anno</w:t>
      </w:r>
      <w:r>
        <w:rPr>
          <w:rFonts w:asciiTheme="minorHAnsi" w:hAnsiTheme="minorHAnsi" w:cstheme="minorHAnsi"/>
          <w:bCs/>
          <w:lang w:val="it-IT"/>
        </w:rPr>
        <w:t xml:space="preserve"> </w:t>
      </w:r>
      <w:r w:rsidRPr="00CD3F2D">
        <w:rPr>
          <w:rFonts w:asciiTheme="minorHAnsi" w:hAnsiTheme="minorHAnsi" w:cstheme="minorHAnsi"/>
          <w:bCs/>
          <w:lang w:val="it-IT"/>
        </w:rPr>
        <w:t>su 16 isole diverse con acque cristalline ricche di biodiversità marina</w:t>
      </w:r>
    </w:p>
    <w:p w14:paraId="33B0F67D" w14:textId="77777777" w:rsidR="00C55688" w:rsidRPr="00CD3F2D" w:rsidRDefault="00C55688" w:rsidP="00C55688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Varietà di tecniche: dalla pesca d'altura per marlin, tonni e pescevela, alla pesca alla mosca per bonefish, tarpon e permit nelle acque basse tra le mangrovie</w:t>
      </w:r>
    </w:p>
    <w:p w14:paraId="26ECEFCE" w14:textId="77777777" w:rsidR="00C55688" w:rsidRPr="00CD3F2D" w:rsidRDefault="00C55688" w:rsidP="00C55688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Spot leggendari: Bimini con oltre 50 catture da record di marlin, e le Exuma per wahoo e mahi-mahi</w:t>
      </w:r>
    </w:p>
    <w:p w14:paraId="7569EFCF" w14:textId="3F6520EB" w:rsidR="00C55688" w:rsidRPr="00CD3F2D" w:rsidRDefault="00C55688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- Impegno per la sostenibilità: politiche di pesca responsabile, pratiche catch-and-release e zone marine protette (MPAs)</w:t>
      </w:r>
    </w:p>
    <w:p w14:paraId="6EAF1CDC" w14:textId="77777777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4EF30747" w14:textId="5A684318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"</w:t>
      </w:r>
      <w:r w:rsidRPr="00E40ECE">
        <w:rPr>
          <w:rFonts w:asciiTheme="minorHAnsi" w:hAnsiTheme="minorHAnsi" w:cstheme="minorHAnsi"/>
          <w:bCs/>
          <w:i/>
          <w:iCs/>
          <w:lang w:val="it-IT"/>
        </w:rPr>
        <w:t>Questi eventi rappresentano un approccio diretto al mercato italiano della pesca sportiva</w:t>
      </w:r>
      <w:r w:rsidR="00FA4CBC">
        <w:rPr>
          <w:rFonts w:asciiTheme="minorHAnsi" w:hAnsiTheme="minorHAnsi" w:cstheme="minorHAnsi"/>
          <w:bCs/>
          <w:lang w:val="it-IT"/>
        </w:rPr>
        <w:t xml:space="preserve"> - </w:t>
      </w:r>
      <w:r w:rsidRPr="00CD3F2D">
        <w:rPr>
          <w:rFonts w:asciiTheme="minorHAnsi" w:hAnsiTheme="minorHAnsi" w:cstheme="minorHAnsi"/>
          <w:bCs/>
          <w:lang w:val="it-IT"/>
        </w:rPr>
        <w:t xml:space="preserve">dichiara </w:t>
      </w:r>
      <w:r w:rsidR="00E40ECE" w:rsidRPr="00E5313F">
        <w:rPr>
          <w:rFonts w:asciiTheme="minorHAnsi" w:hAnsiTheme="minorHAnsi" w:cstheme="minorHAnsi"/>
          <w:b/>
          <w:lang w:val="it-IT"/>
        </w:rPr>
        <w:t>Maria Grazia Marino, General Manager</w:t>
      </w:r>
      <w:r w:rsidR="00E40ECE">
        <w:rPr>
          <w:rFonts w:asciiTheme="minorHAnsi" w:hAnsiTheme="minorHAnsi" w:cstheme="minorHAnsi"/>
          <w:bCs/>
          <w:lang w:val="it-IT"/>
        </w:rPr>
        <w:t xml:space="preserve"> </w:t>
      </w:r>
      <w:r w:rsidR="00E40ECE" w:rsidRPr="00864315">
        <w:rPr>
          <w:rFonts w:asciiTheme="minorHAnsi" w:hAnsiTheme="minorHAnsi" w:cs="Calibri"/>
          <w:b/>
          <w:noProof/>
          <w:lang w:val="it-IT"/>
        </w:rPr>
        <w:t>del Ministero del Turismo</w:t>
      </w:r>
      <w:r w:rsidR="00E40ECE" w:rsidRPr="00864315">
        <w:rPr>
          <w:lang w:val="it-IT"/>
        </w:rPr>
        <w:t xml:space="preserve">, </w:t>
      </w:r>
      <w:r w:rsidR="00E40ECE" w:rsidRPr="00864315">
        <w:rPr>
          <w:rFonts w:asciiTheme="minorHAnsi" w:hAnsiTheme="minorHAnsi" w:cs="Calibri"/>
          <w:b/>
          <w:noProof/>
          <w:lang w:val="it-IT"/>
        </w:rPr>
        <w:t>Investimenti e Aviazione delle Bahama</w:t>
      </w:r>
      <w:r w:rsidR="00E40ECE">
        <w:rPr>
          <w:rFonts w:asciiTheme="minorHAnsi" w:hAnsiTheme="minorHAnsi" w:cs="Calibri"/>
          <w:b/>
          <w:noProof/>
          <w:lang w:val="it-IT"/>
        </w:rPr>
        <w:t>s</w:t>
      </w:r>
      <w:r w:rsidR="00FA4CBC">
        <w:rPr>
          <w:rFonts w:asciiTheme="minorHAnsi" w:hAnsiTheme="minorHAnsi" w:cs="Calibri"/>
          <w:b/>
          <w:noProof/>
          <w:lang w:val="it-IT"/>
        </w:rPr>
        <w:t xml:space="preserve"> - </w:t>
      </w:r>
      <w:r w:rsidRPr="00E40ECE">
        <w:rPr>
          <w:rFonts w:asciiTheme="minorHAnsi" w:hAnsiTheme="minorHAnsi" w:cstheme="minorHAnsi"/>
          <w:bCs/>
          <w:i/>
          <w:iCs/>
          <w:lang w:val="it-IT"/>
        </w:rPr>
        <w:t>Grand Bahama offre alcune delle migliori acque al mondo per la pesca del bonefish, in un contesto di turismo sostenibile che rispetta e protegge gli ecosistemi marini. Le Bahamas sono partner di organizzazioni internazionali come il Marine Conservation Group e il WWF, garantendo che ogni esperienza di pesca contribuisca alla conservazione per le generazioni future."</w:t>
      </w:r>
    </w:p>
    <w:p w14:paraId="5C6B033C" w14:textId="77777777" w:rsidR="00EE3CDB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544CB9C2" w14:textId="77777777" w:rsidR="00FA4CBC" w:rsidRDefault="00FA4CBC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0DFA346E" w14:textId="77777777" w:rsidR="00FA4CBC" w:rsidRDefault="00FA4CBC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47158688" w14:textId="77777777" w:rsidR="00FA4CBC" w:rsidRDefault="00FA4CBC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146294AE" w14:textId="77777777" w:rsidR="00FA4CBC" w:rsidRDefault="00FA4CBC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700BBF6F" w14:textId="77777777" w:rsidR="00FA4CBC" w:rsidRDefault="00FA4CBC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7CC050BE" w14:textId="77777777" w:rsidR="00FA4CBC" w:rsidRPr="00CD3F2D" w:rsidRDefault="00FA4CBC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3C42C93D" w14:textId="77777777" w:rsidR="00FA4CBC" w:rsidRDefault="00FA4CBC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0B12682B" w14:textId="7EA4A206" w:rsidR="00EE3CDB" w:rsidRPr="00CD3F2D" w:rsidRDefault="00EE3CDB" w:rsidP="00CD3F2D">
      <w:pPr>
        <w:spacing w:line="240" w:lineRule="auto"/>
        <w:jc w:val="both"/>
        <w:rPr>
          <w:rFonts w:asciiTheme="minorHAnsi" w:hAnsiTheme="minorHAnsi" w:cstheme="minorHAnsi"/>
          <w:bCs/>
          <w:lang w:val="it-IT"/>
        </w:rPr>
      </w:pPr>
      <w:r w:rsidRPr="00CD3F2D">
        <w:rPr>
          <w:rFonts w:asciiTheme="minorHAnsi" w:hAnsiTheme="minorHAnsi" w:cstheme="minorHAnsi"/>
          <w:bCs/>
          <w:lang w:val="it-IT"/>
        </w:rPr>
        <w:t>Il pacchetto turistico rappresenta un perfetto equilibrio tra avventura e responsabilità ambientale, posizionando le Bahamas come destinazione premium per il turismo di pesca etico e sostenibile</w:t>
      </w:r>
      <w:r w:rsidR="009A7B18">
        <w:rPr>
          <w:rFonts w:asciiTheme="minorHAnsi" w:hAnsiTheme="minorHAnsi" w:cstheme="minorHAnsi"/>
          <w:bCs/>
          <w:lang w:val="it-IT"/>
        </w:rPr>
        <w:t xml:space="preserve">, e </w:t>
      </w:r>
      <w:r w:rsidRPr="00CD3F2D">
        <w:rPr>
          <w:rFonts w:asciiTheme="minorHAnsi" w:hAnsiTheme="minorHAnsi" w:cstheme="minorHAnsi"/>
          <w:bCs/>
          <w:lang w:val="it-IT"/>
        </w:rPr>
        <w:t>sarà disponibile per la stagione 2026 con partenze settimanali da venerdì a venerdì, da gennaio 30 a marzo 13, con prezzi a partire da €1.300 per non pescatori e €2.500 per pescatori.</w:t>
      </w:r>
    </w:p>
    <w:p w14:paraId="7B00AB8D" w14:textId="77777777" w:rsidR="00F42524" w:rsidRPr="00A401E1" w:rsidRDefault="00F42524" w:rsidP="00A401E1">
      <w:pPr>
        <w:spacing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it-IT"/>
        </w:rPr>
      </w:pPr>
    </w:p>
    <w:p w14:paraId="3C1C2A1C" w14:textId="77777777" w:rsidR="002C3B09" w:rsidRPr="00EE2EC7" w:rsidRDefault="002C3B09" w:rsidP="000B4633">
      <w:pPr>
        <w:spacing w:line="240" w:lineRule="auto"/>
        <w:jc w:val="both"/>
        <w:rPr>
          <w:rFonts w:asciiTheme="minorHAnsi" w:hAnsiTheme="minorHAnsi" w:cstheme="minorHAnsi"/>
          <w:bCs/>
          <w:sz w:val="21"/>
          <w:szCs w:val="21"/>
          <w:lang w:val="it-IT"/>
        </w:rPr>
      </w:pPr>
    </w:p>
    <w:p w14:paraId="61BA61F9" w14:textId="77777777" w:rsidR="00B342DB" w:rsidRPr="00672E4A" w:rsidRDefault="00B342DB" w:rsidP="00B342DB">
      <w:pPr>
        <w:shd w:val="clear" w:color="auto" w:fill="BDD6EE" w:themeFill="accent5" w:themeFillTint="66"/>
        <w:spacing w:line="240" w:lineRule="auto"/>
        <w:jc w:val="center"/>
        <w:rPr>
          <w:rFonts w:asciiTheme="minorHAnsi" w:hAnsiTheme="minorHAnsi" w:cstheme="minorHAnsi"/>
          <w:b/>
          <w:iCs/>
          <w:sz w:val="18"/>
          <w:szCs w:val="18"/>
          <w:lang w:val="it-IT"/>
        </w:rPr>
      </w:pPr>
      <w:r w:rsidRPr="00672E4A">
        <w:rPr>
          <w:rFonts w:asciiTheme="minorHAnsi" w:hAnsiTheme="minorHAnsi" w:cstheme="minorHAnsi"/>
          <w:b/>
          <w:iCs/>
          <w:sz w:val="18"/>
          <w:szCs w:val="18"/>
          <w:lang w:val="it-IT"/>
        </w:rPr>
        <w:t>LE ISOLE BAHAMAS</w:t>
      </w:r>
    </w:p>
    <w:p w14:paraId="464D6978" w14:textId="77777777" w:rsidR="00B342DB" w:rsidRPr="00672E4A" w:rsidRDefault="00B342DB" w:rsidP="00B342DB">
      <w:pPr>
        <w:shd w:val="clear" w:color="auto" w:fill="BDD6EE" w:themeFill="accent5" w:themeFillTint="66"/>
        <w:spacing w:line="240" w:lineRule="auto"/>
        <w:jc w:val="center"/>
        <w:rPr>
          <w:rFonts w:asciiTheme="minorHAnsi" w:hAnsiTheme="minorHAnsi" w:cstheme="minorHAnsi"/>
          <w:bCs/>
          <w:iCs/>
          <w:sz w:val="18"/>
          <w:szCs w:val="18"/>
          <w:lang w:val="it-IT"/>
        </w:rPr>
      </w:pPr>
      <w:r w:rsidRPr="00672E4A">
        <w:rPr>
          <w:rFonts w:asciiTheme="minorHAnsi" w:hAnsiTheme="minorHAnsi" w:cstheme="minorHAnsi"/>
          <w:bCs/>
          <w:iCs/>
          <w:sz w:val="18"/>
          <w:szCs w:val="18"/>
          <w:lang w:val="it-IT"/>
        </w:rPr>
        <w:t>Con oltre 700 isole e isolotti e 16 destinazioni insulari uniche, le Bahamas si trovano a soli 80 km dalla costa della Florida e offrono una facile e accessibile fuga dalla quotidianità. Le isole delle Bahamas offrono attività di pesca, nautiche, immersioni, birdwatching e molto altro di livello mondiale, migliaia di chilometri di acque tra le più spettacolari della terra e spiagge incontaminate, che aspettano famiglie, coppie e amanti dell’avventura. Esplora tutte le isole bahamas.com/it o su Facebook, YouTube o Instagram per vedere perché “Ѐ meglio alle Bahamas!”</w:t>
      </w:r>
    </w:p>
    <w:p w14:paraId="22D3FC88" w14:textId="77777777" w:rsidR="00B342DB" w:rsidRPr="00672E4A" w:rsidRDefault="00B342DB" w:rsidP="00B342DB">
      <w:pPr>
        <w:shd w:val="clear" w:color="auto" w:fill="BDD6EE" w:themeFill="accent5" w:themeFillTint="66"/>
        <w:spacing w:line="240" w:lineRule="auto"/>
        <w:jc w:val="center"/>
        <w:rPr>
          <w:rFonts w:asciiTheme="minorHAnsi" w:hAnsiTheme="minorHAnsi" w:cstheme="minorHAnsi"/>
          <w:bCs/>
          <w:iCs/>
          <w:sz w:val="8"/>
          <w:szCs w:val="8"/>
          <w:lang w:val="it-IT"/>
        </w:rPr>
      </w:pPr>
    </w:p>
    <w:p w14:paraId="398BC260" w14:textId="77777777" w:rsidR="00B342DB" w:rsidRPr="00672E4A" w:rsidRDefault="00B342DB" w:rsidP="00B342DB">
      <w:pPr>
        <w:shd w:val="clear" w:color="auto" w:fill="BDD6EE" w:themeFill="accent5" w:themeFillTint="66"/>
        <w:spacing w:line="240" w:lineRule="auto"/>
        <w:jc w:val="center"/>
        <w:rPr>
          <w:rFonts w:asciiTheme="minorHAnsi" w:hAnsiTheme="minorHAnsi" w:cstheme="minorHAnsi"/>
          <w:b/>
          <w:iCs/>
          <w:sz w:val="20"/>
          <w:szCs w:val="20"/>
          <w:lang w:val="it-IT"/>
        </w:rPr>
      </w:pPr>
      <w:r w:rsidRPr="00672E4A">
        <w:rPr>
          <w:rFonts w:asciiTheme="minorHAnsi" w:hAnsiTheme="minorHAnsi" w:cstheme="minorHAnsi"/>
          <w:b/>
          <w:iCs/>
          <w:sz w:val="20"/>
          <w:szCs w:val="20"/>
          <w:lang w:val="it-IT"/>
        </w:rPr>
        <w:t>Maggiori informazioni sulle isole Bahamas</w:t>
      </w:r>
      <w:r>
        <w:rPr>
          <w:rFonts w:asciiTheme="minorHAnsi" w:hAnsiTheme="minorHAnsi" w:cstheme="minorHAnsi"/>
          <w:b/>
          <w:iCs/>
          <w:sz w:val="20"/>
          <w:szCs w:val="20"/>
          <w:lang w:val="it-IT"/>
        </w:rPr>
        <w:t>:</w:t>
      </w:r>
    </w:p>
    <w:p w14:paraId="41ACB5F7" w14:textId="77777777" w:rsidR="00B342DB" w:rsidRPr="00B73843" w:rsidRDefault="00B342DB" w:rsidP="00B342DB">
      <w:pPr>
        <w:shd w:val="clear" w:color="auto" w:fill="BDD6EE" w:themeFill="accent5" w:themeFillTint="66"/>
        <w:spacing w:line="240" w:lineRule="auto"/>
        <w:jc w:val="center"/>
        <w:rPr>
          <w:rFonts w:asciiTheme="minorHAnsi" w:hAnsiTheme="minorHAnsi" w:cstheme="minorHAnsi"/>
          <w:b/>
          <w:iCs/>
          <w:color w:val="0563C1" w:themeColor="hyperlink"/>
          <w:sz w:val="20"/>
          <w:szCs w:val="20"/>
          <w:u w:val="single"/>
          <w:lang w:val="en-US"/>
        </w:rPr>
      </w:pPr>
      <w:hyperlink r:id="rId7" w:history="1">
        <w:r w:rsidRPr="00672E4A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bahamas.com/it</w:t>
        </w:r>
      </w:hyperlink>
      <w:r w:rsidRPr="00672E4A">
        <w:rPr>
          <w:rFonts w:asciiTheme="minorHAnsi" w:hAnsiTheme="minorHAnsi" w:cstheme="minorHAnsi"/>
          <w:b/>
          <w:iCs/>
          <w:sz w:val="20"/>
          <w:szCs w:val="20"/>
          <w:lang w:val="en-US"/>
        </w:rPr>
        <w:t xml:space="preserve"> , </w:t>
      </w:r>
      <w:hyperlink r:id="rId8" w:history="1">
        <w:r w:rsidRPr="00672E4A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Facebook</w:t>
        </w:r>
      </w:hyperlink>
      <w:r w:rsidRPr="00672E4A">
        <w:rPr>
          <w:rFonts w:asciiTheme="minorHAnsi" w:hAnsiTheme="minorHAnsi" w:cstheme="minorHAnsi"/>
          <w:b/>
          <w:iCs/>
          <w:sz w:val="20"/>
          <w:szCs w:val="20"/>
          <w:lang w:val="en-US"/>
        </w:rPr>
        <w:t xml:space="preserve">, </w:t>
      </w:r>
      <w:hyperlink r:id="rId9" w:history="1">
        <w:r w:rsidRPr="00672E4A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YouTube</w:t>
        </w:r>
      </w:hyperlink>
      <w:r w:rsidRPr="00672E4A">
        <w:rPr>
          <w:rFonts w:asciiTheme="minorHAnsi" w:hAnsiTheme="minorHAnsi" w:cstheme="minorHAnsi"/>
          <w:b/>
          <w:iCs/>
          <w:sz w:val="20"/>
          <w:szCs w:val="20"/>
          <w:lang w:val="en-US"/>
        </w:rPr>
        <w:t xml:space="preserve"> e </w:t>
      </w:r>
      <w:hyperlink r:id="rId10" w:history="1">
        <w:r w:rsidRPr="00672E4A">
          <w:rPr>
            <w:rStyle w:val="Collegamentoipertestuale"/>
            <w:rFonts w:asciiTheme="minorHAnsi" w:hAnsiTheme="minorHAnsi" w:cstheme="minorHAnsi"/>
            <w:b/>
            <w:iCs/>
            <w:sz w:val="20"/>
            <w:szCs w:val="20"/>
            <w:lang w:val="en-US"/>
          </w:rPr>
          <w:t>Instagram</w:t>
        </w:r>
      </w:hyperlink>
    </w:p>
    <w:p w14:paraId="0ADFB1E7" w14:textId="77777777" w:rsidR="00C4118C" w:rsidRPr="00B342DB" w:rsidRDefault="00AB349B" w:rsidP="00AE7CC4">
      <w:pPr>
        <w:spacing w:line="240" w:lineRule="auto"/>
        <w:jc w:val="center"/>
        <w:rPr>
          <w:rFonts w:ascii="Verdana" w:hAnsi="Verdana" w:cs="Verdana"/>
          <w:b/>
          <w:sz w:val="16"/>
          <w:szCs w:val="16"/>
          <w:lang w:val="en-GB"/>
        </w:rPr>
      </w:pPr>
      <w:r w:rsidRPr="00B342DB">
        <w:rPr>
          <w:rFonts w:ascii="Verdana" w:hAnsi="Verdana"/>
          <w:sz w:val="16"/>
          <w:szCs w:val="16"/>
          <w:lang w:val="en-GB"/>
        </w:rPr>
        <w:br/>
      </w:r>
    </w:p>
    <w:p w14:paraId="40A9CE77" w14:textId="77777777" w:rsidR="00C4118C" w:rsidRPr="00DC39CE" w:rsidRDefault="00C4118C" w:rsidP="00AE7CC4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n-GB"/>
        </w:rPr>
      </w:pPr>
    </w:p>
    <w:p w14:paraId="1514CD0B" w14:textId="455E41B0" w:rsidR="00C04CCB" w:rsidRPr="00BE3852" w:rsidRDefault="00C04CCB" w:rsidP="00AE7CC4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BE3852">
        <w:rPr>
          <w:rFonts w:asciiTheme="minorHAnsi" w:hAnsiTheme="minorHAnsi" w:cstheme="minorHAnsi"/>
          <w:b/>
          <w:sz w:val="20"/>
          <w:szCs w:val="20"/>
          <w:lang w:val="en-GB"/>
        </w:rPr>
        <w:t xml:space="preserve">OPEN MIND CONSULTING SRL </w:t>
      </w:r>
    </w:p>
    <w:p w14:paraId="250EE35F" w14:textId="4BF1C4B9" w:rsidR="0081073E" w:rsidRPr="00BE3852" w:rsidRDefault="0081073E" w:rsidP="00AE7CC4">
      <w:pP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BE3852">
        <w:rPr>
          <w:rFonts w:asciiTheme="minorHAnsi" w:hAnsiTheme="minorHAnsi" w:cstheme="minorHAnsi"/>
          <w:b/>
          <w:sz w:val="20"/>
          <w:szCs w:val="20"/>
          <w:lang w:val="en-GB"/>
        </w:rPr>
        <w:t>UFFICIO STAMPA &amp; PR BMOTIA</w:t>
      </w:r>
    </w:p>
    <w:p w14:paraId="47357FDD" w14:textId="1549D650" w:rsidR="0081073E" w:rsidRPr="00DC39CE" w:rsidRDefault="00C04CCB" w:rsidP="00AE7CC4">
      <w:pPr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DC39CE">
        <w:rPr>
          <w:rFonts w:asciiTheme="minorHAnsi" w:hAnsiTheme="minorHAnsi" w:cstheme="minorHAnsi"/>
          <w:b/>
          <w:bCs/>
          <w:sz w:val="20"/>
          <w:szCs w:val="20"/>
          <w:lang w:val="it-IT"/>
        </w:rPr>
        <w:t>MEDIA CONTACT</w:t>
      </w:r>
      <w:r w:rsidR="0081073E" w:rsidRPr="00DC39CE">
        <w:rPr>
          <w:rFonts w:asciiTheme="minorHAnsi" w:hAnsiTheme="minorHAnsi" w:cstheme="minorHAnsi"/>
          <w:b/>
          <w:bCs/>
          <w:sz w:val="20"/>
          <w:szCs w:val="20"/>
          <w:lang w:val="it-IT"/>
        </w:rPr>
        <w:t>: VIORICA FAIT</w:t>
      </w:r>
      <w:r w:rsidR="0081073E" w:rsidRPr="00DC39CE">
        <w:rPr>
          <w:rFonts w:asciiTheme="minorHAnsi" w:hAnsiTheme="minorHAnsi" w:cstheme="minorHAnsi"/>
          <w:sz w:val="20"/>
          <w:szCs w:val="20"/>
          <w:lang w:val="it-IT"/>
        </w:rPr>
        <w:t xml:space="preserve"> – corso Valdocco, 2 – 10122 Torino – c/o COPERNICO GARIBALDI</w:t>
      </w:r>
    </w:p>
    <w:p w14:paraId="5845453F" w14:textId="7D2B1BB3" w:rsidR="008D3711" w:rsidRPr="00DC39CE" w:rsidRDefault="0081073E" w:rsidP="00AE7CC4">
      <w:pPr>
        <w:spacing w:line="240" w:lineRule="auto"/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r w:rsidRPr="00DC39CE">
        <w:rPr>
          <w:rFonts w:asciiTheme="minorHAnsi" w:hAnsiTheme="minorHAnsi" w:cstheme="minorHAnsi"/>
          <w:b/>
          <w:sz w:val="20"/>
          <w:szCs w:val="20"/>
          <w:lang w:val="en-US"/>
        </w:rPr>
        <w:t>T</w:t>
      </w:r>
      <w:r w:rsidRPr="00DC39CE">
        <w:rPr>
          <w:rFonts w:asciiTheme="minorHAnsi" w:hAnsiTheme="minorHAnsi" w:cstheme="minorHAnsi"/>
          <w:sz w:val="20"/>
          <w:szCs w:val="20"/>
          <w:lang w:val="en-US"/>
        </w:rPr>
        <w:t xml:space="preserve">: + 39 011 </w:t>
      </w:r>
      <w:r w:rsidR="005B1B24" w:rsidRPr="00DC39CE">
        <w:rPr>
          <w:rFonts w:asciiTheme="minorHAnsi" w:hAnsiTheme="minorHAnsi" w:cstheme="minorHAnsi"/>
          <w:sz w:val="20"/>
          <w:szCs w:val="20"/>
          <w:lang w:val="en-US"/>
        </w:rPr>
        <w:t>1927</w:t>
      </w:r>
      <w:r w:rsidR="002823FD" w:rsidRPr="00DC39CE">
        <w:rPr>
          <w:rFonts w:asciiTheme="minorHAnsi" w:hAnsiTheme="minorHAnsi" w:cstheme="minorHAnsi"/>
          <w:sz w:val="20"/>
          <w:szCs w:val="20"/>
          <w:lang w:val="en-US"/>
        </w:rPr>
        <w:t>3572</w:t>
      </w:r>
      <w:r w:rsidRPr="00DC39CE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DC39CE">
        <w:rPr>
          <w:rFonts w:asciiTheme="minorHAnsi" w:hAnsiTheme="minorHAnsi" w:cstheme="minorHAnsi"/>
          <w:b/>
          <w:sz w:val="20"/>
          <w:szCs w:val="20"/>
          <w:lang w:val="en-US"/>
        </w:rPr>
        <w:t xml:space="preserve">@: </w:t>
      </w:r>
      <w:hyperlink r:id="rId11" w:history="1">
        <w:r w:rsidRPr="00DC39CE">
          <w:rPr>
            <w:rStyle w:val="Collegamentoipertestuale"/>
            <w:rFonts w:asciiTheme="minorHAnsi" w:hAnsiTheme="minorHAnsi" w:cstheme="minorHAnsi"/>
            <w:color w:val="0070C0"/>
            <w:sz w:val="20"/>
            <w:szCs w:val="20"/>
            <w:lang w:val="en-US"/>
          </w:rPr>
          <w:t>info@openmindconsulting.it</w:t>
        </w:r>
      </w:hyperlink>
      <w:r w:rsidRPr="00DC39CE">
        <w:rPr>
          <w:rFonts w:asciiTheme="minorHAnsi" w:hAnsiTheme="minorHAnsi" w:cstheme="minorHAnsi"/>
          <w:b/>
          <w:sz w:val="20"/>
          <w:szCs w:val="20"/>
          <w:lang w:val="en-US"/>
        </w:rPr>
        <w:t xml:space="preserve"> – W: </w:t>
      </w:r>
      <w:r w:rsidRPr="00DC39CE">
        <w:rPr>
          <w:rFonts w:asciiTheme="minorHAnsi" w:hAnsiTheme="minorHAnsi" w:cstheme="minorHAnsi"/>
          <w:color w:val="0070C0"/>
          <w:sz w:val="20"/>
          <w:szCs w:val="20"/>
          <w:u w:val="single"/>
          <w:lang w:val="en-US"/>
        </w:rPr>
        <w:t>openmindconsulting.it</w:t>
      </w:r>
    </w:p>
    <w:sectPr w:rsidR="008D3711" w:rsidRPr="00DC39CE" w:rsidSect="008D3EA4">
      <w:headerReference w:type="default" r:id="rId12"/>
      <w:pgSz w:w="12240" w:h="15840"/>
      <w:pgMar w:top="1440" w:right="1440" w:bottom="1109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5D16F" w14:textId="77777777" w:rsidR="00820338" w:rsidRDefault="00820338">
      <w:pPr>
        <w:spacing w:line="240" w:lineRule="auto"/>
      </w:pPr>
      <w:r>
        <w:separator/>
      </w:r>
    </w:p>
  </w:endnote>
  <w:endnote w:type="continuationSeparator" w:id="0">
    <w:p w14:paraId="2F14E091" w14:textId="77777777" w:rsidR="00820338" w:rsidRDefault="008203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F226" w14:textId="77777777" w:rsidR="00820338" w:rsidRDefault="00820338">
      <w:pPr>
        <w:spacing w:line="240" w:lineRule="auto"/>
      </w:pPr>
      <w:r>
        <w:separator/>
      </w:r>
    </w:p>
  </w:footnote>
  <w:footnote w:type="continuationSeparator" w:id="0">
    <w:p w14:paraId="12BE7357" w14:textId="77777777" w:rsidR="00820338" w:rsidRDefault="008203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F78D8" w14:textId="328FFE6B" w:rsidR="008D3711" w:rsidRDefault="006F4BE1" w:rsidP="00A002F6">
    <w:pPr>
      <w:pStyle w:val="Intestazione"/>
    </w:pPr>
    <w:r w:rsidRPr="007D0B11">
      <w:rPr>
        <w:noProof/>
      </w:rPr>
      <w:drawing>
        <wp:anchor distT="0" distB="0" distL="114300" distR="114300" simplePos="0" relativeHeight="251659264" behindDoc="0" locked="0" layoutInCell="1" allowOverlap="1" wp14:anchorId="15EF34C5" wp14:editId="59202809">
          <wp:simplePos x="0" y="0"/>
          <wp:positionH relativeFrom="margin">
            <wp:align>right</wp:align>
          </wp:positionH>
          <wp:positionV relativeFrom="paragraph">
            <wp:posOffset>-158750</wp:posOffset>
          </wp:positionV>
          <wp:extent cx="1162050" cy="888626"/>
          <wp:effectExtent l="0" t="0" r="0" b="6985"/>
          <wp:wrapNone/>
          <wp:docPr id="1" name="Picture 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8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9BB5DD" w14:textId="488ACA32" w:rsidR="008D3711" w:rsidRDefault="008D37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945E2"/>
    <w:multiLevelType w:val="hybridMultilevel"/>
    <w:tmpl w:val="586A5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63C8A"/>
    <w:multiLevelType w:val="hybridMultilevel"/>
    <w:tmpl w:val="9C6A1D6E"/>
    <w:lvl w:ilvl="0" w:tplc="69AAFF8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F2498"/>
    <w:multiLevelType w:val="hybridMultilevel"/>
    <w:tmpl w:val="14742A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987430">
    <w:abstractNumId w:val="2"/>
  </w:num>
  <w:num w:numId="2" w16cid:durableId="127671967">
    <w:abstractNumId w:val="0"/>
  </w:num>
  <w:num w:numId="3" w16cid:durableId="83395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9B"/>
    <w:rsid w:val="000020DD"/>
    <w:rsid w:val="000045D8"/>
    <w:rsid w:val="00005A14"/>
    <w:rsid w:val="00007170"/>
    <w:rsid w:val="00007B16"/>
    <w:rsid w:val="000146EE"/>
    <w:rsid w:val="00017C27"/>
    <w:rsid w:val="000207F7"/>
    <w:rsid w:val="000209B5"/>
    <w:rsid w:val="000237F7"/>
    <w:rsid w:val="00023905"/>
    <w:rsid w:val="00023930"/>
    <w:rsid w:val="00027A2E"/>
    <w:rsid w:val="00027AEA"/>
    <w:rsid w:val="000343B5"/>
    <w:rsid w:val="00035380"/>
    <w:rsid w:val="0004032E"/>
    <w:rsid w:val="00040DAF"/>
    <w:rsid w:val="00041A1A"/>
    <w:rsid w:val="00041B65"/>
    <w:rsid w:val="00043AFA"/>
    <w:rsid w:val="000440EF"/>
    <w:rsid w:val="000448D3"/>
    <w:rsid w:val="000514CB"/>
    <w:rsid w:val="00051D32"/>
    <w:rsid w:val="0006092F"/>
    <w:rsid w:val="00065FF6"/>
    <w:rsid w:val="00065FF9"/>
    <w:rsid w:val="0007192C"/>
    <w:rsid w:val="00071FA5"/>
    <w:rsid w:val="00073180"/>
    <w:rsid w:val="00076213"/>
    <w:rsid w:val="000816D2"/>
    <w:rsid w:val="00081AE4"/>
    <w:rsid w:val="00083CD9"/>
    <w:rsid w:val="000867E5"/>
    <w:rsid w:val="000919C1"/>
    <w:rsid w:val="000923B1"/>
    <w:rsid w:val="0009339C"/>
    <w:rsid w:val="0009475C"/>
    <w:rsid w:val="00095D2E"/>
    <w:rsid w:val="00096F4D"/>
    <w:rsid w:val="000A0AC9"/>
    <w:rsid w:val="000A3824"/>
    <w:rsid w:val="000A4855"/>
    <w:rsid w:val="000A5F49"/>
    <w:rsid w:val="000A7F76"/>
    <w:rsid w:val="000B112B"/>
    <w:rsid w:val="000B4633"/>
    <w:rsid w:val="000B5921"/>
    <w:rsid w:val="000B5DF4"/>
    <w:rsid w:val="000C0225"/>
    <w:rsid w:val="000C05F6"/>
    <w:rsid w:val="000C17E2"/>
    <w:rsid w:val="000C2083"/>
    <w:rsid w:val="000C3726"/>
    <w:rsid w:val="000C5771"/>
    <w:rsid w:val="000C7D1C"/>
    <w:rsid w:val="000D3B49"/>
    <w:rsid w:val="000D71BB"/>
    <w:rsid w:val="000E485D"/>
    <w:rsid w:val="000E4D82"/>
    <w:rsid w:val="000E57B2"/>
    <w:rsid w:val="000E59D0"/>
    <w:rsid w:val="000F13AA"/>
    <w:rsid w:val="000F1C4B"/>
    <w:rsid w:val="000F37CB"/>
    <w:rsid w:val="000F3C72"/>
    <w:rsid w:val="000F5C88"/>
    <w:rsid w:val="0010021E"/>
    <w:rsid w:val="0010158D"/>
    <w:rsid w:val="00103013"/>
    <w:rsid w:val="001051A4"/>
    <w:rsid w:val="00105815"/>
    <w:rsid w:val="00107FCE"/>
    <w:rsid w:val="0011309F"/>
    <w:rsid w:val="00113FD6"/>
    <w:rsid w:val="00121EE3"/>
    <w:rsid w:val="00124C08"/>
    <w:rsid w:val="0013151F"/>
    <w:rsid w:val="00134E29"/>
    <w:rsid w:val="00136796"/>
    <w:rsid w:val="00137DBA"/>
    <w:rsid w:val="00140BDD"/>
    <w:rsid w:val="00144349"/>
    <w:rsid w:val="00144390"/>
    <w:rsid w:val="00147EF7"/>
    <w:rsid w:val="0015050C"/>
    <w:rsid w:val="00150D03"/>
    <w:rsid w:val="00151CF8"/>
    <w:rsid w:val="001522EA"/>
    <w:rsid w:val="00152E84"/>
    <w:rsid w:val="001619D4"/>
    <w:rsid w:val="00162446"/>
    <w:rsid w:val="00163B3E"/>
    <w:rsid w:val="00164E98"/>
    <w:rsid w:val="0017155C"/>
    <w:rsid w:val="00176133"/>
    <w:rsid w:val="001800B9"/>
    <w:rsid w:val="00191CC0"/>
    <w:rsid w:val="0019553B"/>
    <w:rsid w:val="00197B11"/>
    <w:rsid w:val="001A3291"/>
    <w:rsid w:val="001A3AA3"/>
    <w:rsid w:val="001A422F"/>
    <w:rsid w:val="001A6476"/>
    <w:rsid w:val="001B58AF"/>
    <w:rsid w:val="001B756D"/>
    <w:rsid w:val="001C2F4A"/>
    <w:rsid w:val="001C4EBF"/>
    <w:rsid w:val="001C5F57"/>
    <w:rsid w:val="001D2805"/>
    <w:rsid w:val="001D47DC"/>
    <w:rsid w:val="001D4B57"/>
    <w:rsid w:val="001D5B99"/>
    <w:rsid w:val="001E56DC"/>
    <w:rsid w:val="001E70FF"/>
    <w:rsid w:val="001F1784"/>
    <w:rsid w:val="001F180E"/>
    <w:rsid w:val="001F1FA8"/>
    <w:rsid w:val="001F3B15"/>
    <w:rsid w:val="001F6E33"/>
    <w:rsid w:val="001F794A"/>
    <w:rsid w:val="00204124"/>
    <w:rsid w:val="00204A87"/>
    <w:rsid w:val="002060D7"/>
    <w:rsid w:val="0020690C"/>
    <w:rsid w:val="00213837"/>
    <w:rsid w:val="002150BB"/>
    <w:rsid w:val="00215A7B"/>
    <w:rsid w:val="00217EBE"/>
    <w:rsid w:val="00220081"/>
    <w:rsid w:val="00221351"/>
    <w:rsid w:val="00223053"/>
    <w:rsid w:val="0022533F"/>
    <w:rsid w:val="00237D22"/>
    <w:rsid w:val="00237E0F"/>
    <w:rsid w:val="002432AA"/>
    <w:rsid w:val="002507A9"/>
    <w:rsid w:val="00251FAC"/>
    <w:rsid w:val="00257F2C"/>
    <w:rsid w:val="002603A5"/>
    <w:rsid w:val="0026084A"/>
    <w:rsid w:val="002615EC"/>
    <w:rsid w:val="00263BA8"/>
    <w:rsid w:val="00264F41"/>
    <w:rsid w:val="00265085"/>
    <w:rsid w:val="0027278A"/>
    <w:rsid w:val="002755B8"/>
    <w:rsid w:val="00275A10"/>
    <w:rsid w:val="0028018B"/>
    <w:rsid w:val="00281AE3"/>
    <w:rsid w:val="002823FD"/>
    <w:rsid w:val="0028430F"/>
    <w:rsid w:val="00285642"/>
    <w:rsid w:val="0028607F"/>
    <w:rsid w:val="00287B15"/>
    <w:rsid w:val="00290C96"/>
    <w:rsid w:val="00290F0F"/>
    <w:rsid w:val="00291B94"/>
    <w:rsid w:val="00292823"/>
    <w:rsid w:val="002932DA"/>
    <w:rsid w:val="00294036"/>
    <w:rsid w:val="0029535B"/>
    <w:rsid w:val="00295A10"/>
    <w:rsid w:val="00297F6A"/>
    <w:rsid w:val="002A127C"/>
    <w:rsid w:val="002A3B22"/>
    <w:rsid w:val="002A6A20"/>
    <w:rsid w:val="002A73F1"/>
    <w:rsid w:val="002B29D1"/>
    <w:rsid w:val="002B3B5D"/>
    <w:rsid w:val="002B487F"/>
    <w:rsid w:val="002B4A54"/>
    <w:rsid w:val="002B5FA4"/>
    <w:rsid w:val="002B7ED2"/>
    <w:rsid w:val="002C0ABC"/>
    <w:rsid w:val="002C1A62"/>
    <w:rsid w:val="002C1B05"/>
    <w:rsid w:val="002C3B09"/>
    <w:rsid w:val="002C6275"/>
    <w:rsid w:val="002C6A8A"/>
    <w:rsid w:val="002D14B1"/>
    <w:rsid w:val="002D296F"/>
    <w:rsid w:val="002D2F40"/>
    <w:rsid w:val="002D76CD"/>
    <w:rsid w:val="002E0D97"/>
    <w:rsid w:val="002E17F6"/>
    <w:rsid w:val="002F01D2"/>
    <w:rsid w:val="002F4641"/>
    <w:rsid w:val="00302FCD"/>
    <w:rsid w:val="0030319B"/>
    <w:rsid w:val="00304F4B"/>
    <w:rsid w:val="00305C01"/>
    <w:rsid w:val="00305EAC"/>
    <w:rsid w:val="003060FA"/>
    <w:rsid w:val="0030652E"/>
    <w:rsid w:val="003133C9"/>
    <w:rsid w:val="00313922"/>
    <w:rsid w:val="003144E2"/>
    <w:rsid w:val="00316B74"/>
    <w:rsid w:val="00324F93"/>
    <w:rsid w:val="003308F0"/>
    <w:rsid w:val="00333DE9"/>
    <w:rsid w:val="003342E8"/>
    <w:rsid w:val="0033435B"/>
    <w:rsid w:val="003351A8"/>
    <w:rsid w:val="003378A4"/>
    <w:rsid w:val="00345840"/>
    <w:rsid w:val="00346539"/>
    <w:rsid w:val="00350F40"/>
    <w:rsid w:val="003531A1"/>
    <w:rsid w:val="00356E6D"/>
    <w:rsid w:val="003573F8"/>
    <w:rsid w:val="003618F1"/>
    <w:rsid w:val="00361F9A"/>
    <w:rsid w:val="00362542"/>
    <w:rsid w:val="00364465"/>
    <w:rsid w:val="00365F92"/>
    <w:rsid w:val="00370FA5"/>
    <w:rsid w:val="003723E0"/>
    <w:rsid w:val="003742FC"/>
    <w:rsid w:val="003752AC"/>
    <w:rsid w:val="00377AB6"/>
    <w:rsid w:val="00377CFA"/>
    <w:rsid w:val="003826BF"/>
    <w:rsid w:val="003848BD"/>
    <w:rsid w:val="00384A2A"/>
    <w:rsid w:val="00385E98"/>
    <w:rsid w:val="003918DC"/>
    <w:rsid w:val="00395350"/>
    <w:rsid w:val="003961C7"/>
    <w:rsid w:val="00396D32"/>
    <w:rsid w:val="003A063E"/>
    <w:rsid w:val="003A2225"/>
    <w:rsid w:val="003A2550"/>
    <w:rsid w:val="003A7385"/>
    <w:rsid w:val="003B10D2"/>
    <w:rsid w:val="003B555D"/>
    <w:rsid w:val="003B7947"/>
    <w:rsid w:val="003C05BB"/>
    <w:rsid w:val="003C1454"/>
    <w:rsid w:val="003C150F"/>
    <w:rsid w:val="003C3CED"/>
    <w:rsid w:val="003C4126"/>
    <w:rsid w:val="003C4641"/>
    <w:rsid w:val="003D30B5"/>
    <w:rsid w:val="003D35C1"/>
    <w:rsid w:val="003D5B95"/>
    <w:rsid w:val="003D7C48"/>
    <w:rsid w:val="003E0645"/>
    <w:rsid w:val="003E3AEC"/>
    <w:rsid w:val="003E5F13"/>
    <w:rsid w:val="003E694C"/>
    <w:rsid w:val="003F0B9A"/>
    <w:rsid w:val="003F246B"/>
    <w:rsid w:val="003F257C"/>
    <w:rsid w:val="003F359B"/>
    <w:rsid w:val="003F36F9"/>
    <w:rsid w:val="003F5EED"/>
    <w:rsid w:val="00401751"/>
    <w:rsid w:val="00401E5A"/>
    <w:rsid w:val="004044EB"/>
    <w:rsid w:val="00406AEA"/>
    <w:rsid w:val="00407065"/>
    <w:rsid w:val="004074E7"/>
    <w:rsid w:val="00407FD0"/>
    <w:rsid w:val="00413AD9"/>
    <w:rsid w:val="00416091"/>
    <w:rsid w:val="004168F3"/>
    <w:rsid w:val="00420492"/>
    <w:rsid w:val="00420B12"/>
    <w:rsid w:val="004210AA"/>
    <w:rsid w:val="00421EA3"/>
    <w:rsid w:val="004251E8"/>
    <w:rsid w:val="0042651B"/>
    <w:rsid w:val="004266CB"/>
    <w:rsid w:val="00431026"/>
    <w:rsid w:val="00432372"/>
    <w:rsid w:val="00435788"/>
    <w:rsid w:val="004358B0"/>
    <w:rsid w:val="00435FA9"/>
    <w:rsid w:val="00437260"/>
    <w:rsid w:val="00437398"/>
    <w:rsid w:val="00437C25"/>
    <w:rsid w:val="00440280"/>
    <w:rsid w:val="004411DB"/>
    <w:rsid w:val="00444982"/>
    <w:rsid w:val="00445FE3"/>
    <w:rsid w:val="00450DCC"/>
    <w:rsid w:val="00451540"/>
    <w:rsid w:val="00451B88"/>
    <w:rsid w:val="00452ECB"/>
    <w:rsid w:val="00460EAF"/>
    <w:rsid w:val="00462031"/>
    <w:rsid w:val="00463BA9"/>
    <w:rsid w:val="00470DC7"/>
    <w:rsid w:val="004749AA"/>
    <w:rsid w:val="00475E63"/>
    <w:rsid w:val="00477C37"/>
    <w:rsid w:val="004825A1"/>
    <w:rsid w:val="004852FE"/>
    <w:rsid w:val="0048599E"/>
    <w:rsid w:val="00487426"/>
    <w:rsid w:val="00490451"/>
    <w:rsid w:val="0049225B"/>
    <w:rsid w:val="00493C28"/>
    <w:rsid w:val="004955B0"/>
    <w:rsid w:val="004A051A"/>
    <w:rsid w:val="004A1664"/>
    <w:rsid w:val="004A1883"/>
    <w:rsid w:val="004A40A5"/>
    <w:rsid w:val="004A47D1"/>
    <w:rsid w:val="004A48E9"/>
    <w:rsid w:val="004A5651"/>
    <w:rsid w:val="004A58C5"/>
    <w:rsid w:val="004A6339"/>
    <w:rsid w:val="004B01E7"/>
    <w:rsid w:val="004B16DB"/>
    <w:rsid w:val="004B4907"/>
    <w:rsid w:val="004B63E2"/>
    <w:rsid w:val="004C0394"/>
    <w:rsid w:val="004C07DA"/>
    <w:rsid w:val="004C1E14"/>
    <w:rsid w:val="004C2346"/>
    <w:rsid w:val="004C4244"/>
    <w:rsid w:val="004C502F"/>
    <w:rsid w:val="004D00A3"/>
    <w:rsid w:val="004D0D4A"/>
    <w:rsid w:val="004D334E"/>
    <w:rsid w:val="004D4DF3"/>
    <w:rsid w:val="004D78F4"/>
    <w:rsid w:val="004E47AB"/>
    <w:rsid w:val="004E61EF"/>
    <w:rsid w:val="004E6E28"/>
    <w:rsid w:val="004F02D7"/>
    <w:rsid w:val="004F20F6"/>
    <w:rsid w:val="004F2430"/>
    <w:rsid w:val="004F2D2A"/>
    <w:rsid w:val="004F3F91"/>
    <w:rsid w:val="004F7B8A"/>
    <w:rsid w:val="00500D17"/>
    <w:rsid w:val="005020BF"/>
    <w:rsid w:val="00504110"/>
    <w:rsid w:val="0050445C"/>
    <w:rsid w:val="0050764A"/>
    <w:rsid w:val="00507B4F"/>
    <w:rsid w:val="00510711"/>
    <w:rsid w:val="00516413"/>
    <w:rsid w:val="00517B31"/>
    <w:rsid w:val="005230E5"/>
    <w:rsid w:val="00523667"/>
    <w:rsid w:val="0052482D"/>
    <w:rsid w:val="00524CF2"/>
    <w:rsid w:val="00530435"/>
    <w:rsid w:val="00530532"/>
    <w:rsid w:val="005312A3"/>
    <w:rsid w:val="00541FB6"/>
    <w:rsid w:val="00545E23"/>
    <w:rsid w:val="0054605E"/>
    <w:rsid w:val="00547530"/>
    <w:rsid w:val="005516A2"/>
    <w:rsid w:val="00551E17"/>
    <w:rsid w:val="005523DC"/>
    <w:rsid w:val="00552D18"/>
    <w:rsid w:val="00556F2F"/>
    <w:rsid w:val="00557CB1"/>
    <w:rsid w:val="00561F8A"/>
    <w:rsid w:val="00564093"/>
    <w:rsid w:val="00565A05"/>
    <w:rsid w:val="00565E33"/>
    <w:rsid w:val="00566512"/>
    <w:rsid w:val="00566658"/>
    <w:rsid w:val="00567E77"/>
    <w:rsid w:val="005726DC"/>
    <w:rsid w:val="00573655"/>
    <w:rsid w:val="005767F2"/>
    <w:rsid w:val="00577832"/>
    <w:rsid w:val="00581A8D"/>
    <w:rsid w:val="00584353"/>
    <w:rsid w:val="005851DA"/>
    <w:rsid w:val="00593A76"/>
    <w:rsid w:val="005947D6"/>
    <w:rsid w:val="00594D47"/>
    <w:rsid w:val="00597DFB"/>
    <w:rsid w:val="005A384C"/>
    <w:rsid w:val="005A70D4"/>
    <w:rsid w:val="005A739C"/>
    <w:rsid w:val="005B1B24"/>
    <w:rsid w:val="005B3126"/>
    <w:rsid w:val="005B3201"/>
    <w:rsid w:val="005B6EAA"/>
    <w:rsid w:val="005C3CDB"/>
    <w:rsid w:val="005C4028"/>
    <w:rsid w:val="005C787C"/>
    <w:rsid w:val="005C7BE0"/>
    <w:rsid w:val="005D5E3F"/>
    <w:rsid w:val="005D6C9F"/>
    <w:rsid w:val="005E07D2"/>
    <w:rsid w:val="005E1DBA"/>
    <w:rsid w:val="005E6F45"/>
    <w:rsid w:val="005F626B"/>
    <w:rsid w:val="005F6633"/>
    <w:rsid w:val="005F69B4"/>
    <w:rsid w:val="006002C6"/>
    <w:rsid w:val="00602F55"/>
    <w:rsid w:val="0060386B"/>
    <w:rsid w:val="006056EE"/>
    <w:rsid w:val="006102B4"/>
    <w:rsid w:val="00610512"/>
    <w:rsid w:val="00615064"/>
    <w:rsid w:val="00615790"/>
    <w:rsid w:val="00615F58"/>
    <w:rsid w:val="00622664"/>
    <w:rsid w:val="00622B2A"/>
    <w:rsid w:val="00622DAA"/>
    <w:rsid w:val="006318B2"/>
    <w:rsid w:val="006320DF"/>
    <w:rsid w:val="006356E1"/>
    <w:rsid w:val="00636494"/>
    <w:rsid w:val="006365B1"/>
    <w:rsid w:val="006416D0"/>
    <w:rsid w:val="00641819"/>
    <w:rsid w:val="00641E91"/>
    <w:rsid w:val="0064315F"/>
    <w:rsid w:val="0064574C"/>
    <w:rsid w:val="0064683A"/>
    <w:rsid w:val="0065048F"/>
    <w:rsid w:val="0065450E"/>
    <w:rsid w:val="006550EA"/>
    <w:rsid w:val="006567CD"/>
    <w:rsid w:val="00660D83"/>
    <w:rsid w:val="00663828"/>
    <w:rsid w:val="0066414C"/>
    <w:rsid w:val="0066476A"/>
    <w:rsid w:val="00664DC3"/>
    <w:rsid w:val="00665F5D"/>
    <w:rsid w:val="0066601C"/>
    <w:rsid w:val="00666325"/>
    <w:rsid w:val="00672F99"/>
    <w:rsid w:val="00674452"/>
    <w:rsid w:val="00674F90"/>
    <w:rsid w:val="00675A8E"/>
    <w:rsid w:val="00677771"/>
    <w:rsid w:val="00682C2D"/>
    <w:rsid w:val="00683170"/>
    <w:rsid w:val="0068334D"/>
    <w:rsid w:val="00685740"/>
    <w:rsid w:val="00693AB1"/>
    <w:rsid w:val="00693AF9"/>
    <w:rsid w:val="00694A2C"/>
    <w:rsid w:val="00694C6E"/>
    <w:rsid w:val="006A2C74"/>
    <w:rsid w:val="006A30DC"/>
    <w:rsid w:val="006A324A"/>
    <w:rsid w:val="006A4247"/>
    <w:rsid w:val="006A447D"/>
    <w:rsid w:val="006A537E"/>
    <w:rsid w:val="006A6D0E"/>
    <w:rsid w:val="006B1E8A"/>
    <w:rsid w:val="006B2112"/>
    <w:rsid w:val="006C2E38"/>
    <w:rsid w:val="006C2F04"/>
    <w:rsid w:val="006C30FC"/>
    <w:rsid w:val="006C4D26"/>
    <w:rsid w:val="006C77A6"/>
    <w:rsid w:val="006D1F2F"/>
    <w:rsid w:val="006D382C"/>
    <w:rsid w:val="006D647B"/>
    <w:rsid w:val="006E3550"/>
    <w:rsid w:val="006E3C6F"/>
    <w:rsid w:val="006E3FEB"/>
    <w:rsid w:val="006E7633"/>
    <w:rsid w:val="006F4BE1"/>
    <w:rsid w:val="006F5779"/>
    <w:rsid w:val="006F5DB2"/>
    <w:rsid w:val="00700EAD"/>
    <w:rsid w:val="0070464B"/>
    <w:rsid w:val="007051FC"/>
    <w:rsid w:val="007057B2"/>
    <w:rsid w:val="00707F11"/>
    <w:rsid w:val="0071032F"/>
    <w:rsid w:val="00723529"/>
    <w:rsid w:val="007328F6"/>
    <w:rsid w:val="007339EA"/>
    <w:rsid w:val="0074518C"/>
    <w:rsid w:val="00745EB2"/>
    <w:rsid w:val="007525FC"/>
    <w:rsid w:val="007562BB"/>
    <w:rsid w:val="00757637"/>
    <w:rsid w:val="00760036"/>
    <w:rsid w:val="0076182C"/>
    <w:rsid w:val="00761E5A"/>
    <w:rsid w:val="00761E95"/>
    <w:rsid w:val="00762C27"/>
    <w:rsid w:val="00764BCD"/>
    <w:rsid w:val="0076636C"/>
    <w:rsid w:val="00766BF1"/>
    <w:rsid w:val="00766E71"/>
    <w:rsid w:val="007706D4"/>
    <w:rsid w:val="0077152C"/>
    <w:rsid w:val="007723D1"/>
    <w:rsid w:val="00772E51"/>
    <w:rsid w:val="0077322F"/>
    <w:rsid w:val="00774DD6"/>
    <w:rsid w:val="007807A6"/>
    <w:rsid w:val="007836FE"/>
    <w:rsid w:val="00790ECB"/>
    <w:rsid w:val="007924D2"/>
    <w:rsid w:val="0079451E"/>
    <w:rsid w:val="00794EB4"/>
    <w:rsid w:val="00795781"/>
    <w:rsid w:val="007A1F93"/>
    <w:rsid w:val="007A7B51"/>
    <w:rsid w:val="007A7D50"/>
    <w:rsid w:val="007B00A3"/>
    <w:rsid w:val="007B325F"/>
    <w:rsid w:val="007B38B5"/>
    <w:rsid w:val="007B459B"/>
    <w:rsid w:val="007B51AD"/>
    <w:rsid w:val="007B5A8C"/>
    <w:rsid w:val="007B77AF"/>
    <w:rsid w:val="007C0E24"/>
    <w:rsid w:val="007C2974"/>
    <w:rsid w:val="007C4885"/>
    <w:rsid w:val="007C59F2"/>
    <w:rsid w:val="007C6739"/>
    <w:rsid w:val="007C6A00"/>
    <w:rsid w:val="007C7DBA"/>
    <w:rsid w:val="007D109F"/>
    <w:rsid w:val="007D17CA"/>
    <w:rsid w:val="007D4F02"/>
    <w:rsid w:val="007E2DC0"/>
    <w:rsid w:val="007E3603"/>
    <w:rsid w:val="007E474D"/>
    <w:rsid w:val="007F4450"/>
    <w:rsid w:val="007F45D0"/>
    <w:rsid w:val="007F5624"/>
    <w:rsid w:val="008013B1"/>
    <w:rsid w:val="00801B96"/>
    <w:rsid w:val="00806D40"/>
    <w:rsid w:val="00807C2F"/>
    <w:rsid w:val="0081073E"/>
    <w:rsid w:val="00814602"/>
    <w:rsid w:val="00815196"/>
    <w:rsid w:val="00820338"/>
    <w:rsid w:val="008209CC"/>
    <w:rsid w:val="00821608"/>
    <w:rsid w:val="00823EFA"/>
    <w:rsid w:val="00825A0F"/>
    <w:rsid w:val="008277C3"/>
    <w:rsid w:val="008305AD"/>
    <w:rsid w:val="00831009"/>
    <w:rsid w:val="008325E6"/>
    <w:rsid w:val="008345CA"/>
    <w:rsid w:val="008348A9"/>
    <w:rsid w:val="0083759B"/>
    <w:rsid w:val="00840452"/>
    <w:rsid w:val="00840D46"/>
    <w:rsid w:val="008410E1"/>
    <w:rsid w:val="00842D96"/>
    <w:rsid w:val="00842E1D"/>
    <w:rsid w:val="008432BE"/>
    <w:rsid w:val="008441CE"/>
    <w:rsid w:val="00846C43"/>
    <w:rsid w:val="008507B0"/>
    <w:rsid w:val="00850ADB"/>
    <w:rsid w:val="00850C81"/>
    <w:rsid w:val="0085194F"/>
    <w:rsid w:val="00853C6E"/>
    <w:rsid w:val="00855033"/>
    <w:rsid w:val="00864061"/>
    <w:rsid w:val="00864315"/>
    <w:rsid w:val="0086545C"/>
    <w:rsid w:val="008675F7"/>
    <w:rsid w:val="008738EA"/>
    <w:rsid w:val="00873D49"/>
    <w:rsid w:val="008744DB"/>
    <w:rsid w:val="00881878"/>
    <w:rsid w:val="00886BF6"/>
    <w:rsid w:val="00887112"/>
    <w:rsid w:val="00891D92"/>
    <w:rsid w:val="0089215C"/>
    <w:rsid w:val="00892228"/>
    <w:rsid w:val="008935D2"/>
    <w:rsid w:val="008A3967"/>
    <w:rsid w:val="008A4723"/>
    <w:rsid w:val="008A5609"/>
    <w:rsid w:val="008A6EE1"/>
    <w:rsid w:val="008B0C8A"/>
    <w:rsid w:val="008B0D90"/>
    <w:rsid w:val="008B5BC2"/>
    <w:rsid w:val="008C117D"/>
    <w:rsid w:val="008C7E1F"/>
    <w:rsid w:val="008D00BA"/>
    <w:rsid w:val="008D054A"/>
    <w:rsid w:val="008D3711"/>
    <w:rsid w:val="008D3EA4"/>
    <w:rsid w:val="008D51D9"/>
    <w:rsid w:val="008E010A"/>
    <w:rsid w:val="008E0219"/>
    <w:rsid w:val="008E021B"/>
    <w:rsid w:val="008E1007"/>
    <w:rsid w:val="008E3705"/>
    <w:rsid w:val="008E74D1"/>
    <w:rsid w:val="008F040D"/>
    <w:rsid w:val="008F2983"/>
    <w:rsid w:val="008F347D"/>
    <w:rsid w:val="008F4311"/>
    <w:rsid w:val="00905FCA"/>
    <w:rsid w:val="00906F4F"/>
    <w:rsid w:val="009077C8"/>
    <w:rsid w:val="00910D78"/>
    <w:rsid w:val="00911BFE"/>
    <w:rsid w:val="0091307F"/>
    <w:rsid w:val="0091375D"/>
    <w:rsid w:val="009164DA"/>
    <w:rsid w:val="00917105"/>
    <w:rsid w:val="009210B8"/>
    <w:rsid w:val="009217BD"/>
    <w:rsid w:val="00921EAD"/>
    <w:rsid w:val="009221EB"/>
    <w:rsid w:val="0092476D"/>
    <w:rsid w:val="0093702D"/>
    <w:rsid w:val="00941AB6"/>
    <w:rsid w:val="0094319A"/>
    <w:rsid w:val="009432B2"/>
    <w:rsid w:val="00943448"/>
    <w:rsid w:val="00945BA0"/>
    <w:rsid w:val="00952755"/>
    <w:rsid w:val="00952AF1"/>
    <w:rsid w:val="00953AB6"/>
    <w:rsid w:val="0095408D"/>
    <w:rsid w:val="00954F70"/>
    <w:rsid w:val="00956DEF"/>
    <w:rsid w:val="00964890"/>
    <w:rsid w:val="00964DE0"/>
    <w:rsid w:val="009676EB"/>
    <w:rsid w:val="009702D3"/>
    <w:rsid w:val="009704D5"/>
    <w:rsid w:val="00971721"/>
    <w:rsid w:val="00971B29"/>
    <w:rsid w:val="00972716"/>
    <w:rsid w:val="00972B72"/>
    <w:rsid w:val="0097372E"/>
    <w:rsid w:val="009740E7"/>
    <w:rsid w:val="00976163"/>
    <w:rsid w:val="00980275"/>
    <w:rsid w:val="009831D6"/>
    <w:rsid w:val="009849CF"/>
    <w:rsid w:val="00985106"/>
    <w:rsid w:val="00985768"/>
    <w:rsid w:val="00987D8D"/>
    <w:rsid w:val="0099164B"/>
    <w:rsid w:val="009A17DA"/>
    <w:rsid w:val="009A2136"/>
    <w:rsid w:val="009A2E55"/>
    <w:rsid w:val="009A556F"/>
    <w:rsid w:val="009A5627"/>
    <w:rsid w:val="009A5C82"/>
    <w:rsid w:val="009A7007"/>
    <w:rsid w:val="009A7B18"/>
    <w:rsid w:val="009B0656"/>
    <w:rsid w:val="009B1812"/>
    <w:rsid w:val="009B6CA6"/>
    <w:rsid w:val="009B6CAA"/>
    <w:rsid w:val="009B71F9"/>
    <w:rsid w:val="009C1012"/>
    <w:rsid w:val="009C4204"/>
    <w:rsid w:val="009C4F10"/>
    <w:rsid w:val="009C54F7"/>
    <w:rsid w:val="009C7F28"/>
    <w:rsid w:val="009D14E9"/>
    <w:rsid w:val="009D20AE"/>
    <w:rsid w:val="009D7729"/>
    <w:rsid w:val="009E0AD8"/>
    <w:rsid w:val="009E1634"/>
    <w:rsid w:val="009E1F6E"/>
    <w:rsid w:val="009E3A73"/>
    <w:rsid w:val="009E6E1F"/>
    <w:rsid w:val="009F0668"/>
    <w:rsid w:val="009F2A4E"/>
    <w:rsid w:val="009F2D3D"/>
    <w:rsid w:val="009F3AA3"/>
    <w:rsid w:val="009F429B"/>
    <w:rsid w:val="009F44A5"/>
    <w:rsid w:val="009F5762"/>
    <w:rsid w:val="009F5E0B"/>
    <w:rsid w:val="00A002F6"/>
    <w:rsid w:val="00A011C1"/>
    <w:rsid w:val="00A12216"/>
    <w:rsid w:val="00A12B84"/>
    <w:rsid w:val="00A12E8E"/>
    <w:rsid w:val="00A1443D"/>
    <w:rsid w:val="00A162AA"/>
    <w:rsid w:val="00A2099F"/>
    <w:rsid w:val="00A2490C"/>
    <w:rsid w:val="00A318B1"/>
    <w:rsid w:val="00A32022"/>
    <w:rsid w:val="00A32FFE"/>
    <w:rsid w:val="00A33273"/>
    <w:rsid w:val="00A34653"/>
    <w:rsid w:val="00A3497C"/>
    <w:rsid w:val="00A35C78"/>
    <w:rsid w:val="00A37D1E"/>
    <w:rsid w:val="00A401E1"/>
    <w:rsid w:val="00A41D3A"/>
    <w:rsid w:val="00A42105"/>
    <w:rsid w:val="00A42753"/>
    <w:rsid w:val="00A47058"/>
    <w:rsid w:val="00A55B66"/>
    <w:rsid w:val="00A5686B"/>
    <w:rsid w:val="00A67CB4"/>
    <w:rsid w:val="00A75D0A"/>
    <w:rsid w:val="00A77B0D"/>
    <w:rsid w:val="00A803E1"/>
    <w:rsid w:val="00A81A7F"/>
    <w:rsid w:val="00A82DF8"/>
    <w:rsid w:val="00A8354F"/>
    <w:rsid w:val="00A846F9"/>
    <w:rsid w:val="00A85C04"/>
    <w:rsid w:val="00A85F06"/>
    <w:rsid w:val="00A87035"/>
    <w:rsid w:val="00A877E0"/>
    <w:rsid w:val="00A91D2B"/>
    <w:rsid w:val="00A92A0E"/>
    <w:rsid w:val="00A93590"/>
    <w:rsid w:val="00A94BE2"/>
    <w:rsid w:val="00A95774"/>
    <w:rsid w:val="00A95F8C"/>
    <w:rsid w:val="00A9610B"/>
    <w:rsid w:val="00AA0855"/>
    <w:rsid w:val="00AA144C"/>
    <w:rsid w:val="00AA1B14"/>
    <w:rsid w:val="00AA657E"/>
    <w:rsid w:val="00AB26EF"/>
    <w:rsid w:val="00AB349B"/>
    <w:rsid w:val="00AB5634"/>
    <w:rsid w:val="00AB5B09"/>
    <w:rsid w:val="00AC324B"/>
    <w:rsid w:val="00AC38E5"/>
    <w:rsid w:val="00AC4544"/>
    <w:rsid w:val="00AC7046"/>
    <w:rsid w:val="00AD3900"/>
    <w:rsid w:val="00AD49AD"/>
    <w:rsid w:val="00AE230B"/>
    <w:rsid w:val="00AE6C2E"/>
    <w:rsid w:val="00AE7CC4"/>
    <w:rsid w:val="00AF43C6"/>
    <w:rsid w:val="00B00B5D"/>
    <w:rsid w:val="00B01A89"/>
    <w:rsid w:val="00B04474"/>
    <w:rsid w:val="00B04DE5"/>
    <w:rsid w:val="00B059AB"/>
    <w:rsid w:val="00B05A5D"/>
    <w:rsid w:val="00B05D2A"/>
    <w:rsid w:val="00B078D5"/>
    <w:rsid w:val="00B108C5"/>
    <w:rsid w:val="00B12A85"/>
    <w:rsid w:val="00B21374"/>
    <w:rsid w:val="00B261E5"/>
    <w:rsid w:val="00B30699"/>
    <w:rsid w:val="00B342DB"/>
    <w:rsid w:val="00B36F85"/>
    <w:rsid w:val="00B403A5"/>
    <w:rsid w:val="00B436D4"/>
    <w:rsid w:val="00B43CE2"/>
    <w:rsid w:val="00B46363"/>
    <w:rsid w:val="00B509FD"/>
    <w:rsid w:val="00B5184D"/>
    <w:rsid w:val="00B51AA9"/>
    <w:rsid w:val="00B563EC"/>
    <w:rsid w:val="00B56C7F"/>
    <w:rsid w:val="00B62ABF"/>
    <w:rsid w:val="00B67032"/>
    <w:rsid w:val="00B7050A"/>
    <w:rsid w:val="00B7069D"/>
    <w:rsid w:val="00B749AC"/>
    <w:rsid w:val="00B83BC1"/>
    <w:rsid w:val="00B83C26"/>
    <w:rsid w:val="00B874C3"/>
    <w:rsid w:val="00B952E7"/>
    <w:rsid w:val="00BA0026"/>
    <w:rsid w:val="00BA1F20"/>
    <w:rsid w:val="00BA2DF4"/>
    <w:rsid w:val="00BA6C5E"/>
    <w:rsid w:val="00BB1EDF"/>
    <w:rsid w:val="00BB2CE1"/>
    <w:rsid w:val="00BC0659"/>
    <w:rsid w:val="00BC2073"/>
    <w:rsid w:val="00BC3DF7"/>
    <w:rsid w:val="00BC48C6"/>
    <w:rsid w:val="00BC7B28"/>
    <w:rsid w:val="00BD31DF"/>
    <w:rsid w:val="00BD3368"/>
    <w:rsid w:val="00BD3423"/>
    <w:rsid w:val="00BE3852"/>
    <w:rsid w:val="00BE634B"/>
    <w:rsid w:val="00BF1DB2"/>
    <w:rsid w:val="00BF6909"/>
    <w:rsid w:val="00C04CCB"/>
    <w:rsid w:val="00C05111"/>
    <w:rsid w:val="00C05660"/>
    <w:rsid w:val="00C07F78"/>
    <w:rsid w:val="00C10967"/>
    <w:rsid w:val="00C10E4A"/>
    <w:rsid w:val="00C121F8"/>
    <w:rsid w:val="00C15D26"/>
    <w:rsid w:val="00C24BB3"/>
    <w:rsid w:val="00C256F5"/>
    <w:rsid w:val="00C25BF1"/>
    <w:rsid w:val="00C2673C"/>
    <w:rsid w:val="00C373DF"/>
    <w:rsid w:val="00C37CB6"/>
    <w:rsid w:val="00C4118C"/>
    <w:rsid w:val="00C420A3"/>
    <w:rsid w:val="00C42DBF"/>
    <w:rsid w:val="00C43E13"/>
    <w:rsid w:val="00C445DD"/>
    <w:rsid w:val="00C447B6"/>
    <w:rsid w:val="00C449AC"/>
    <w:rsid w:val="00C46C3F"/>
    <w:rsid w:val="00C50205"/>
    <w:rsid w:val="00C55688"/>
    <w:rsid w:val="00C56C63"/>
    <w:rsid w:val="00C572EA"/>
    <w:rsid w:val="00C578D4"/>
    <w:rsid w:val="00C60D8E"/>
    <w:rsid w:val="00C63BC0"/>
    <w:rsid w:val="00C64D64"/>
    <w:rsid w:val="00C6510E"/>
    <w:rsid w:val="00C707E7"/>
    <w:rsid w:val="00C71CDD"/>
    <w:rsid w:val="00C75BAE"/>
    <w:rsid w:val="00C75D3F"/>
    <w:rsid w:val="00C76C60"/>
    <w:rsid w:val="00C80819"/>
    <w:rsid w:val="00C80F38"/>
    <w:rsid w:val="00C8138B"/>
    <w:rsid w:val="00C82096"/>
    <w:rsid w:val="00C82B49"/>
    <w:rsid w:val="00C85434"/>
    <w:rsid w:val="00C91FCB"/>
    <w:rsid w:val="00C92DD5"/>
    <w:rsid w:val="00C960D5"/>
    <w:rsid w:val="00CA095B"/>
    <w:rsid w:val="00CA3A2F"/>
    <w:rsid w:val="00CA4081"/>
    <w:rsid w:val="00CB2AD8"/>
    <w:rsid w:val="00CB2CE3"/>
    <w:rsid w:val="00CB609A"/>
    <w:rsid w:val="00CC14C8"/>
    <w:rsid w:val="00CC1F82"/>
    <w:rsid w:val="00CC2122"/>
    <w:rsid w:val="00CC32D9"/>
    <w:rsid w:val="00CC559F"/>
    <w:rsid w:val="00CC699A"/>
    <w:rsid w:val="00CD1778"/>
    <w:rsid w:val="00CD1F1B"/>
    <w:rsid w:val="00CD3538"/>
    <w:rsid w:val="00CD3F2D"/>
    <w:rsid w:val="00CD400C"/>
    <w:rsid w:val="00CD4D3A"/>
    <w:rsid w:val="00CE11C1"/>
    <w:rsid w:val="00CE1AD8"/>
    <w:rsid w:val="00CE4DD8"/>
    <w:rsid w:val="00CE5064"/>
    <w:rsid w:val="00CF2575"/>
    <w:rsid w:val="00CF56EC"/>
    <w:rsid w:val="00D02BE1"/>
    <w:rsid w:val="00D04CA8"/>
    <w:rsid w:val="00D07BBD"/>
    <w:rsid w:val="00D13ADE"/>
    <w:rsid w:val="00D13DD7"/>
    <w:rsid w:val="00D147F6"/>
    <w:rsid w:val="00D14AB6"/>
    <w:rsid w:val="00D152D5"/>
    <w:rsid w:val="00D1674D"/>
    <w:rsid w:val="00D16CBF"/>
    <w:rsid w:val="00D20C19"/>
    <w:rsid w:val="00D20E95"/>
    <w:rsid w:val="00D24C85"/>
    <w:rsid w:val="00D2600A"/>
    <w:rsid w:val="00D264BC"/>
    <w:rsid w:val="00D276D1"/>
    <w:rsid w:val="00D31410"/>
    <w:rsid w:val="00D33666"/>
    <w:rsid w:val="00D34254"/>
    <w:rsid w:val="00D43F0E"/>
    <w:rsid w:val="00D440D2"/>
    <w:rsid w:val="00D443ED"/>
    <w:rsid w:val="00D45C7E"/>
    <w:rsid w:val="00D45F81"/>
    <w:rsid w:val="00D55BE3"/>
    <w:rsid w:val="00D567BA"/>
    <w:rsid w:val="00D604F9"/>
    <w:rsid w:val="00D60E25"/>
    <w:rsid w:val="00D655EB"/>
    <w:rsid w:val="00D700A4"/>
    <w:rsid w:val="00D70413"/>
    <w:rsid w:val="00D70469"/>
    <w:rsid w:val="00D71782"/>
    <w:rsid w:val="00D75572"/>
    <w:rsid w:val="00D80053"/>
    <w:rsid w:val="00D81B6F"/>
    <w:rsid w:val="00D82480"/>
    <w:rsid w:val="00D83AA6"/>
    <w:rsid w:val="00D84C81"/>
    <w:rsid w:val="00D84D95"/>
    <w:rsid w:val="00D85B85"/>
    <w:rsid w:val="00D85D80"/>
    <w:rsid w:val="00D86AF0"/>
    <w:rsid w:val="00D91E69"/>
    <w:rsid w:val="00D937D1"/>
    <w:rsid w:val="00D958BA"/>
    <w:rsid w:val="00DA0434"/>
    <w:rsid w:val="00DA129C"/>
    <w:rsid w:val="00DA2C7E"/>
    <w:rsid w:val="00DA35AD"/>
    <w:rsid w:val="00DA3AFB"/>
    <w:rsid w:val="00DA4DFF"/>
    <w:rsid w:val="00DA7016"/>
    <w:rsid w:val="00DB71AD"/>
    <w:rsid w:val="00DC28AC"/>
    <w:rsid w:val="00DC39CE"/>
    <w:rsid w:val="00DC3B44"/>
    <w:rsid w:val="00DC3DF3"/>
    <w:rsid w:val="00DC4248"/>
    <w:rsid w:val="00DC5451"/>
    <w:rsid w:val="00DC5AA4"/>
    <w:rsid w:val="00DD1F32"/>
    <w:rsid w:val="00DD3D39"/>
    <w:rsid w:val="00DE08AC"/>
    <w:rsid w:val="00DE4112"/>
    <w:rsid w:val="00DE534E"/>
    <w:rsid w:val="00DE6B55"/>
    <w:rsid w:val="00DF0F4F"/>
    <w:rsid w:val="00DF1311"/>
    <w:rsid w:val="00DF1BA8"/>
    <w:rsid w:val="00DF2751"/>
    <w:rsid w:val="00DF5881"/>
    <w:rsid w:val="00DF6E19"/>
    <w:rsid w:val="00DF7DE6"/>
    <w:rsid w:val="00E00FDC"/>
    <w:rsid w:val="00E0430C"/>
    <w:rsid w:val="00E052A2"/>
    <w:rsid w:val="00E122C8"/>
    <w:rsid w:val="00E12914"/>
    <w:rsid w:val="00E131ED"/>
    <w:rsid w:val="00E14A50"/>
    <w:rsid w:val="00E15843"/>
    <w:rsid w:val="00E16B9B"/>
    <w:rsid w:val="00E218AE"/>
    <w:rsid w:val="00E23D28"/>
    <w:rsid w:val="00E24669"/>
    <w:rsid w:val="00E335D1"/>
    <w:rsid w:val="00E359B4"/>
    <w:rsid w:val="00E40ECE"/>
    <w:rsid w:val="00E41627"/>
    <w:rsid w:val="00E46230"/>
    <w:rsid w:val="00E5313F"/>
    <w:rsid w:val="00E540EA"/>
    <w:rsid w:val="00E54A80"/>
    <w:rsid w:val="00E56135"/>
    <w:rsid w:val="00E56F99"/>
    <w:rsid w:val="00E57BBD"/>
    <w:rsid w:val="00E61D62"/>
    <w:rsid w:val="00E65E33"/>
    <w:rsid w:val="00E67222"/>
    <w:rsid w:val="00E67626"/>
    <w:rsid w:val="00E70449"/>
    <w:rsid w:val="00E752EB"/>
    <w:rsid w:val="00E761F9"/>
    <w:rsid w:val="00E770BA"/>
    <w:rsid w:val="00E80C5A"/>
    <w:rsid w:val="00E82174"/>
    <w:rsid w:val="00E84359"/>
    <w:rsid w:val="00E84690"/>
    <w:rsid w:val="00E84CF3"/>
    <w:rsid w:val="00E85976"/>
    <w:rsid w:val="00E872C1"/>
    <w:rsid w:val="00E920F2"/>
    <w:rsid w:val="00E92F23"/>
    <w:rsid w:val="00EA0F73"/>
    <w:rsid w:val="00EA53BD"/>
    <w:rsid w:val="00EB257A"/>
    <w:rsid w:val="00EB40BD"/>
    <w:rsid w:val="00EB733F"/>
    <w:rsid w:val="00EB7B75"/>
    <w:rsid w:val="00EC3FC0"/>
    <w:rsid w:val="00EC474D"/>
    <w:rsid w:val="00EC4C48"/>
    <w:rsid w:val="00EC4D1F"/>
    <w:rsid w:val="00ED0EAD"/>
    <w:rsid w:val="00ED1B10"/>
    <w:rsid w:val="00ED37E2"/>
    <w:rsid w:val="00ED4DC4"/>
    <w:rsid w:val="00ED5081"/>
    <w:rsid w:val="00EE22D7"/>
    <w:rsid w:val="00EE2EC7"/>
    <w:rsid w:val="00EE3887"/>
    <w:rsid w:val="00EE3AC2"/>
    <w:rsid w:val="00EE3CDB"/>
    <w:rsid w:val="00EE3D2E"/>
    <w:rsid w:val="00EE43B9"/>
    <w:rsid w:val="00EE5918"/>
    <w:rsid w:val="00EE62D3"/>
    <w:rsid w:val="00EF1D3C"/>
    <w:rsid w:val="00EF28E4"/>
    <w:rsid w:val="00EF4258"/>
    <w:rsid w:val="00EF6730"/>
    <w:rsid w:val="00F0350F"/>
    <w:rsid w:val="00F03AFD"/>
    <w:rsid w:val="00F065D3"/>
    <w:rsid w:val="00F07945"/>
    <w:rsid w:val="00F07F1D"/>
    <w:rsid w:val="00F12B6F"/>
    <w:rsid w:val="00F13E35"/>
    <w:rsid w:val="00F2052B"/>
    <w:rsid w:val="00F22F46"/>
    <w:rsid w:val="00F25053"/>
    <w:rsid w:val="00F30CF3"/>
    <w:rsid w:val="00F329E3"/>
    <w:rsid w:val="00F330AB"/>
    <w:rsid w:val="00F33DC9"/>
    <w:rsid w:val="00F34A83"/>
    <w:rsid w:val="00F352B4"/>
    <w:rsid w:val="00F36633"/>
    <w:rsid w:val="00F405E0"/>
    <w:rsid w:val="00F42524"/>
    <w:rsid w:val="00F445D7"/>
    <w:rsid w:val="00F46782"/>
    <w:rsid w:val="00F46BF1"/>
    <w:rsid w:val="00F47B8E"/>
    <w:rsid w:val="00F501A9"/>
    <w:rsid w:val="00F52E5D"/>
    <w:rsid w:val="00F6158A"/>
    <w:rsid w:val="00F6403E"/>
    <w:rsid w:val="00F64966"/>
    <w:rsid w:val="00F71B25"/>
    <w:rsid w:val="00F71DE8"/>
    <w:rsid w:val="00F76AD0"/>
    <w:rsid w:val="00F773A5"/>
    <w:rsid w:val="00F80B75"/>
    <w:rsid w:val="00F82997"/>
    <w:rsid w:val="00F907BB"/>
    <w:rsid w:val="00F936D9"/>
    <w:rsid w:val="00F937C3"/>
    <w:rsid w:val="00F96401"/>
    <w:rsid w:val="00F97414"/>
    <w:rsid w:val="00FA0AA1"/>
    <w:rsid w:val="00FA34C9"/>
    <w:rsid w:val="00FA4CBC"/>
    <w:rsid w:val="00FA5B0A"/>
    <w:rsid w:val="00FB1411"/>
    <w:rsid w:val="00FB40F5"/>
    <w:rsid w:val="00FB466E"/>
    <w:rsid w:val="00FC12ED"/>
    <w:rsid w:val="00FC1872"/>
    <w:rsid w:val="00FC2EDB"/>
    <w:rsid w:val="00FC4867"/>
    <w:rsid w:val="00FC6902"/>
    <w:rsid w:val="00FD1E82"/>
    <w:rsid w:val="00FD59D0"/>
    <w:rsid w:val="00FD5C6A"/>
    <w:rsid w:val="00FD7886"/>
    <w:rsid w:val="00FE332E"/>
    <w:rsid w:val="00FE5CD8"/>
    <w:rsid w:val="00FE6456"/>
    <w:rsid w:val="00FE782A"/>
    <w:rsid w:val="00FF05B0"/>
    <w:rsid w:val="00FF0733"/>
    <w:rsid w:val="00FF1D62"/>
    <w:rsid w:val="00FF5D26"/>
    <w:rsid w:val="00FF6AC3"/>
    <w:rsid w:val="00FF6E87"/>
    <w:rsid w:val="06A11B77"/>
    <w:rsid w:val="0C76BEE0"/>
    <w:rsid w:val="133A7B55"/>
    <w:rsid w:val="1B93BE7A"/>
    <w:rsid w:val="467A7564"/>
    <w:rsid w:val="49B6BA14"/>
    <w:rsid w:val="4C081C5A"/>
    <w:rsid w:val="63A2859D"/>
    <w:rsid w:val="6DBA1E30"/>
    <w:rsid w:val="6E784B29"/>
    <w:rsid w:val="71149F4D"/>
    <w:rsid w:val="73AD7EC7"/>
    <w:rsid w:val="7B49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6610"/>
  <w15:chartTrackingRefBased/>
  <w15:docId w15:val="{E59B10A0-A818-46E0-9670-4B0A0C68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349B"/>
    <w:pPr>
      <w:spacing w:after="0" w:line="276" w:lineRule="auto"/>
    </w:pPr>
    <w:rPr>
      <w:rFonts w:ascii="Arial" w:eastAsiaTheme="minorEastAsia" w:hAnsi="Arial" w:cs="Arial"/>
      <w:lang w:val="en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1E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B349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B349B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349B"/>
    <w:rPr>
      <w:rFonts w:ascii="Arial" w:eastAsiaTheme="minorEastAsia" w:hAnsi="Arial" w:cs="Arial"/>
      <w:lang w:val="en" w:eastAsia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8B5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6F4BE1"/>
    <w:pPr>
      <w:tabs>
        <w:tab w:val="center" w:pos="4513"/>
        <w:tab w:val="right" w:pos="9026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BE1"/>
    <w:rPr>
      <w:rFonts w:ascii="Arial" w:eastAsiaTheme="minorEastAsia" w:hAnsi="Arial" w:cs="Arial"/>
      <w:lang w:val="en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37E2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95781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C12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C12ED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FC12ED"/>
  </w:style>
  <w:style w:type="character" w:customStyle="1" w:styleId="normaltextrun">
    <w:name w:val="normaltextrun"/>
    <w:basedOn w:val="Carpredefinitoparagrafo"/>
    <w:rsid w:val="0022533F"/>
  </w:style>
  <w:style w:type="paragraph" w:customStyle="1" w:styleId="contentpasted0">
    <w:name w:val="contentpasted0"/>
    <w:basedOn w:val="Normale"/>
    <w:rsid w:val="00757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1E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"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E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744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801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ravelBahama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hamas.com/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penmindconsulting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nstagram.com/VisitTheBaham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VisitTheBaham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Peterson</dc:creator>
  <cp:keywords/>
  <dc:description/>
  <cp:lastModifiedBy>ANGELA MARINI</cp:lastModifiedBy>
  <cp:revision>4</cp:revision>
  <dcterms:created xsi:type="dcterms:W3CDTF">2025-05-29T07:50:00Z</dcterms:created>
  <dcterms:modified xsi:type="dcterms:W3CDTF">2025-05-30T07:22:00Z</dcterms:modified>
</cp:coreProperties>
</file>