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90CB" w14:textId="29FF518C" w:rsidR="00994473" w:rsidRPr="00A1263E" w:rsidRDefault="00D6545C" w:rsidP="0E7401C4">
      <w:pPr>
        <w:spacing w:after="0" w:line="240" w:lineRule="auto"/>
        <w:jc w:val="center"/>
        <w:rPr>
          <w:b/>
          <w:bCs/>
          <w:sz w:val="56"/>
          <w:szCs w:val="56"/>
        </w:rPr>
      </w:pPr>
      <w:r w:rsidRPr="0E7401C4">
        <w:rPr>
          <w:b/>
          <w:bCs/>
          <w:i/>
          <w:iCs/>
          <w:sz w:val="56"/>
          <w:szCs w:val="56"/>
        </w:rPr>
        <w:t xml:space="preserve">Un Patrimonio </w:t>
      </w:r>
      <w:r w:rsidR="4F8C2270" w:rsidRPr="0E7401C4">
        <w:rPr>
          <w:b/>
          <w:bCs/>
          <w:i/>
          <w:iCs/>
          <w:sz w:val="56"/>
          <w:szCs w:val="56"/>
        </w:rPr>
        <w:t>Mondiale</w:t>
      </w:r>
    </w:p>
    <w:p w14:paraId="7572890E" w14:textId="2416688F" w:rsidR="00994473" w:rsidRPr="00A1263E" w:rsidRDefault="00D6545C" w:rsidP="00D6545C">
      <w:pPr>
        <w:spacing w:after="0" w:line="240" w:lineRule="auto"/>
        <w:jc w:val="center"/>
        <w:rPr>
          <w:b/>
          <w:bCs/>
          <w:sz w:val="56"/>
          <w:szCs w:val="56"/>
        </w:rPr>
      </w:pPr>
      <w:r w:rsidRPr="0E7401C4">
        <w:rPr>
          <w:b/>
          <w:bCs/>
          <w:i/>
          <w:iCs/>
          <w:sz w:val="56"/>
          <w:szCs w:val="56"/>
        </w:rPr>
        <w:t xml:space="preserve">di nome </w:t>
      </w:r>
      <w:r w:rsidR="00206FFF" w:rsidRPr="0E7401C4">
        <w:rPr>
          <w:b/>
          <w:bCs/>
          <w:i/>
          <w:iCs/>
          <w:sz w:val="56"/>
          <w:szCs w:val="56"/>
        </w:rPr>
        <w:t>Slovenia</w:t>
      </w:r>
    </w:p>
    <w:p w14:paraId="73C0F9C5" w14:textId="667FA790" w:rsidR="64F5874E" w:rsidRPr="004406EF" w:rsidRDefault="008E0F34" w:rsidP="004406EF">
      <w:pPr>
        <w:spacing w:after="0" w:line="240" w:lineRule="auto"/>
        <w:jc w:val="center"/>
        <w:rPr>
          <w:b/>
          <w:bCs/>
          <w:sz w:val="21"/>
          <w:szCs w:val="21"/>
        </w:rPr>
      </w:pPr>
      <w:r w:rsidRPr="0E7401C4">
        <w:rPr>
          <w:b/>
          <w:bCs/>
          <w:sz w:val="21"/>
          <w:szCs w:val="21"/>
        </w:rPr>
        <w:t xml:space="preserve">I </w:t>
      </w:r>
      <w:r w:rsidR="00AF6731" w:rsidRPr="0E7401C4">
        <w:rPr>
          <w:b/>
          <w:bCs/>
          <w:sz w:val="21"/>
          <w:szCs w:val="21"/>
        </w:rPr>
        <w:t>12</w:t>
      </w:r>
      <w:r w:rsidRPr="0E7401C4">
        <w:rPr>
          <w:b/>
          <w:bCs/>
          <w:sz w:val="21"/>
          <w:szCs w:val="21"/>
        </w:rPr>
        <w:t xml:space="preserve"> </w:t>
      </w:r>
      <w:r w:rsidR="00861489" w:rsidRPr="0E7401C4">
        <w:rPr>
          <w:b/>
          <w:bCs/>
          <w:sz w:val="21"/>
          <w:szCs w:val="21"/>
        </w:rPr>
        <w:t>riconoscimenti</w:t>
      </w:r>
      <w:r w:rsidRPr="0E7401C4">
        <w:rPr>
          <w:b/>
          <w:bCs/>
          <w:sz w:val="21"/>
          <w:szCs w:val="21"/>
        </w:rPr>
        <w:t xml:space="preserve"> UNESCO della </w:t>
      </w:r>
      <w:r w:rsidR="00861489" w:rsidRPr="0E7401C4">
        <w:rPr>
          <w:b/>
          <w:bCs/>
          <w:sz w:val="21"/>
          <w:szCs w:val="21"/>
        </w:rPr>
        <w:t>Slovenia rappresentano tasselli importanti nel mosaico del patrimonio mondiale dell'umanità</w:t>
      </w:r>
      <w:r w:rsidR="00EF5C44" w:rsidRPr="0E7401C4">
        <w:rPr>
          <w:b/>
          <w:bCs/>
          <w:sz w:val="21"/>
          <w:szCs w:val="21"/>
        </w:rPr>
        <w:t xml:space="preserve">. </w:t>
      </w:r>
      <w:r w:rsidR="0078598C" w:rsidRPr="0E7401C4">
        <w:rPr>
          <w:b/>
          <w:bCs/>
          <w:sz w:val="21"/>
          <w:szCs w:val="21"/>
        </w:rPr>
        <w:t xml:space="preserve">Dal sottosuolo carsico delle grotte, ai cavalli lipizzani, </w:t>
      </w:r>
      <w:r w:rsidR="00EB4477" w:rsidRPr="0E7401C4">
        <w:rPr>
          <w:b/>
          <w:bCs/>
          <w:sz w:val="21"/>
          <w:szCs w:val="21"/>
        </w:rPr>
        <w:t>da</w:t>
      </w:r>
      <w:r w:rsidR="00E406D5" w:rsidRPr="0E7401C4">
        <w:rPr>
          <w:b/>
          <w:bCs/>
          <w:sz w:val="21"/>
          <w:szCs w:val="21"/>
        </w:rPr>
        <w:t>gli</w:t>
      </w:r>
      <w:r w:rsidR="002F3440" w:rsidRPr="0E7401C4">
        <w:rPr>
          <w:b/>
          <w:bCs/>
          <w:sz w:val="21"/>
          <w:szCs w:val="21"/>
        </w:rPr>
        <w:t xml:space="preserve"> antichi mestieri tramandati</w:t>
      </w:r>
      <w:r w:rsidR="00861489" w:rsidRPr="0E7401C4">
        <w:rPr>
          <w:b/>
          <w:bCs/>
          <w:sz w:val="21"/>
          <w:szCs w:val="21"/>
        </w:rPr>
        <w:t> </w:t>
      </w:r>
      <w:r w:rsidR="00E406D5" w:rsidRPr="0E7401C4">
        <w:rPr>
          <w:b/>
          <w:bCs/>
          <w:sz w:val="21"/>
          <w:szCs w:val="21"/>
        </w:rPr>
        <w:t>per secoli, fino al</w:t>
      </w:r>
      <w:r w:rsidR="00FD5145" w:rsidRPr="0E7401C4">
        <w:rPr>
          <w:b/>
          <w:bCs/>
          <w:sz w:val="21"/>
          <w:szCs w:val="21"/>
        </w:rPr>
        <w:t>la preziosa cultura delle api.</w:t>
      </w:r>
      <w:r w:rsidR="00E406D5" w:rsidRPr="0E7401C4">
        <w:rPr>
          <w:b/>
          <w:bCs/>
          <w:sz w:val="21"/>
          <w:szCs w:val="21"/>
        </w:rPr>
        <w:t xml:space="preserve"> </w:t>
      </w:r>
    </w:p>
    <w:p w14:paraId="5CB2EAE8" w14:textId="15E0F1BF" w:rsidR="0E7401C4" w:rsidRDefault="0E7401C4" w:rsidP="0E7401C4">
      <w:pPr>
        <w:spacing w:after="0" w:line="240" w:lineRule="auto"/>
        <w:jc w:val="center"/>
        <w:rPr>
          <w:b/>
          <w:bCs/>
          <w:sz w:val="21"/>
          <w:szCs w:val="21"/>
        </w:rPr>
      </w:pPr>
    </w:p>
    <w:p w14:paraId="46BA1AC8" w14:textId="7BF559C3" w:rsidR="00473472" w:rsidRDefault="00A52272" w:rsidP="002509B7">
      <w:pPr>
        <w:spacing w:after="0" w:line="240" w:lineRule="auto"/>
        <w:jc w:val="both"/>
        <w:rPr>
          <w:sz w:val="21"/>
          <w:szCs w:val="21"/>
        </w:rPr>
      </w:pPr>
      <w:r w:rsidRPr="64F5874E">
        <w:rPr>
          <w:i/>
          <w:iCs/>
          <w:sz w:val="21"/>
          <w:szCs w:val="21"/>
        </w:rPr>
        <w:t>Milano,</w:t>
      </w:r>
      <w:r w:rsidR="00E97342" w:rsidRPr="64F5874E">
        <w:rPr>
          <w:i/>
          <w:iCs/>
          <w:sz w:val="21"/>
          <w:szCs w:val="21"/>
        </w:rPr>
        <w:t xml:space="preserve"> </w:t>
      </w:r>
      <w:r w:rsidR="00500DB7" w:rsidRPr="64F5874E">
        <w:rPr>
          <w:i/>
          <w:iCs/>
          <w:sz w:val="21"/>
          <w:szCs w:val="21"/>
        </w:rPr>
        <w:t>maggio</w:t>
      </w:r>
      <w:r w:rsidRPr="64F5874E">
        <w:rPr>
          <w:i/>
          <w:iCs/>
          <w:sz w:val="21"/>
          <w:szCs w:val="21"/>
        </w:rPr>
        <w:t xml:space="preserve"> 202</w:t>
      </w:r>
      <w:r w:rsidR="00F92046" w:rsidRPr="64F5874E">
        <w:rPr>
          <w:i/>
          <w:iCs/>
          <w:sz w:val="21"/>
          <w:szCs w:val="21"/>
        </w:rPr>
        <w:t>5</w:t>
      </w:r>
      <w:r w:rsidRPr="64F5874E">
        <w:rPr>
          <w:sz w:val="21"/>
          <w:szCs w:val="21"/>
        </w:rPr>
        <w:t xml:space="preserve"> – </w:t>
      </w:r>
      <w:r w:rsidR="00712BF9" w:rsidRPr="00712BF9">
        <w:rPr>
          <w:sz w:val="21"/>
          <w:szCs w:val="21"/>
        </w:rPr>
        <w:t>Un </w:t>
      </w:r>
      <w:r w:rsidR="00712BF9" w:rsidRPr="00712BF9">
        <w:rPr>
          <w:b/>
          <w:bCs/>
          <w:sz w:val="21"/>
          <w:szCs w:val="21"/>
        </w:rPr>
        <w:t>Bene del Patrimonio Mondiale</w:t>
      </w:r>
      <w:r w:rsidR="00712BF9" w:rsidRPr="00712BF9">
        <w:rPr>
          <w:sz w:val="21"/>
          <w:szCs w:val="21"/>
        </w:rPr>
        <w:t> è un prodotto dell’uomo o della natura che possiede un </w:t>
      </w:r>
      <w:r w:rsidR="00712BF9" w:rsidRPr="00712BF9">
        <w:rPr>
          <w:b/>
          <w:bCs/>
          <w:sz w:val="21"/>
          <w:szCs w:val="21"/>
        </w:rPr>
        <w:t>eccezionale valore universale (Outstanding Universal Value</w:t>
      </w:r>
      <w:r w:rsidR="00712BF9">
        <w:rPr>
          <w:b/>
          <w:bCs/>
          <w:sz w:val="21"/>
          <w:szCs w:val="21"/>
        </w:rPr>
        <w:t>, OUV</w:t>
      </w:r>
      <w:r w:rsidR="00712BF9" w:rsidRPr="00712BF9">
        <w:rPr>
          <w:b/>
          <w:bCs/>
          <w:sz w:val="21"/>
          <w:szCs w:val="21"/>
        </w:rPr>
        <w:t>)</w:t>
      </w:r>
      <w:r w:rsidR="00712BF9" w:rsidRPr="00712BF9">
        <w:rPr>
          <w:sz w:val="21"/>
          <w:szCs w:val="21"/>
        </w:rPr>
        <w:t> per l’intera umanità, indipendentemente dall’appartenenza politica del luogo in cui si trova</w:t>
      </w:r>
      <w:r w:rsidR="00712BF9">
        <w:rPr>
          <w:sz w:val="21"/>
          <w:szCs w:val="21"/>
        </w:rPr>
        <w:t>.</w:t>
      </w:r>
      <w:r w:rsidR="00E263A2">
        <w:rPr>
          <w:sz w:val="21"/>
          <w:szCs w:val="21"/>
        </w:rPr>
        <w:t xml:space="preserve"> </w:t>
      </w:r>
    </w:p>
    <w:p w14:paraId="4D9E7D64" w14:textId="21C562DC" w:rsidR="00BD0F22" w:rsidRDefault="00DE4C7A" w:rsidP="002509B7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L’UNESCO, </w:t>
      </w:r>
      <w:r w:rsidR="00BD34C2">
        <w:rPr>
          <w:sz w:val="21"/>
          <w:szCs w:val="21"/>
        </w:rPr>
        <w:t>acronimo di</w:t>
      </w:r>
      <w:r w:rsidR="00BD34C2" w:rsidRPr="00BD34C2">
        <w:rPr>
          <w:sz w:val="21"/>
          <w:szCs w:val="21"/>
        </w:rPr>
        <w:t> </w:t>
      </w:r>
      <w:r w:rsidR="00BD34C2" w:rsidRPr="00BD34C2">
        <w:rPr>
          <w:b/>
          <w:bCs/>
          <w:sz w:val="21"/>
          <w:szCs w:val="21"/>
        </w:rPr>
        <w:t>O</w:t>
      </w:r>
      <w:r w:rsidR="00BD34C2" w:rsidRPr="00BD34C2">
        <w:rPr>
          <w:sz w:val="21"/>
          <w:szCs w:val="21"/>
        </w:rPr>
        <w:t xml:space="preserve">rganizzazione delle </w:t>
      </w:r>
      <w:r w:rsidR="00BD34C2" w:rsidRPr="00BD34C2">
        <w:rPr>
          <w:b/>
          <w:bCs/>
          <w:sz w:val="21"/>
          <w:szCs w:val="21"/>
        </w:rPr>
        <w:t>N</w:t>
      </w:r>
      <w:r w:rsidR="00BD34C2" w:rsidRPr="00BD34C2">
        <w:rPr>
          <w:sz w:val="21"/>
          <w:szCs w:val="21"/>
        </w:rPr>
        <w:t xml:space="preserve">azioni </w:t>
      </w:r>
      <w:r w:rsidR="00BD34C2" w:rsidRPr="00BD34C2">
        <w:rPr>
          <w:b/>
          <w:bCs/>
          <w:sz w:val="21"/>
          <w:szCs w:val="21"/>
        </w:rPr>
        <w:t>U</w:t>
      </w:r>
      <w:r w:rsidR="00BD34C2" w:rsidRPr="00BD34C2">
        <w:rPr>
          <w:sz w:val="21"/>
          <w:szCs w:val="21"/>
        </w:rPr>
        <w:t>nite per l’</w:t>
      </w:r>
      <w:r w:rsidR="00BD34C2" w:rsidRPr="00BD34C2">
        <w:rPr>
          <w:b/>
          <w:bCs/>
          <w:sz w:val="21"/>
          <w:szCs w:val="21"/>
        </w:rPr>
        <w:t>E</w:t>
      </w:r>
      <w:r w:rsidR="00BD34C2" w:rsidRPr="00BD34C2">
        <w:rPr>
          <w:sz w:val="21"/>
          <w:szCs w:val="21"/>
        </w:rPr>
        <w:t xml:space="preserve">ducazione, la </w:t>
      </w:r>
      <w:r w:rsidR="00BD34C2" w:rsidRPr="00BD34C2">
        <w:rPr>
          <w:b/>
          <w:bCs/>
          <w:sz w:val="21"/>
          <w:szCs w:val="21"/>
        </w:rPr>
        <w:t>S</w:t>
      </w:r>
      <w:r w:rsidR="00BD34C2" w:rsidRPr="00BD34C2">
        <w:rPr>
          <w:sz w:val="21"/>
          <w:szCs w:val="21"/>
        </w:rPr>
        <w:t xml:space="preserve">cienza e la </w:t>
      </w:r>
      <w:r w:rsidR="00BD34C2" w:rsidRPr="00BD34C2">
        <w:rPr>
          <w:b/>
          <w:bCs/>
          <w:sz w:val="21"/>
          <w:szCs w:val="21"/>
        </w:rPr>
        <w:t>C</w:t>
      </w:r>
      <w:r w:rsidR="00BD34C2" w:rsidRPr="00BD34C2">
        <w:rPr>
          <w:sz w:val="21"/>
          <w:szCs w:val="21"/>
        </w:rPr>
        <w:t>ultura</w:t>
      </w:r>
      <w:r w:rsidR="002177E9">
        <w:rPr>
          <w:sz w:val="21"/>
          <w:szCs w:val="21"/>
        </w:rPr>
        <w:t xml:space="preserve">, riconosce </w:t>
      </w:r>
      <w:r w:rsidR="00F36084">
        <w:rPr>
          <w:sz w:val="21"/>
          <w:szCs w:val="21"/>
        </w:rPr>
        <w:t>oggi, in Slovenia,</w:t>
      </w:r>
      <w:r w:rsidR="00706046">
        <w:rPr>
          <w:sz w:val="21"/>
          <w:szCs w:val="21"/>
        </w:rPr>
        <w:t xml:space="preserve"> ben</w:t>
      </w:r>
      <w:r w:rsidR="00F36084">
        <w:rPr>
          <w:sz w:val="21"/>
          <w:szCs w:val="21"/>
        </w:rPr>
        <w:t xml:space="preserve"> </w:t>
      </w:r>
      <w:r w:rsidR="000629AF">
        <w:rPr>
          <w:b/>
          <w:bCs/>
          <w:sz w:val="21"/>
          <w:szCs w:val="21"/>
        </w:rPr>
        <w:t>5 siti</w:t>
      </w:r>
      <w:r w:rsidR="00F36084" w:rsidRPr="00F36084">
        <w:rPr>
          <w:b/>
          <w:bCs/>
          <w:sz w:val="21"/>
          <w:szCs w:val="21"/>
        </w:rPr>
        <w:t xml:space="preserve"> Patrimonio Mondiale</w:t>
      </w:r>
      <w:r w:rsidR="00791BA4">
        <w:rPr>
          <w:b/>
          <w:bCs/>
          <w:sz w:val="21"/>
          <w:szCs w:val="21"/>
        </w:rPr>
        <w:t xml:space="preserve">, </w:t>
      </w:r>
      <w:r w:rsidR="00791BA4">
        <w:rPr>
          <w:sz w:val="21"/>
          <w:szCs w:val="21"/>
        </w:rPr>
        <w:t>inseriti nelle liste d</w:t>
      </w:r>
      <w:r w:rsidR="000629AF">
        <w:rPr>
          <w:sz w:val="21"/>
          <w:szCs w:val="21"/>
        </w:rPr>
        <w:t>e</w:t>
      </w:r>
      <w:r w:rsidR="00791BA4">
        <w:rPr>
          <w:sz w:val="21"/>
          <w:szCs w:val="21"/>
        </w:rPr>
        <w:t>i</w:t>
      </w:r>
      <w:r w:rsidR="00F36084">
        <w:rPr>
          <w:sz w:val="21"/>
          <w:szCs w:val="21"/>
        </w:rPr>
        <w:t xml:space="preserve"> </w:t>
      </w:r>
      <w:r w:rsidR="00517849">
        <w:rPr>
          <w:sz w:val="21"/>
          <w:szCs w:val="21"/>
        </w:rPr>
        <w:t>Monumenti Naturali</w:t>
      </w:r>
      <w:r w:rsidR="00791BA4">
        <w:rPr>
          <w:sz w:val="21"/>
          <w:szCs w:val="21"/>
        </w:rPr>
        <w:t xml:space="preserve"> e</w:t>
      </w:r>
      <w:r w:rsidR="00657112">
        <w:rPr>
          <w:sz w:val="21"/>
          <w:szCs w:val="21"/>
        </w:rPr>
        <w:t xml:space="preserve"> dei</w:t>
      </w:r>
      <w:r w:rsidR="00791BA4">
        <w:rPr>
          <w:sz w:val="21"/>
          <w:szCs w:val="21"/>
        </w:rPr>
        <w:t xml:space="preserve"> </w:t>
      </w:r>
      <w:r w:rsidR="00517849">
        <w:rPr>
          <w:sz w:val="21"/>
          <w:szCs w:val="21"/>
        </w:rPr>
        <w:t>Monumenti Culturali</w:t>
      </w:r>
      <w:r w:rsidR="00F76D30">
        <w:rPr>
          <w:sz w:val="21"/>
          <w:szCs w:val="21"/>
        </w:rPr>
        <w:t xml:space="preserve">. </w:t>
      </w:r>
    </w:p>
    <w:p w14:paraId="2DD7FABF" w14:textId="28B85442" w:rsidR="002509B7" w:rsidRDefault="00987637" w:rsidP="002509B7">
      <w:pPr>
        <w:spacing w:after="0" w:line="240" w:lineRule="auto"/>
        <w:jc w:val="both"/>
        <w:rPr>
          <w:sz w:val="21"/>
          <w:szCs w:val="21"/>
        </w:rPr>
      </w:pPr>
      <w:r w:rsidRPr="0E7401C4">
        <w:rPr>
          <w:sz w:val="21"/>
          <w:szCs w:val="21"/>
        </w:rPr>
        <w:t xml:space="preserve">Singolare che </w:t>
      </w:r>
      <w:r w:rsidR="00FE4F53" w:rsidRPr="0E7401C4">
        <w:rPr>
          <w:sz w:val="21"/>
          <w:szCs w:val="21"/>
        </w:rPr>
        <w:t>gran parte di questi siti</w:t>
      </w:r>
      <w:r w:rsidR="005A0210" w:rsidRPr="0E7401C4">
        <w:rPr>
          <w:sz w:val="21"/>
          <w:szCs w:val="21"/>
        </w:rPr>
        <w:t xml:space="preserve"> abbiano in comune il fatto di non essere </w:t>
      </w:r>
      <w:r w:rsidR="00224714" w:rsidRPr="0E7401C4">
        <w:rPr>
          <w:sz w:val="21"/>
          <w:szCs w:val="21"/>
        </w:rPr>
        <w:t xml:space="preserve">tanto </w:t>
      </w:r>
      <w:r w:rsidR="005A0210" w:rsidRPr="0E7401C4">
        <w:rPr>
          <w:sz w:val="21"/>
          <w:szCs w:val="21"/>
        </w:rPr>
        <w:t xml:space="preserve">singoli monumenti </w:t>
      </w:r>
      <w:r w:rsidR="00FA5EA6" w:rsidRPr="0E7401C4">
        <w:rPr>
          <w:sz w:val="21"/>
          <w:szCs w:val="21"/>
        </w:rPr>
        <w:t xml:space="preserve">quanto </w:t>
      </w:r>
      <w:r w:rsidR="00FA5EA6" w:rsidRPr="0E7401C4">
        <w:rPr>
          <w:b/>
          <w:bCs/>
          <w:sz w:val="21"/>
          <w:szCs w:val="21"/>
        </w:rPr>
        <w:t>testimonianze diffuse</w:t>
      </w:r>
      <w:r w:rsidR="00FA5EA6" w:rsidRPr="0E7401C4">
        <w:rPr>
          <w:sz w:val="21"/>
          <w:szCs w:val="21"/>
        </w:rPr>
        <w:t xml:space="preserve"> di un modo di vivere, sempre legato alla natura e ai suoi tempi, </w:t>
      </w:r>
      <w:r w:rsidR="0061241C" w:rsidRPr="0E7401C4">
        <w:rPr>
          <w:sz w:val="21"/>
          <w:szCs w:val="21"/>
        </w:rPr>
        <w:t xml:space="preserve">al territorio </w:t>
      </w:r>
      <w:r w:rsidR="00321E72">
        <w:rPr>
          <w:sz w:val="21"/>
          <w:szCs w:val="21"/>
        </w:rPr>
        <w:t xml:space="preserve">e </w:t>
      </w:r>
      <w:r w:rsidR="0061241C" w:rsidRPr="0E7401C4">
        <w:rPr>
          <w:sz w:val="21"/>
          <w:szCs w:val="21"/>
        </w:rPr>
        <w:t>ai suoi frutti. S</w:t>
      </w:r>
      <w:r w:rsidR="00E34DF3" w:rsidRPr="0E7401C4">
        <w:rPr>
          <w:sz w:val="21"/>
          <w:szCs w:val="21"/>
        </w:rPr>
        <w:t>quisitamente sloveno</w:t>
      </w:r>
      <w:r w:rsidR="002452D3" w:rsidRPr="0E7401C4">
        <w:rPr>
          <w:sz w:val="21"/>
          <w:szCs w:val="21"/>
        </w:rPr>
        <w:t>, ma non</w:t>
      </w:r>
      <w:r w:rsidR="003E7E68" w:rsidRPr="0E7401C4">
        <w:rPr>
          <w:sz w:val="21"/>
          <w:szCs w:val="21"/>
        </w:rPr>
        <w:t xml:space="preserve"> solo: </w:t>
      </w:r>
      <w:r w:rsidR="00BF3AD1" w:rsidRPr="0E7401C4">
        <w:rPr>
          <w:sz w:val="21"/>
          <w:szCs w:val="21"/>
        </w:rPr>
        <w:t xml:space="preserve">tre </w:t>
      </w:r>
      <w:r w:rsidR="000605A3" w:rsidRPr="0E7401C4">
        <w:rPr>
          <w:sz w:val="21"/>
          <w:szCs w:val="21"/>
        </w:rPr>
        <w:t xml:space="preserve">di questi </w:t>
      </w:r>
      <w:r w:rsidR="00094A40" w:rsidRPr="0E7401C4">
        <w:rPr>
          <w:sz w:val="21"/>
          <w:szCs w:val="21"/>
        </w:rPr>
        <w:t>siti sono</w:t>
      </w:r>
      <w:r w:rsidR="17BC0115" w:rsidRPr="0E7401C4">
        <w:rPr>
          <w:sz w:val="21"/>
          <w:szCs w:val="21"/>
        </w:rPr>
        <w:t xml:space="preserve">, </w:t>
      </w:r>
      <w:r w:rsidR="005238C7" w:rsidRPr="0E7401C4">
        <w:rPr>
          <w:sz w:val="21"/>
          <w:szCs w:val="21"/>
        </w:rPr>
        <w:t>infatti</w:t>
      </w:r>
      <w:r w:rsidR="46F95FE9" w:rsidRPr="0E7401C4">
        <w:rPr>
          <w:sz w:val="21"/>
          <w:szCs w:val="21"/>
        </w:rPr>
        <w:t>,</w:t>
      </w:r>
      <w:r w:rsidR="005238C7" w:rsidRPr="0E7401C4">
        <w:rPr>
          <w:sz w:val="21"/>
          <w:szCs w:val="21"/>
        </w:rPr>
        <w:t xml:space="preserve"> in condivisione con altr</w:t>
      </w:r>
      <w:r w:rsidR="001B61A8" w:rsidRPr="0E7401C4">
        <w:rPr>
          <w:sz w:val="21"/>
          <w:szCs w:val="21"/>
        </w:rPr>
        <w:t xml:space="preserve">i paesi </w:t>
      </w:r>
      <w:r w:rsidR="005238C7" w:rsidRPr="0E7401C4">
        <w:rPr>
          <w:sz w:val="21"/>
          <w:szCs w:val="21"/>
        </w:rPr>
        <w:t>europe</w:t>
      </w:r>
      <w:r w:rsidR="001B61A8" w:rsidRPr="0E7401C4">
        <w:rPr>
          <w:sz w:val="21"/>
          <w:szCs w:val="21"/>
        </w:rPr>
        <w:t>i</w:t>
      </w:r>
      <w:r w:rsidR="005238C7" w:rsidRPr="0E7401C4">
        <w:rPr>
          <w:sz w:val="21"/>
          <w:szCs w:val="21"/>
        </w:rPr>
        <w:t xml:space="preserve">, </w:t>
      </w:r>
      <w:r w:rsidR="00A53AC5" w:rsidRPr="0E7401C4">
        <w:rPr>
          <w:sz w:val="21"/>
          <w:szCs w:val="21"/>
        </w:rPr>
        <w:t xml:space="preserve">a riprova di una Slovenia in grado di fare rete e cooperare al fine di tutelare </w:t>
      </w:r>
      <w:r w:rsidR="00A53AC5" w:rsidRPr="0E7401C4">
        <w:rPr>
          <w:b/>
          <w:bCs/>
          <w:sz w:val="21"/>
          <w:szCs w:val="21"/>
        </w:rPr>
        <w:t>un</w:t>
      </w:r>
      <w:r w:rsidR="00A53AC5" w:rsidRPr="0E7401C4">
        <w:rPr>
          <w:sz w:val="21"/>
          <w:szCs w:val="21"/>
        </w:rPr>
        <w:t xml:space="preserve"> </w:t>
      </w:r>
      <w:r w:rsidR="004E6ED9" w:rsidRPr="0E7401C4">
        <w:rPr>
          <w:b/>
          <w:bCs/>
          <w:sz w:val="21"/>
          <w:szCs w:val="21"/>
        </w:rPr>
        <w:t>Patrimonio che appartiene a tutti</w:t>
      </w:r>
      <w:r w:rsidR="00E34DF3" w:rsidRPr="0E7401C4">
        <w:rPr>
          <w:sz w:val="21"/>
          <w:szCs w:val="21"/>
        </w:rPr>
        <w:t>.</w:t>
      </w:r>
    </w:p>
    <w:p w14:paraId="5FE1C3CE" w14:textId="4A852617" w:rsidR="005E70DD" w:rsidRDefault="00657112" w:rsidP="002509B7">
      <w:pPr>
        <w:spacing w:after="0" w:line="240" w:lineRule="auto"/>
        <w:jc w:val="both"/>
        <w:rPr>
          <w:sz w:val="21"/>
          <w:szCs w:val="21"/>
        </w:rPr>
      </w:pPr>
      <w:r w:rsidRPr="0E7401C4">
        <w:rPr>
          <w:sz w:val="21"/>
          <w:szCs w:val="21"/>
        </w:rPr>
        <w:t xml:space="preserve">Altre </w:t>
      </w:r>
      <w:r w:rsidR="00AF6731" w:rsidRPr="0E7401C4">
        <w:rPr>
          <w:sz w:val="21"/>
          <w:szCs w:val="21"/>
        </w:rPr>
        <w:t>7</w:t>
      </w:r>
      <w:r w:rsidRPr="0E7401C4">
        <w:rPr>
          <w:sz w:val="21"/>
          <w:szCs w:val="21"/>
        </w:rPr>
        <w:t xml:space="preserve"> realtà sono state inserite</w:t>
      </w:r>
      <w:r w:rsidR="02EF0CC9" w:rsidRPr="0E7401C4">
        <w:rPr>
          <w:sz w:val="21"/>
          <w:szCs w:val="21"/>
        </w:rPr>
        <w:t>, invece,</w:t>
      </w:r>
      <w:r w:rsidRPr="0E7401C4">
        <w:rPr>
          <w:sz w:val="21"/>
          <w:szCs w:val="21"/>
        </w:rPr>
        <w:t xml:space="preserve"> nella lista Patrimonio Culturale Immateriale, a testimonianza della ricchezza culturale inestimabile custodita da questo </w:t>
      </w:r>
      <w:r w:rsidR="2419AAAB" w:rsidRPr="0E7401C4">
        <w:rPr>
          <w:sz w:val="21"/>
          <w:szCs w:val="21"/>
        </w:rPr>
        <w:t>piccolo e prezioso P</w:t>
      </w:r>
      <w:r w:rsidRPr="0E7401C4">
        <w:rPr>
          <w:sz w:val="21"/>
          <w:szCs w:val="21"/>
        </w:rPr>
        <w:t>aese.</w:t>
      </w:r>
    </w:p>
    <w:p w14:paraId="51ABA411" w14:textId="13A223E0" w:rsidR="0E7401C4" w:rsidRDefault="0E7401C4" w:rsidP="0E7401C4">
      <w:pPr>
        <w:spacing w:after="0" w:line="240" w:lineRule="auto"/>
        <w:jc w:val="both"/>
        <w:rPr>
          <w:sz w:val="21"/>
          <w:szCs w:val="21"/>
        </w:rPr>
      </w:pPr>
    </w:p>
    <w:p w14:paraId="26EFFDBC" w14:textId="05A227ED" w:rsidR="008C0F69" w:rsidRPr="00076F20" w:rsidRDefault="00D21AE5" w:rsidP="0E7401C4">
      <w:pPr>
        <w:spacing w:after="0" w:line="240" w:lineRule="auto"/>
        <w:jc w:val="both"/>
        <w:rPr>
          <w:b/>
          <w:bCs/>
          <w:color w:val="538135" w:themeColor="accent6" w:themeShade="BF"/>
          <w:sz w:val="24"/>
          <w:szCs w:val="24"/>
        </w:rPr>
      </w:pPr>
      <w:r w:rsidRPr="0E7401C4">
        <w:rPr>
          <w:b/>
          <w:bCs/>
          <w:color w:val="538135" w:themeColor="accent6" w:themeShade="BF"/>
          <w:sz w:val="24"/>
          <w:szCs w:val="24"/>
        </w:rPr>
        <w:t>Memorie e sottosuolo: i</w:t>
      </w:r>
      <w:r w:rsidR="00E33E4F" w:rsidRPr="0E7401C4">
        <w:rPr>
          <w:b/>
          <w:bCs/>
          <w:color w:val="538135" w:themeColor="accent6" w:themeShade="BF"/>
          <w:sz w:val="24"/>
          <w:szCs w:val="24"/>
        </w:rPr>
        <w:t>l curioso</w:t>
      </w:r>
      <w:r w:rsidR="007A69AA" w:rsidRPr="0E7401C4">
        <w:rPr>
          <w:b/>
          <w:bCs/>
          <w:color w:val="538135" w:themeColor="accent6" w:themeShade="BF"/>
          <w:sz w:val="24"/>
          <w:szCs w:val="24"/>
        </w:rPr>
        <w:t xml:space="preserve"> </w:t>
      </w:r>
      <w:r w:rsidR="00E33E4F" w:rsidRPr="0E7401C4">
        <w:rPr>
          <w:b/>
          <w:bCs/>
          <w:color w:val="538135" w:themeColor="accent6" w:themeShade="BF"/>
          <w:sz w:val="24"/>
          <w:szCs w:val="24"/>
        </w:rPr>
        <w:t xml:space="preserve">Carso </w:t>
      </w:r>
      <w:r w:rsidR="005E70DD" w:rsidRPr="0E7401C4">
        <w:rPr>
          <w:b/>
          <w:bCs/>
          <w:color w:val="538135" w:themeColor="accent6" w:themeShade="BF"/>
          <w:sz w:val="24"/>
          <w:szCs w:val="24"/>
        </w:rPr>
        <w:t xml:space="preserve">sloveno </w:t>
      </w:r>
      <w:r w:rsidR="005E7E08" w:rsidRPr="0E7401C4">
        <w:rPr>
          <w:b/>
          <w:bCs/>
          <w:color w:val="538135" w:themeColor="accent6" w:themeShade="BF"/>
          <w:sz w:val="24"/>
          <w:szCs w:val="24"/>
        </w:rPr>
        <w:t>e le antiche faggete primordiali</w:t>
      </w:r>
    </w:p>
    <w:p w14:paraId="7DEF54C2" w14:textId="2CA900D8" w:rsidR="008137DC" w:rsidRDefault="00597E7B" w:rsidP="002509B7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sz w:val="21"/>
          <w:szCs w:val="21"/>
        </w:rPr>
        <w:t>La Slovenia sud-occidentale si presenta bucherellata, come una</w:t>
      </w:r>
      <w:r w:rsidR="0017011A" w:rsidRPr="0E7401C4">
        <w:rPr>
          <w:rFonts w:ascii="Calibri" w:hAnsi="Calibri" w:cs="Calibri"/>
          <w:sz w:val="21"/>
          <w:szCs w:val="21"/>
        </w:rPr>
        <w:t xml:space="preserve"> forma di</w:t>
      </w:r>
      <w:r w:rsidRPr="0E7401C4">
        <w:rPr>
          <w:rFonts w:ascii="Calibri" w:hAnsi="Calibri" w:cs="Calibri"/>
          <w:sz w:val="21"/>
          <w:szCs w:val="21"/>
        </w:rPr>
        <w:t xml:space="preserve"> </w:t>
      </w:r>
      <w:r w:rsidR="00A035D5" w:rsidRPr="0E7401C4">
        <w:rPr>
          <w:rFonts w:ascii="Calibri" w:hAnsi="Calibri" w:cs="Calibri"/>
          <w:sz w:val="21"/>
          <w:szCs w:val="21"/>
        </w:rPr>
        <w:t>Gr</w:t>
      </w:r>
      <w:r w:rsidR="0017011A" w:rsidRPr="0E7401C4">
        <w:rPr>
          <w:rFonts w:ascii="Calibri" w:hAnsi="Calibri" w:cs="Calibri"/>
          <w:sz w:val="21"/>
          <w:szCs w:val="21"/>
        </w:rPr>
        <w:t>o</w:t>
      </w:r>
      <w:r w:rsidR="00A035D5" w:rsidRPr="0E7401C4">
        <w:rPr>
          <w:rFonts w:ascii="Calibri" w:hAnsi="Calibri" w:cs="Calibri"/>
          <w:sz w:val="21"/>
          <w:szCs w:val="21"/>
        </w:rPr>
        <w:t xml:space="preserve">viera (o </w:t>
      </w:r>
      <w:r w:rsidR="00390833" w:rsidRPr="0E7401C4">
        <w:rPr>
          <w:rFonts w:ascii="Calibri" w:hAnsi="Calibri" w:cs="Calibri"/>
          <w:sz w:val="21"/>
          <w:szCs w:val="21"/>
        </w:rPr>
        <w:t>di</w:t>
      </w:r>
      <w:r w:rsidR="00A035D5" w:rsidRPr="0E7401C4">
        <w:rPr>
          <w:rFonts w:ascii="Calibri" w:hAnsi="Calibri" w:cs="Calibri"/>
          <w:sz w:val="21"/>
          <w:szCs w:val="21"/>
        </w:rPr>
        <w:t xml:space="preserve"> </w:t>
      </w:r>
      <w:hyperlink r:id="rId8">
        <w:r w:rsidR="00A035D5" w:rsidRPr="0E7401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Tolminc</w:t>
        </w:r>
      </w:hyperlink>
      <w:r w:rsidR="00A035D5" w:rsidRPr="0E7401C4">
        <w:rPr>
          <w:rFonts w:ascii="Calibri" w:hAnsi="Calibri" w:cs="Calibri"/>
          <w:sz w:val="21"/>
          <w:szCs w:val="21"/>
        </w:rPr>
        <w:t>, restando</w:t>
      </w:r>
      <w:r w:rsidR="0017011A" w:rsidRPr="0E7401C4">
        <w:rPr>
          <w:rFonts w:ascii="Calibri" w:hAnsi="Calibri" w:cs="Calibri"/>
          <w:sz w:val="21"/>
          <w:szCs w:val="21"/>
        </w:rPr>
        <w:t xml:space="preserve"> in ambito </w:t>
      </w:r>
      <w:r w:rsidR="39F52B78" w:rsidRPr="0E7401C4">
        <w:rPr>
          <w:rFonts w:ascii="Calibri" w:hAnsi="Calibri" w:cs="Calibri"/>
          <w:sz w:val="21"/>
          <w:szCs w:val="21"/>
        </w:rPr>
        <w:t>locale</w:t>
      </w:r>
      <w:r w:rsidR="0017011A" w:rsidRPr="0E7401C4">
        <w:rPr>
          <w:rFonts w:ascii="Calibri" w:hAnsi="Calibri" w:cs="Calibri"/>
          <w:sz w:val="21"/>
          <w:szCs w:val="21"/>
        </w:rPr>
        <w:t>!)</w:t>
      </w:r>
      <w:r w:rsidR="00D470B0" w:rsidRPr="0E7401C4">
        <w:rPr>
          <w:rFonts w:ascii="Calibri" w:hAnsi="Calibri" w:cs="Calibri"/>
          <w:sz w:val="21"/>
          <w:szCs w:val="21"/>
        </w:rPr>
        <w:t xml:space="preserve">, </w:t>
      </w:r>
      <w:r w:rsidR="00D83913" w:rsidRPr="0E7401C4">
        <w:rPr>
          <w:rFonts w:ascii="Calibri" w:hAnsi="Calibri" w:cs="Calibri"/>
          <w:sz w:val="21"/>
          <w:szCs w:val="21"/>
        </w:rPr>
        <w:t xml:space="preserve">sdoppiando </w:t>
      </w:r>
      <w:r w:rsidR="00EB3C90" w:rsidRPr="0E7401C4">
        <w:rPr>
          <w:rFonts w:ascii="Calibri" w:hAnsi="Calibri" w:cs="Calibri"/>
          <w:sz w:val="21"/>
          <w:szCs w:val="21"/>
        </w:rPr>
        <w:t xml:space="preserve">il territorio del mondo emerso da </w:t>
      </w:r>
      <w:r w:rsidR="00FB3F3C" w:rsidRPr="0E7401C4">
        <w:rPr>
          <w:rFonts w:ascii="Calibri" w:hAnsi="Calibri" w:cs="Calibri"/>
          <w:sz w:val="21"/>
          <w:szCs w:val="21"/>
        </w:rPr>
        <w:t xml:space="preserve">quello sotterraneo, fatto di grotte, corsi d’acqua </w:t>
      </w:r>
      <w:r w:rsidR="00E35B35" w:rsidRPr="0E7401C4">
        <w:rPr>
          <w:rFonts w:ascii="Calibri" w:hAnsi="Calibri" w:cs="Calibri"/>
          <w:sz w:val="21"/>
          <w:szCs w:val="21"/>
        </w:rPr>
        <w:t xml:space="preserve">e </w:t>
      </w:r>
      <w:r w:rsidR="00157C14" w:rsidRPr="0E7401C4">
        <w:rPr>
          <w:rFonts w:ascii="Calibri" w:hAnsi="Calibri" w:cs="Calibri"/>
          <w:sz w:val="21"/>
          <w:szCs w:val="21"/>
        </w:rPr>
        <w:t>paesaggi che si aprono solo a chi è disposto a</w:t>
      </w:r>
      <w:r w:rsidR="008137DC" w:rsidRPr="0E7401C4">
        <w:rPr>
          <w:rFonts w:ascii="Calibri" w:hAnsi="Calibri" w:cs="Calibri"/>
          <w:sz w:val="21"/>
          <w:szCs w:val="21"/>
        </w:rPr>
        <w:t xml:space="preserve"> scendervi.</w:t>
      </w:r>
    </w:p>
    <w:p w14:paraId="42CE8A9A" w14:textId="7D6845AE" w:rsidR="00F50949" w:rsidRDefault="008137DC" w:rsidP="002509B7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sz w:val="21"/>
          <w:szCs w:val="21"/>
        </w:rPr>
        <w:t xml:space="preserve">Tra queste grotte, </w:t>
      </w:r>
      <w:r w:rsidR="00BF5C87" w:rsidRPr="0E7401C4">
        <w:rPr>
          <w:rFonts w:ascii="Calibri" w:hAnsi="Calibri" w:cs="Calibri"/>
          <w:sz w:val="21"/>
          <w:szCs w:val="21"/>
        </w:rPr>
        <w:t xml:space="preserve">quelle di </w:t>
      </w:r>
      <w:hyperlink r:id="rId9">
        <w:r w:rsidR="00BF5C87" w:rsidRPr="0E7401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San Canziano</w:t>
        </w:r>
      </w:hyperlink>
      <w:r w:rsidR="00BF5C87" w:rsidRPr="0E7401C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443C2" w:rsidRPr="0E7401C4">
        <w:rPr>
          <w:rFonts w:ascii="Calibri" w:hAnsi="Calibri" w:cs="Calibri"/>
          <w:sz w:val="21"/>
          <w:szCs w:val="21"/>
        </w:rPr>
        <w:t xml:space="preserve">ospitano </w:t>
      </w:r>
      <w:r w:rsidR="00C443C2" w:rsidRPr="0E7401C4">
        <w:rPr>
          <w:rFonts w:ascii="Calibri" w:hAnsi="Calibri" w:cs="Calibri"/>
          <w:b/>
          <w:bCs/>
          <w:sz w:val="21"/>
          <w:szCs w:val="21"/>
        </w:rPr>
        <w:t>il più grande canyon sotterraneo d’Europa</w:t>
      </w:r>
      <w:r w:rsidR="00C443C2" w:rsidRPr="0E7401C4">
        <w:rPr>
          <w:rFonts w:ascii="Calibri" w:hAnsi="Calibri" w:cs="Calibri"/>
          <w:sz w:val="21"/>
          <w:szCs w:val="21"/>
        </w:rPr>
        <w:t>, la cui altezza raggiunge anche i 146 metri, nel quale è allestito un percorso lungo più chilometri e con circa 500 scalini</w:t>
      </w:r>
      <w:r w:rsidR="00266F5D" w:rsidRPr="0E7401C4">
        <w:rPr>
          <w:rFonts w:ascii="Calibri" w:hAnsi="Calibri" w:cs="Calibri"/>
          <w:sz w:val="21"/>
          <w:szCs w:val="21"/>
        </w:rPr>
        <w:t xml:space="preserve">, </w:t>
      </w:r>
      <w:r w:rsidR="00E60008" w:rsidRPr="0E7401C4">
        <w:rPr>
          <w:rFonts w:ascii="Calibri" w:hAnsi="Calibri" w:cs="Calibri"/>
          <w:sz w:val="21"/>
          <w:szCs w:val="21"/>
        </w:rPr>
        <w:t>patrimonio UNESCO dal 1981</w:t>
      </w:r>
      <w:r w:rsidR="00C443C2" w:rsidRPr="0E7401C4">
        <w:rPr>
          <w:rFonts w:ascii="Calibri" w:hAnsi="Calibri" w:cs="Calibri"/>
          <w:sz w:val="21"/>
          <w:szCs w:val="21"/>
        </w:rPr>
        <w:t xml:space="preserve">. Lungo il percorso, </w:t>
      </w:r>
      <w:r w:rsidR="00601906" w:rsidRPr="0E7401C4">
        <w:rPr>
          <w:rFonts w:ascii="Calibri" w:hAnsi="Calibri" w:cs="Calibri"/>
          <w:sz w:val="21"/>
          <w:szCs w:val="21"/>
        </w:rPr>
        <w:t xml:space="preserve">attraverso </w:t>
      </w:r>
      <w:r w:rsidR="00C443C2" w:rsidRPr="0E7401C4">
        <w:rPr>
          <w:rFonts w:ascii="Calibri" w:hAnsi="Calibri" w:cs="Calibri"/>
          <w:sz w:val="21"/>
          <w:szCs w:val="21"/>
        </w:rPr>
        <w:t xml:space="preserve">ponti sbalorditivi, è possibile osservare cascate sotterranee (nel sistema della grotta ce ne sono </w:t>
      </w:r>
      <w:r w:rsidR="00C443C2" w:rsidRPr="0E7401C4">
        <w:rPr>
          <w:rFonts w:ascii="Calibri" w:hAnsi="Calibri" w:cs="Calibri"/>
          <w:b/>
          <w:bCs/>
          <w:sz w:val="21"/>
          <w:szCs w:val="21"/>
        </w:rPr>
        <w:t>26</w:t>
      </w:r>
      <w:r w:rsidR="00C443C2" w:rsidRPr="0E7401C4">
        <w:rPr>
          <w:rFonts w:ascii="Calibri" w:hAnsi="Calibri" w:cs="Calibri"/>
          <w:sz w:val="21"/>
          <w:szCs w:val="21"/>
        </w:rPr>
        <w:t>), enormi sale, stalattiti giganti alte fino a 15 metri e altre opere del fiume sotterraneo Timavo. Attorno alle Grotte di San Canziano si estende un parco regionale</w:t>
      </w:r>
      <w:r w:rsidR="00255C4F" w:rsidRPr="0E7401C4">
        <w:rPr>
          <w:rFonts w:ascii="Calibri" w:hAnsi="Calibri" w:cs="Calibri"/>
          <w:sz w:val="21"/>
          <w:szCs w:val="21"/>
        </w:rPr>
        <w:t xml:space="preserve">, anch’esso </w:t>
      </w:r>
      <w:r w:rsidR="005C5451" w:rsidRPr="0E7401C4">
        <w:rPr>
          <w:rFonts w:ascii="Calibri" w:hAnsi="Calibri" w:cs="Calibri"/>
          <w:sz w:val="21"/>
          <w:szCs w:val="21"/>
        </w:rPr>
        <w:t>incluso nel sito del P</w:t>
      </w:r>
      <w:r w:rsidR="00C443C2" w:rsidRPr="0E7401C4">
        <w:rPr>
          <w:rFonts w:ascii="Calibri" w:hAnsi="Calibri" w:cs="Calibri"/>
          <w:sz w:val="21"/>
          <w:szCs w:val="21"/>
        </w:rPr>
        <w:t xml:space="preserve">atrimonio </w:t>
      </w:r>
      <w:r w:rsidR="005C5451" w:rsidRPr="0E7401C4">
        <w:rPr>
          <w:rFonts w:ascii="Calibri" w:hAnsi="Calibri" w:cs="Calibri"/>
          <w:sz w:val="21"/>
          <w:szCs w:val="21"/>
        </w:rPr>
        <w:t>N</w:t>
      </w:r>
      <w:r w:rsidR="00C443C2" w:rsidRPr="0E7401C4">
        <w:rPr>
          <w:rFonts w:ascii="Calibri" w:hAnsi="Calibri" w:cs="Calibri"/>
          <w:sz w:val="21"/>
          <w:szCs w:val="21"/>
        </w:rPr>
        <w:t>aturale</w:t>
      </w:r>
      <w:r w:rsidR="00486075" w:rsidRPr="0E7401C4">
        <w:rPr>
          <w:rFonts w:ascii="Calibri" w:hAnsi="Calibri" w:cs="Calibri"/>
          <w:sz w:val="21"/>
          <w:szCs w:val="21"/>
        </w:rPr>
        <w:t>,</w:t>
      </w:r>
      <w:r w:rsidR="00C443C2" w:rsidRPr="0E7401C4">
        <w:rPr>
          <w:rFonts w:ascii="Calibri" w:hAnsi="Calibri" w:cs="Calibri"/>
          <w:sz w:val="21"/>
          <w:szCs w:val="21"/>
        </w:rPr>
        <w:t xml:space="preserve"> dotato di sentieri didattici e piste ciclabili.</w:t>
      </w:r>
      <w:r w:rsidR="00A035D5" w:rsidRPr="0E7401C4">
        <w:rPr>
          <w:rFonts w:ascii="Calibri" w:hAnsi="Calibri" w:cs="Calibri"/>
          <w:sz w:val="21"/>
          <w:szCs w:val="21"/>
        </w:rPr>
        <w:t xml:space="preserve"> </w:t>
      </w:r>
    </w:p>
    <w:p w14:paraId="60FAC9B6" w14:textId="35C895F9" w:rsidR="0E7401C4" w:rsidRDefault="0E7401C4" w:rsidP="0E7401C4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7DCB7029" w14:textId="1E17AB25" w:rsidR="00EB4B58" w:rsidRDefault="005E7E08" w:rsidP="002509B7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sz w:val="21"/>
          <w:szCs w:val="21"/>
        </w:rPr>
        <w:t xml:space="preserve">A sud della regione carsica, </w:t>
      </w:r>
      <w:r w:rsidR="00D372F0" w:rsidRPr="0E7401C4">
        <w:rPr>
          <w:rFonts w:ascii="Calibri" w:hAnsi="Calibri" w:cs="Calibri"/>
          <w:sz w:val="21"/>
          <w:szCs w:val="21"/>
        </w:rPr>
        <w:t xml:space="preserve">spostandosi verso il confine croato, </w:t>
      </w:r>
      <w:r w:rsidR="577D9799" w:rsidRPr="0E7401C4">
        <w:rPr>
          <w:rFonts w:ascii="Calibri" w:hAnsi="Calibri" w:cs="Calibri"/>
          <w:sz w:val="21"/>
          <w:szCs w:val="21"/>
        </w:rPr>
        <w:t>troviamo</w:t>
      </w:r>
      <w:r w:rsidR="00D372F0" w:rsidRPr="0E7401C4">
        <w:rPr>
          <w:rFonts w:ascii="Calibri" w:hAnsi="Calibri" w:cs="Calibri"/>
          <w:sz w:val="21"/>
          <w:szCs w:val="21"/>
        </w:rPr>
        <w:t xml:space="preserve"> una foresta molto particolare: </w:t>
      </w:r>
      <w:r w:rsidR="00D372F0" w:rsidRPr="0E7401C4">
        <w:rPr>
          <w:rFonts w:ascii="Calibri" w:hAnsi="Calibri" w:cs="Calibri"/>
          <w:b/>
          <w:bCs/>
          <w:sz w:val="21"/>
          <w:szCs w:val="21"/>
        </w:rPr>
        <w:t>Snežnik Ždrocle</w:t>
      </w:r>
      <w:r w:rsidR="00C813E1" w:rsidRPr="0E7401C4">
        <w:rPr>
          <w:rFonts w:ascii="Calibri" w:hAnsi="Calibri" w:cs="Calibri"/>
          <w:sz w:val="21"/>
          <w:szCs w:val="21"/>
        </w:rPr>
        <w:t>, inserita nel sito Unesco delle</w:t>
      </w:r>
      <w:r w:rsidR="00DE0BC7" w:rsidRPr="0E7401C4">
        <w:rPr>
          <w:rFonts w:ascii="Calibri" w:hAnsi="Calibri" w:cs="Calibri"/>
          <w:sz w:val="21"/>
          <w:szCs w:val="21"/>
        </w:rPr>
        <w:t xml:space="preserve"> </w:t>
      </w:r>
      <w:hyperlink r:id="rId10">
        <w:r w:rsidR="00DE0BC7" w:rsidRPr="0E7401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faggete</w:t>
        </w:r>
        <w:r w:rsidR="00C813E1" w:rsidRPr="0E7401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</w:t>
        </w:r>
        <w:r w:rsidR="00DE0BC7" w:rsidRPr="0E7401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primordiali dei Carpazi e di altre regioni europee</w:t>
        </w:r>
      </w:hyperlink>
      <w:r w:rsidR="00DE0BC7" w:rsidRPr="0E7401C4">
        <w:rPr>
          <w:rFonts w:ascii="Calibri" w:hAnsi="Calibri" w:cs="Calibri"/>
          <w:sz w:val="21"/>
          <w:szCs w:val="21"/>
        </w:rPr>
        <w:t xml:space="preserve">. </w:t>
      </w:r>
      <w:r w:rsidR="00E8021C" w:rsidRPr="0E7401C4">
        <w:rPr>
          <w:rFonts w:ascii="Calibri" w:hAnsi="Calibri" w:cs="Calibri"/>
          <w:sz w:val="21"/>
          <w:szCs w:val="21"/>
        </w:rPr>
        <w:t xml:space="preserve">La vegetazione di quest’area, costituita principalmente da antichi alberi di faggio, </w:t>
      </w:r>
      <w:r w:rsidR="00A81A3A" w:rsidRPr="0E7401C4">
        <w:rPr>
          <w:rFonts w:ascii="Calibri" w:hAnsi="Calibri" w:cs="Calibri"/>
          <w:sz w:val="21"/>
          <w:szCs w:val="21"/>
        </w:rPr>
        <w:t xml:space="preserve">è tra gli scenari che meglio si sono conservati </w:t>
      </w:r>
      <w:r w:rsidR="00566715" w:rsidRPr="0E7401C4">
        <w:rPr>
          <w:rFonts w:ascii="Calibri" w:hAnsi="Calibri" w:cs="Calibri"/>
          <w:sz w:val="21"/>
          <w:szCs w:val="21"/>
        </w:rPr>
        <w:t>dall’ultima era glaciale</w:t>
      </w:r>
      <w:r w:rsidR="00971B3C" w:rsidRPr="0E7401C4">
        <w:rPr>
          <w:rFonts w:ascii="Calibri" w:hAnsi="Calibri" w:cs="Calibri"/>
          <w:sz w:val="21"/>
          <w:szCs w:val="21"/>
        </w:rPr>
        <w:t xml:space="preserve">, </w:t>
      </w:r>
      <w:r w:rsidR="00566715" w:rsidRPr="0E7401C4">
        <w:rPr>
          <w:rFonts w:ascii="Calibri" w:hAnsi="Calibri" w:cs="Calibri"/>
          <w:sz w:val="21"/>
          <w:szCs w:val="21"/>
        </w:rPr>
        <w:t>12.000 anni fa</w:t>
      </w:r>
      <w:r w:rsidR="0034734C" w:rsidRPr="0E7401C4">
        <w:rPr>
          <w:rFonts w:ascii="Calibri" w:hAnsi="Calibri" w:cs="Calibri"/>
          <w:sz w:val="21"/>
          <w:szCs w:val="21"/>
        </w:rPr>
        <w:t xml:space="preserve">: </w:t>
      </w:r>
      <w:r w:rsidR="0034734C" w:rsidRPr="0E7401C4">
        <w:rPr>
          <w:rFonts w:ascii="Calibri" w:hAnsi="Calibri" w:cs="Calibri"/>
          <w:b/>
          <w:bCs/>
          <w:sz w:val="21"/>
          <w:szCs w:val="21"/>
        </w:rPr>
        <w:t>memorie di un tempo lontano</w:t>
      </w:r>
      <w:r w:rsidR="0094009A" w:rsidRPr="0E7401C4">
        <w:rPr>
          <w:rFonts w:ascii="Calibri" w:hAnsi="Calibri" w:cs="Calibri"/>
          <w:sz w:val="21"/>
          <w:szCs w:val="21"/>
        </w:rPr>
        <w:t>, ma meno di quanto si creda.</w:t>
      </w:r>
      <w:r w:rsidR="00D91D23" w:rsidRPr="0E7401C4">
        <w:rPr>
          <w:rFonts w:ascii="Calibri" w:hAnsi="Calibri" w:cs="Calibri"/>
          <w:sz w:val="21"/>
          <w:szCs w:val="21"/>
        </w:rPr>
        <w:t xml:space="preserve"> </w:t>
      </w:r>
    </w:p>
    <w:p w14:paraId="69133735" w14:textId="4F7FBDF8" w:rsidR="005E70DD" w:rsidRDefault="00D91D23" w:rsidP="002509B7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sz w:val="21"/>
          <w:szCs w:val="21"/>
        </w:rPr>
        <w:t xml:space="preserve">Oltre a Snežnik Ždrocle, nel sito sono incluse le riserve forestali slovene di </w:t>
      </w:r>
      <w:r w:rsidRPr="0E7401C4">
        <w:rPr>
          <w:rFonts w:ascii="Calibri" w:hAnsi="Calibri" w:cs="Calibri"/>
          <w:b/>
          <w:bCs/>
          <w:sz w:val="21"/>
          <w:szCs w:val="21"/>
        </w:rPr>
        <w:t>Krokar</w:t>
      </w:r>
      <w:r w:rsidRPr="0E7401C4">
        <w:rPr>
          <w:rFonts w:ascii="Calibri" w:hAnsi="Calibri" w:cs="Calibri"/>
          <w:sz w:val="21"/>
          <w:szCs w:val="21"/>
        </w:rPr>
        <w:t>, nella municipalità di Kočevje.</w:t>
      </w:r>
      <w:r w:rsidR="00572938" w:rsidRPr="0E7401C4">
        <w:rPr>
          <w:rFonts w:ascii="Calibri" w:hAnsi="Calibri" w:cs="Calibri"/>
          <w:sz w:val="21"/>
          <w:szCs w:val="21"/>
        </w:rPr>
        <w:t xml:space="preserve"> </w:t>
      </w:r>
    </w:p>
    <w:p w14:paraId="0F7049F0" w14:textId="0073E174" w:rsidR="0E7401C4" w:rsidRDefault="0E7401C4" w:rsidP="0E7401C4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295D8FD0" w14:textId="64AD8F8C" w:rsidR="00541B41" w:rsidRPr="00541B41" w:rsidRDefault="00541B41" w:rsidP="0E7401C4">
      <w:pPr>
        <w:spacing w:after="0" w:line="240" w:lineRule="auto"/>
        <w:jc w:val="both"/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</w:pPr>
      <w:r w:rsidRPr="0E7401C4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Modi di vivere</w:t>
      </w:r>
      <w:r w:rsidR="002E0F0A" w:rsidRPr="0E7401C4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 xml:space="preserve"> e vedere</w:t>
      </w:r>
      <w:r w:rsidRPr="0E7401C4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 xml:space="preserve">: </w:t>
      </w:r>
      <w:r w:rsidR="0076079D" w:rsidRPr="0E7401C4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il Patrimonio Culturale sloveno dal Neolitico al Novecento</w:t>
      </w:r>
    </w:p>
    <w:p w14:paraId="07DC8F5D" w14:textId="1A1D99B8" w:rsidR="00487A5B" w:rsidRDefault="00F95B13" w:rsidP="0E7401C4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Lubiana è oggi una vivace </w:t>
      </w:r>
      <w:r w:rsidR="00D26B13">
        <w:rPr>
          <w:rFonts w:ascii="Calibri" w:hAnsi="Calibri" w:cs="Calibri"/>
          <w:sz w:val="21"/>
          <w:szCs w:val="21"/>
        </w:rPr>
        <w:t xml:space="preserve">e brillante capitale europea </w:t>
      </w:r>
      <w:r w:rsidR="002705A0">
        <w:rPr>
          <w:rFonts w:ascii="Calibri" w:hAnsi="Calibri" w:cs="Calibri"/>
          <w:sz w:val="21"/>
          <w:szCs w:val="21"/>
        </w:rPr>
        <w:t xml:space="preserve">dove </w:t>
      </w:r>
      <w:r w:rsidR="00750A66">
        <w:rPr>
          <w:rFonts w:ascii="Calibri" w:hAnsi="Calibri" w:cs="Calibri"/>
          <w:sz w:val="21"/>
          <w:szCs w:val="21"/>
        </w:rPr>
        <w:t xml:space="preserve">all’architettura mitteleuropea prima e asburgica poi, </w:t>
      </w:r>
      <w:r w:rsidR="009A1DB2">
        <w:rPr>
          <w:rFonts w:ascii="Calibri" w:hAnsi="Calibri" w:cs="Calibri"/>
          <w:sz w:val="21"/>
          <w:szCs w:val="21"/>
        </w:rPr>
        <w:t xml:space="preserve">nel Novecento si è aggiunta la visione urbanistica del </w:t>
      </w:r>
      <w:r w:rsidR="000A1187">
        <w:rPr>
          <w:rFonts w:ascii="Calibri" w:hAnsi="Calibri" w:cs="Calibri"/>
          <w:sz w:val="21"/>
          <w:szCs w:val="21"/>
        </w:rPr>
        <w:t>genio</w:t>
      </w:r>
      <w:r w:rsidR="00832503" w:rsidRPr="00832503">
        <w:rPr>
          <w:rFonts w:ascii="Calibri" w:hAnsi="Calibri" w:cs="Calibri"/>
          <w:sz w:val="21"/>
          <w:szCs w:val="21"/>
        </w:rPr>
        <w:t> </w:t>
      </w:r>
      <w:hyperlink r:id="rId11" w:history="1">
        <w:r w:rsidR="00832503" w:rsidRPr="00071BD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Jože Plečnik, </w:t>
        </w:r>
        <w:r w:rsidR="00071BD3" w:rsidRPr="00071BD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le cui opere</w:t>
        </w:r>
      </w:hyperlink>
      <w:r w:rsidR="00071BD3">
        <w:rPr>
          <w:rFonts w:ascii="Calibri" w:hAnsi="Calibri" w:cs="Calibri"/>
          <w:sz w:val="21"/>
          <w:szCs w:val="21"/>
        </w:rPr>
        <w:t xml:space="preserve"> sono state inserite nel 2021 </w:t>
      </w:r>
      <w:r w:rsidR="00071BD3" w:rsidRPr="00071BD3">
        <w:rPr>
          <w:rFonts w:ascii="Calibri" w:hAnsi="Calibri" w:cs="Calibri"/>
          <w:sz w:val="21"/>
          <w:szCs w:val="21"/>
        </w:rPr>
        <w:t xml:space="preserve">nella lista del </w:t>
      </w:r>
      <w:r w:rsidR="4FCC1705" w:rsidRPr="00071BD3">
        <w:rPr>
          <w:rFonts w:ascii="Calibri" w:hAnsi="Calibri" w:cs="Calibri"/>
          <w:sz w:val="21"/>
          <w:szCs w:val="21"/>
        </w:rPr>
        <w:t>P</w:t>
      </w:r>
      <w:r w:rsidR="00071BD3" w:rsidRPr="00071BD3">
        <w:rPr>
          <w:rFonts w:ascii="Calibri" w:hAnsi="Calibri" w:cs="Calibri"/>
          <w:sz w:val="21"/>
          <w:szCs w:val="21"/>
        </w:rPr>
        <w:t xml:space="preserve">atrimonio </w:t>
      </w:r>
      <w:r w:rsidR="76B0037D" w:rsidRPr="00071BD3">
        <w:rPr>
          <w:rFonts w:ascii="Calibri" w:hAnsi="Calibri" w:cs="Calibri"/>
          <w:sz w:val="21"/>
          <w:szCs w:val="21"/>
        </w:rPr>
        <w:t>C</w:t>
      </w:r>
      <w:r w:rsidR="00071BD3" w:rsidRPr="00071BD3">
        <w:rPr>
          <w:rFonts w:ascii="Calibri" w:hAnsi="Calibri" w:cs="Calibri"/>
          <w:sz w:val="21"/>
          <w:szCs w:val="21"/>
        </w:rPr>
        <w:t xml:space="preserve">ulturale </w:t>
      </w:r>
      <w:r w:rsidR="7DACF4D0" w:rsidRPr="00071BD3">
        <w:rPr>
          <w:rFonts w:ascii="Calibri" w:hAnsi="Calibri" w:cs="Calibri"/>
          <w:sz w:val="21"/>
          <w:szCs w:val="21"/>
        </w:rPr>
        <w:t>M</w:t>
      </w:r>
      <w:r w:rsidR="00071BD3" w:rsidRPr="00071BD3">
        <w:rPr>
          <w:rFonts w:ascii="Calibri" w:hAnsi="Calibri" w:cs="Calibri"/>
          <w:sz w:val="21"/>
          <w:szCs w:val="21"/>
        </w:rPr>
        <w:t>ondiale dell’UNESCO. </w:t>
      </w:r>
      <w:r w:rsidR="00633308">
        <w:rPr>
          <w:rFonts w:ascii="Calibri" w:hAnsi="Calibri" w:cs="Calibri"/>
          <w:sz w:val="21"/>
          <w:szCs w:val="21"/>
        </w:rPr>
        <w:t>Formatosi</w:t>
      </w:r>
      <w:r w:rsidR="00487A5B" w:rsidRPr="00487A5B">
        <w:rPr>
          <w:rFonts w:ascii="Calibri" w:hAnsi="Calibri" w:cs="Calibri"/>
          <w:sz w:val="21"/>
          <w:szCs w:val="21"/>
        </w:rPr>
        <w:t xml:space="preserve"> sull'asse Vienna–Praga–Lubiana</w:t>
      </w:r>
      <w:r w:rsidR="00633308">
        <w:rPr>
          <w:rFonts w:ascii="Calibri" w:hAnsi="Calibri" w:cs="Calibri"/>
          <w:sz w:val="21"/>
          <w:szCs w:val="21"/>
        </w:rPr>
        <w:t>,</w:t>
      </w:r>
      <w:r w:rsidR="00487A5B" w:rsidRPr="00487A5B">
        <w:rPr>
          <w:rFonts w:ascii="Calibri" w:hAnsi="Calibri" w:cs="Calibri"/>
          <w:sz w:val="21"/>
          <w:szCs w:val="21"/>
        </w:rPr>
        <w:t xml:space="preserve"> </w:t>
      </w:r>
      <w:r w:rsidR="00633308" w:rsidRPr="00633308">
        <w:rPr>
          <w:rFonts w:ascii="Calibri" w:hAnsi="Calibri" w:cs="Calibri"/>
          <w:sz w:val="21"/>
          <w:szCs w:val="21"/>
        </w:rPr>
        <w:t xml:space="preserve">Plečnik </w:t>
      </w:r>
      <w:r w:rsidR="00487A5B" w:rsidRPr="00487A5B">
        <w:rPr>
          <w:rFonts w:ascii="Calibri" w:hAnsi="Calibri" w:cs="Calibri"/>
          <w:sz w:val="21"/>
          <w:szCs w:val="21"/>
        </w:rPr>
        <w:t xml:space="preserve">operò dalla fine del XIX secolo fino agli anni Cinquanta del XX secolo, </w:t>
      </w:r>
      <w:r w:rsidR="00633308">
        <w:rPr>
          <w:rFonts w:ascii="Calibri" w:hAnsi="Calibri" w:cs="Calibri"/>
          <w:sz w:val="21"/>
          <w:szCs w:val="21"/>
        </w:rPr>
        <w:t>trasformando quella che</w:t>
      </w:r>
      <w:r w:rsidR="00487A5B" w:rsidRPr="00487A5B">
        <w:rPr>
          <w:rFonts w:ascii="Calibri" w:hAnsi="Calibri" w:cs="Calibri"/>
          <w:sz w:val="21"/>
          <w:szCs w:val="21"/>
        </w:rPr>
        <w:t xml:space="preserve"> era</w:t>
      </w:r>
      <w:r w:rsidR="00633308">
        <w:rPr>
          <w:rFonts w:ascii="Calibri" w:hAnsi="Calibri" w:cs="Calibri"/>
          <w:sz w:val="21"/>
          <w:szCs w:val="21"/>
        </w:rPr>
        <w:t>, all’epoca,</w:t>
      </w:r>
      <w:r w:rsidR="00487A5B" w:rsidRPr="00487A5B">
        <w:rPr>
          <w:rFonts w:ascii="Calibri" w:hAnsi="Calibri" w:cs="Calibri"/>
          <w:sz w:val="21"/>
          <w:szCs w:val="21"/>
        </w:rPr>
        <w:t xml:space="preserve"> </w:t>
      </w:r>
      <w:r w:rsidR="00633308">
        <w:rPr>
          <w:rFonts w:ascii="Calibri" w:hAnsi="Calibri" w:cs="Calibri"/>
          <w:sz w:val="21"/>
          <w:szCs w:val="21"/>
        </w:rPr>
        <w:t xml:space="preserve">una </w:t>
      </w:r>
      <w:r w:rsidR="00487A5B" w:rsidRPr="00487A5B">
        <w:rPr>
          <w:rFonts w:ascii="Calibri" w:hAnsi="Calibri" w:cs="Calibri"/>
          <w:sz w:val="21"/>
          <w:szCs w:val="21"/>
        </w:rPr>
        <w:t xml:space="preserve">cittadina </w:t>
      </w:r>
      <w:r w:rsidR="00227E63">
        <w:rPr>
          <w:rFonts w:ascii="Calibri" w:hAnsi="Calibri" w:cs="Calibri"/>
          <w:sz w:val="21"/>
          <w:szCs w:val="21"/>
        </w:rPr>
        <w:t xml:space="preserve">di medie dimensioni </w:t>
      </w:r>
      <w:r w:rsidR="00487A5B" w:rsidRPr="00487A5B">
        <w:rPr>
          <w:rFonts w:ascii="Calibri" w:hAnsi="Calibri" w:cs="Calibri"/>
          <w:sz w:val="21"/>
          <w:szCs w:val="21"/>
        </w:rPr>
        <w:t xml:space="preserve">all'interno </w:t>
      </w:r>
      <w:r w:rsidR="00227E63">
        <w:rPr>
          <w:rFonts w:ascii="Calibri" w:hAnsi="Calibri" w:cs="Calibri"/>
          <w:sz w:val="21"/>
          <w:szCs w:val="21"/>
        </w:rPr>
        <w:t>dell’Impero</w:t>
      </w:r>
      <w:r w:rsidR="00487A5B" w:rsidRPr="00487A5B">
        <w:rPr>
          <w:rFonts w:ascii="Calibri" w:hAnsi="Calibri" w:cs="Calibri"/>
          <w:sz w:val="21"/>
          <w:szCs w:val="21"/>
        </w:rPr>
        <w:t>,</w:t>
      </w:r>
      <w:r w:rsidR="00227E63">
        <w:rPr>
          <w:rFonts w:ascii="Calibri" w:hAnsi="Calibri" w:cs="Calibri"/>
          <w:sz w:val="21"/>
          <w:szCs w:val="21"/>
        </w:rPr>
        <w:t xml:space="preserve"> in</w:t>
      </w:r>
      <w:r w:rsidR="00487A5B" w:rsidRPr="00487A5B">
        <w:rPr>
          <w:rFonts w:ascii="Calibri" w:hAnsi="Calibri" w:cs="Calibri"/>
          <w:sz w:val="21"/>
          <w:szCs w:val="21"/>
        </w:rPr>
        <w:t xml:space="preserve"> una vera </w:t>
      </w:r>
      <w:r w:rsidR="00227E63">
        <w:rPr>
          <w:rFonts w:ascii="Calibri" w:hAnsi="Calibri" w:cs="Calibri"/>
          <w:sz w:val="21"/>
          <w:szCs w:val="21"/>
        </w:rPr>
        <w:t>C</w:t>
      </w:r>
      <w:r w:rsidR="00487A5B" w:rsidRPr="00487A5B">
        <w:rPr>
          <w:rFonts w:ascii="Calibri" w:hAnsi="Calibri" w:cs="Calibri"/>
          <w:sz w:val="21"/>
          <w:szCs w:val="21"/>
        </w:rPr>
        <w:t xml:space="preserve">apitale. Con interventi architettonici e urbanistici audaci, la trasformò in </w:t>
      </w:r>
      <w:r w:rsidR="00487A5B" w:rsidRPr="00227E63">
        <w:rPr>
          <w:rFonts w:ascii="Calibri" w:hAnsi="Calibri" w:cs="Calibri"/>
          <w:b/>
          <w:bCs/>
          <w:sz w:val="21"/>
          <w:szCs w:val="21"/>
        </w:rPr>
        <w:t>un'opera d'arte totale</w:t>
      </w:r>
      <w:r w:rsidR="00487A5B" w:rsidRPr="00487A5B">
        <w:rPr>
          <w:rFonts w:ascii="Calibri" w:hAnsi="Calibri" w:cs="Calibri"/>
          <w:sz w:val="21"/>
          <w:szCs w:val="21"/>
        </w:rPr>
        <w:t xml:space="preserve">, conservando lo spirito locale, nonostante il suo entusiasmo per l'antichità. I suoi capolavori si possono ammirare anche </w:t>
      </w:r>
      <w:r w:rsidR="7A1C1B96" w:rsidRPr="00487A5B">
        <w:rPr>
          <w:rFonts w:ascii="Calibri" w:hAnsi="Calibri" w:cs="Calibri"/>
          <w:sz w:val="21"/>
          <w:szCs w:val="21"/>
        </w:rPr>
        <w:t xml:space="preserve">in </w:t>
      </w:r>
      <w:r w:rsidR="00487A5B" w:rsidRPr="00487A5B">
        <w:rPr>
          <w:rFonts w:ascii="Calibri" w:hAnsi="Calibri" w:cs="Calibri"/>
          <w:sz w:val="21"/>
          <w:szCs w:val="21"/>
        </w:rPr>
        <w:t>altre località della Slovenia.</w:t>
      </w:r>
      <w:r w:rsidR="5888733C" w:rsidRPr="00487A5B">
        <w:rPr>
          <w:rFonts w:ascii="Calibri" w:hAnsi="Calibri" w:cs="Calibri"/>
          <w:sz w:val="21"/>
          <w:szCs w:val="21"/>
        </w:rPr>
        <w:t xml:space="preserve"> </w:t>
      </w:r>
      <w:r w:rsidR="00227E63" w:rsidRPr="0E7401C4">
        <w:rPr>
          <w:rFonts w:ascii="Calibri" w:hAnsi="Calibri" w:cs="Calibri"/>
          <w:sz w:val="21"/>
          <w:szCs w:val="21"/>
        </w:rPr>
        <w:t>T</w:t>
      </w:r>
      <w:r w:rsidR="00C10BF8" w:rsidRPr="0E7401C4">
        <w:rPr>
          <w:rFonts w:ascii="Calibri" w:hAnsi="Calibri" w:cs="Calibri"/>
          <w:sz w:val="21"/>
          <w:szCs w:val="21"/>
        </w:rPr>
        <w:t xml:space="preserve">ra le opere valse l’inserimento nella lista troviamo le strutture architettoniche sull'asse dell'acqua e della terraferma, come </w:t>
      </w:r>
      <w:r w:rsidR="00C10BF8" w:rsidRPr="0E7401C4">
        <w:rPr>
          <w:rFonts w:ascii="Calibri" w:hAnsi="Calibri" w:cs="Calibri"/>
          <w:b/>
          <w:bCs/>
          <w:sz w:val="21"/>
          <w:szCs w:val="21"/>
        </w:rPr>
        <w:t>le rive del fiume Ljubljanica</w:t>
      </w:r>
      <w:r w:rsidR="00C10BF8" w:rsidRPr="0E7401C4">
        <w:rPr>
          <w:rFonts w:ascii="Calibri" w:hAnsi="Calibri" w:cs="Calibri"/>
          <w:sz w:val="21"/>
          <w:szCs w:val="21"/>
        </w:rPr>
        <w:t xml:space="preserve"> da Trnovski pristan a Zapornice, in cui spiccano il mercato principale e il </w:t>
      </w:r>
      <w:r w:rsidR="00AA64E5" w:rsidRPr="0E7401C4">
        <w:rPr>
          <w:rFonts w:ascii="Calibri" w:hAnsi="Calibri" w:cs="Calibri"/>
          <w:b/>
          <w:bCs/>
          <w:sz w:val="21"/>
          <w:szCs w:val="21"/>
        </w:rPr>
        <w:t xml:space="preserve">Triplo </w:t>
      </w:r>
      <w:r w:rsidR="00C10BF8" w:rsidRPr="0E7401C4">
        <w:rPr>
          <w:rFonts w:ascii="Calibri" w:hAnsi="Calibri" w:cs="Calibri"/>
          <w:b/>
          <w:bCs/>
          <w:sz w:val="21"/>
          <w:szCs w:val="21"/>
        </w:rPr>
        <w:t>ponte</w:t>
      </w:r>
      <w:r w:rsidR="00C10BF8" w:rsidRPr="0E7401C4">
        <w:rPr>
          <w:rFonts w:ascii="Calibri" w:hAnsi="Calibri" w:cs="Calibri"/>
          <w:sz w:val="21"/>
          <w:szCs w:val="21"/>
        </w:rPr>
        <w:t xml:space="preserve"> (Tromostovje), la </w:t>
      </w:r>
      <w:r w:rsidR="00C10BF8" w:rsidRPr="0E7401C4">
        <w:rPr>
          <w:rFonts w:ascii="Calibri" w:hAnsi="Calibri" w:cs="Calibri"/>
          <w:b/>
          <w:bCs/>
          <w:sz w:val="21"/>
          <w:szCs w:val="21"/>
        </w:rPr>
        <w:t>Biblioteca nazionale e universitaria</w:t>
      </w:r>
      <w:r w:rsidR="00C10BF8" w:rsidRPr="0E7401C4">
        <w:rPr>
          <w:rFonts w:ascii="Calibri" w:hAnsi="Calibri" w:cs="Calibri"/>
          <w:sz w:val="21"/>
          <w:szCs w:val="21"/>
        </w:rPr>
        <w:t xml:space="preserve"> e il </w:t>
      </w:r>
      <w:r w:rsidR="00C10BF8" w:rsidRPr="0E7401C4">
        <w:rPr>
          <w:rFonts w:ascii="Calibri" w:hAnsi="Calibri" w:cs="Calibri"/>
          <w:b/>
          <w:bCs/>
          <w:sz w:val="21"/>
          <w:szCs w:val="21"/>
        </w:rPr>
        <w:t>teatro estivo di Križanke</w:t>
      </w:r>
      <w:r w:rsidR="00C10BF8" w:rsidRPr="0E7401C4">
        <w:rPr>
          <w:rFonts w:ascii="Calibri" w:hAnsi="Calibri" w:cs="Calibri"/>
          <w:sz w:val="21"/>
          <w:szCs w:val="21"/>
        </w:rPr>
        <w:t>. Il patrimonio dell’UNESCO comprende anche il Parco archeologico delle mura romane, restaurato secondo i progetti di Plečnik, il cimitero di Žale a Lubiana e la chiesa di S</w:t>
      </w:r>
      <w:r w:rsidR="00330DB5" w:rsidRPr="0E7401C4">
        <w:rPr>
          <w:rFonts w:ascii="Calibri" w:hAnsi="Calibri" w:cs="Calibri"/>
          <w:sz w:val="21"/>
          <w:szCs w:val="21"/>
        </w:rPr>
        <w:t>an</w:t>
      </w:r>
      <w:r w:rsidR="00C10BF8" w:rsidRPr="0E7401C4">
        <w:rPr>
          <w:rFonts w:ascii="Calibri" w:hAnsi="Calibri" w:cs="Calibri"/>
          <w:sz w:val="21"/>
          <w:szCs w:val="21"/>
        </w:rPr>
        <w:t xml:space="preserve"> Michele a Črna vas e di S</w:t>
      </w:r>
      <w:r w:rsidR="00330DB5" w:rsidRPr="0E7401C4">
        <w:rPr>
          <w:rFonts w:ascii="Calibri" w:hAnsi="Calibri" w:cs="Calibri"/>
          <w:sz w:val="21"/>
          <w:szCs w:val="21"/>
        </w:rPr>
        <w:t xml:space="preserve">an </w:t>
      </w:r>
      <w:r w:rsidR="00C10BF8" w:rsidRPr="0E7401C4">
        <w:rPr>
          <w:rFonts w:ascii="Calibri" w:hAnsi="Calibri" w:cs="Calibri"/>
          <w:sz w:val="21"/>
          <w:szCs w:val="21"/>
        </w:rPr>
        <w:t>Francesco d’Assisi a Šiška.</w:t>
      </w:r>
    </w:p>
    <w:p w14:paraId="4C061CD0" w14:textId="5EF6885A" w:rsidR="0E7401C4" w:rsidRDefault="0E7401C4" w:rsidP="0E7401C4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2105FBFD" w14:textId="716516B3" w:rsidR="006E7D40" w:rsidRPr="00D46A6E" w:rsidRDefault="2CC8BA68" w:rsidP="00D46A6E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sz w:val="21"/>
          <w:szCs w:val="21"/>
        </w:rPr>
        <w:lastRenderedPageBreak/>
        <w:t xml:space="preserve">Andando </w:t>
      </w:r>
      <w:r w:rsidR="00282F96" w:rsidRPr="0E7401C4">
        <w:rPr>
          <w:rFonts w:ascii="Calibri" w:hAnsi="Calibri" w:cs="Calibri"/>
          <w:sz w:val="21"/>
          <w:szCs w:val="21"/>
        </w:rPr>
        <w:t xml:space="preserve">indietro di diversi millenni, </w:t>
      </w:r>
      <w:r w:rsidR="003B640F" w:rsidRPr="0E7401C4">
        <w:rPr>
          <w:rFonts w:ascii="Calibri" w:hAnsi="Calibri" w:cs="Calibri"/>
          <w:sz w:val="21"/>
          <w:szCs w:val="21"/>
        </w:rPr>
        <w:t xml:space="preserve">si scopre che nei dintorni della stessa Lubiana, </w:t>
      </w:r>
      <w:r w:rsidR="000A707B" w:rsidRPr="0E7401C4">
        <w:rPr>
          <w:rFonts w:ascii="Calibri" w:hAnsi="Calibri" w:cs="Calibri"/>
          <w:sz w:val="21"/>
          <w:szCs w:val="21"/>
        </w:rPr>
        <w:t>un tempo paludosi</w:t>
      </w:r>
      <w:r w:rsidR="003770E1" w:rsidRPr="0E7401C4">
        <w:rPr>
          <w:rFonts w:ascii="Calibri" w:hAnsi="Calibri" w:cs="Calibri"/>
          <w:sz w:val="21"/>
          <w:szCs w:val="21"/>
        </w:rPr>
        <w:t>,</w:t>
      </w:r>
      <w:r w:rsidR="000A707B" w:rsidRPr="0E7401C4">
        <w:rPr>
          <w:rFonts w:ascii="Calibri" w:hAnsi="Calibri" w:cs="Calibri"/>
          <w:sz w:val="21"/>
          <w:szCs w:val="21"/>
        </w:rPr>
        <w:t xml:space="preserve"> si sono conservate </w:t>
      </w:r>
      <w:r w:rsidR="007146DA" w:rsidRPr="0E7401C4">
        <w:rPr>
          <w:rFonts w:ascii="Calibri" w:hAnsi="Calibri" w:cs="Calibri"/>
          <w:sz w:val="21"/>
          <w:szCs w:val="21"/>
        </w:rPr>
        <w:t xml:space="preserve">tracce </w:t>
      </w:r>
      <w:r w:rsidR="0035586D" w:rsidRPr="0E7401C4">
        <w:rPr>
          <w:rFonts w:ascii="Calibri" w:hAnsi="Calibri" w:cs="Calibri"/>
          <w:sz w:val="21"/>
          <w:szCs w:val="21"/>
        </w:rPr>
        <w:t>di ben 40 insediamenti abitativi palafitticoli</w:t>
      </w:r>
      <w:r w:rsidR="00D46A6E" w:rsidRPr="0E7401C4">
        <w:rPr>
          <w:rFonts w:ascii="Calibri" w:hAnsi="Calibri" w:cs="Calibri"/>
          <w:sz w:val="21"/>
          <w:szCs w:val="21"/>
        </w:rPr>
        <w:t xml:space="preserve"> di epoca neolitica</w:t>
      </w:r>
      <w:r w:rsidR="0035586D" w:rsidRPr="0E7401C4">
        <w:rPr>
          <w:rFonts w:ascii="Calibri" w:hAnsi="Calibri" w:cs="Calibri"/>
          <w:sz w:val="21"/>
          <w:szCs w:val="21"/>
        </w:rPr>
        <w:t>,</w:t>
      </w:r>
      <w:r w:rsidR="00D93321" w:rsidRPr="0E7401C4">
        <w:rPr>
          <w:rFonts w:ascii="Calibri" w:hAnsi="Calibri" w:cs="Calibri"/>
          <w:sz w:val="21"/>
          <w:szCs w:val="21"/>
        </w:rPr>
        <w:t xml:space="preserve"> no</w:t>
      </w:r>
      <w:r w:rsidR="003770E1" w:rsidRPr="0E7401C4">
        <w:rPr>
          <w:rFonts w:ascii="Calibri" w:hAnsi="Calibri" w:cs="Calibri"/>
          <w:sz w:val="21"/>
          <w:szCs w:val="21"/>
        </w:rPr>
        <w:t>ve dei quali inseriti nella lista</w:t>
      </w:r>
      <w:r w:rsidR="00102AB8" w:rsidRPr="0E7401C4">
        <w:rPr>
          <w:rFonts w:ascii="Calibri" w:hAnsi="Calibri" w:cs="Calibri"/>
          <w:sz w:val="21"/>
          <w:szCs w:val="21"/>
        </w:rPr>
        <w:t xml:space="preserve"> del Patrimonio Culturale</w:t>
      </w:r>
      <w:r w:rsidR="000F4F89" w:rsidRPr="0E7401C4">
        <w:rPr>
          <w:rFonts w:ascii="Calibri" w:hAnsi="Calibri" w:cs="Calibri"/>
          <w:sz w:val="21"/>
          <w:szCs w:val="21"/>
        </w:rPr>
        <w:t xml:space="preserve"> dall’</w:t>
      </w:r>
      <w:r w:rsidR="003770E1" w:rsidRPr="0E7401C4">
        <w:rPr>
          <w:rFonts w:ascii="Calibri" w:hAnsi="Calibri" w:cs="Calibri"/>
          <w:sz w:val="21"/>
          <w:szCs w:val="21"/>
        </w:rPr>
        <w:t>UNE</w:t>
      </w:r>
      <w:r w:rsidR="00102AB8" w:rsidRPr="0E7401C4">
        <w:rPr>
          <w:rFonts w:ascii="Calibri" w:hAnsi="Calibri" w:cs="Calibri"/>
          <w:sz w:val="21"/>
          <w:szCs w:val="21"/>
        </w:rPr>
        <w:t>SCO</w:t>
      </w:r>
      <w:r w:rsidR="000F4F89" w:rsidRPr="0E7401C4">
        <w:rPr>
          <w:rFonts w:ascii="Calibri" w:hAnsi="Calibri" w:cs="Calibri"/>
          <w:sz w:val="21"/>
          <w:szCs w:val="21"/>
        </w:rPr>
        <w:t xml:space="preserve"> </w:t>
      </w:r>
      <w:r w:rsidR="00C63779" w:rsidRPr="0E7401C4">
        <w:rPr>
          <w:rFonts w:ascii="Calibri" w:hAnsi="Calibri" w:cs="Calibri"/>
          <w:sz w:val="21"/>
          <w:szCs w:val="21"/>
        </w:rPr>
        <w:t xml:space="preserve">tra i </w:t>
      </w:r>
      <w:hyperlink r:id="rId12">
        <w:r w:rsidR="00C63779" w:rsidRPr="0E7401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Siti Palafitticoli Preistorici </w:t>
        </w:r>
        <w:r w:rsidR="00CF67F0" w:rsidRPr="0E7401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attorno</w:t>
        </w:r>
        <w:r w:rsidR="00C63779" w:rsidRPr="0E7401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alle Alpi</w:t>
        </w:r>
      </w:hyperlink>
      <w:r w:rsidR="00CF67F0" w:rsidRPr="0E7401C4">
        <w:rPr>
          <w:rFonts w:ascii="Calibri" w:hAnsi="Calibri" w:cs="Calibri"/>
          <w:sz w:val="21"/>
          <w:szCs w:val="21"/>
        </w:rPr>
        <w:t>.</w:t>
      </w:r>
      <w:r w:rsidR="00D46A6E" w:rsidRPr="0E7401C4">
        <w:rPr>
          <w:rFonts w:ascii="Calibri" w:hAnsi="Calibri" w:cs="Calibri"/>
          <w:sz w:val="21"/>
          <w:szCs w:val="21"/>
        </w:rPr>
        <w:t xml:space="preserve"> Il ritrovamento più importante in questi siti archeologici è </w:t>
      </w:r>
      <w:r w:rsidR="00D46A6E" w:rsidRPr="0E7401C4">
        <w:rPr>
          <w:rFonts w:ascii="Calibri" w:hAnsi="Calibri" w:cs="Calibri"/>
          <w:b/>
          <w:bCs/>
          <w:sz w:val="21"/>
          <w:szCs w:val="21"/>
        </w:rPr>
        <w:t>una ruota che risale a ben 5.200 anni fa</w:t>
      </w:r>
      <w:r w:rsidR="00D46A6E" w:rsidRPr="0E7401C4">
        <w:rPr>
          <w:rFonts w:ascii="Calibri" w:hAnsi="Calibri" w:cs="Calibri"/>
          <w:sz w:val="21"/>
          <w:szCs w:val="21"/>
        </w:rPr>
        <w:t xml:space="preserve">, che è </w:t>
      </w:r>
      <w:r w:rsidR="00D46A6E" w:rsidRPr="0E7401C4">
        <w:rPr>
          <w:rFonts w:ascii="Calibri" w:hAnsi="Calibri" w:cs="Calibri"/>
          <w:b/>
          <w:bCs/>
          <w:sz w:val="21"/>
          <w:szCs w:val="21"/>
        </w:rPr>
        <w:t>considerata la più antica ruota in legno con asse esistente al mondo!</w:t>
      </w:r>
      <w:r w:rsidR="00D46A6E" w:rsidRPr="0E7401C4">
        <w:rPr>
          <w:rFonts w:ascii="Calibri" w:hAnsi="Calibri" w:cs="Calibri"/>
          <w:sz w:val="21"/>
          <w:szCs w:val="21"/>
        </w:rPr>
        <w:t xml:space="preserve"> I reperti palafitticoli si possono ammirare in diversi musei, mentre la palude di Lubiana è un parco ambientale che entusiasma per la ricerca delle particolarità naturali dell’ambiente paludoso vicino alla capitale.</w:t>
      </w:r>
    </w:p>
    <w:p w14:paraId="2F26AEF3" w14:textId="64EC7A94" w:rsidR="00330DB5" w:rsidRDefault="005F4C6F" w:rsidP="002509B7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sz w:val="21"/>
          <w:szCs w:val="21"/>
        </w:rPr>
        <w:t xml:space="preserve">Spostandoci a </w:t>
      </w:r>
      <w:r w:rsidR="000E508A">
        <w:rPr>
          <w:rFonts w:ascii="Calibri" w:hAnsi="Calibri" w:cs="Calibri"/>
          <w:sz w:val="21"/>
          <w:szCs w:val="21"/>
        </w:rPr>
        <w:t>ovest</w:t>
      </w:r>
      <w:r w:rsidRPr="0E7401C4">
        <w:rPr>
          <w:rFonts w:ascii="Calibri" w:hAnsi="Calibri" w:cs="Calibri"/>
          <w:sz w:val="21"/>
          <w:szCs w:val="21"/>
        </w:rPr>
        <w:t xml:space="preserve">, la città di </w:t>
      </w:r>
      <w:r w:rsidR="00A93F4A" w:rsidRPr="0E7401C4">
        <w:rPr>
          <w:rFonts w:ascii="Calibri" w:hAnsi="Calibri" w:cs="Calibri"/>
          <w:b/>
          <w:bCs/>
          <w:sz w:val="21"/>
          <w:szCs w:val="21"/>
        </w:rPr>
        <w:t xml:space="preserve">Idrija </w:t>
      </w:r>
      <w:r w:rsidR="00A93F4A" w:rsidRPr="0E7401C4">
        <w:rPr>
          <w:rFonts w:ascii="Calibri" w:hAnsi="Calibri" w:cs="Calibri"/>
          <w:sz w:val="21"/>
          <w:szCs w:val="21"/>
        </w:rPr>
        <w:t xml:space="preserve">è, insieme alla spagnola Almaden, custode del patrimonio mondiale </w:t>
      </w:r>
      <w:r w:rsidR="00A93F4A" w:rsidRPr="0E7401C4">
        <w:rPr>
          <w:rFonts w:ascii="Calibri" w:hAnsi="Calibri" w:cs="Calibri"/>
          <w:b/>
          <w:bCs/>
          <w:sz w:val="21"/>
          <w:szCs w:val="21"/>
        </w:rPr>
        <w:t>dell’estrazione del mercurio</w:t>
      </w:r>
      <w:r w:rsidR="00A93F4A" w:rsidRPr="0E7401C4">
        <w:rPr>
          <w:rFonts w:ascii="Calibri" w:hAnsi="Calibri" w:cs="Calibri"/>
          <w:sz w:val="21"/>
          <w:szCs w:val="21"/>
        </w:rPr>
        <w:t xml:space="preserve">. La galleria </w:t>
      </w:r>
      <w:r w:rsidR="00A93F4A" w:rsidRPr="0E7401C4">
        <w:rPr>
          <w:rFonts w:ascii="Calibri" w:hAnsi="Calibri" w:cs="Calibri"/>
          <w:i/>
          <w:iCs/>
          <w:sz w:val="21"/>
          <w:szCs w:val="21"/>
        </w:rPr>
        <w:t>Antonijev rov</w:t>
      </w:r>
      <w:r w:rsidR="00A93F4A" w:rsidRPr="0E7401C4">
        <w:rPr>
          <w:rFonts w:ascii="Calibri" w:hAnsi="Calibri" w:cs="Calibri"/>
          <w:sz w:val="21"/>
          <w:szCs w:val="21"/>
        </w:rPr>
        <w:t xml:space="preserve"> risale al 1500 ed è famosa per essere uno dei più antichi imbocchi di miniera in tutta l’Europa.</w:t>
      </w:r>
      <w:r w:rsidR="00597470" w:rsidRPr="0E7401C4">
        <w:rPr>
          <w:rFonts w:ascii="Calibri" w:hAnsi="Calibri" w:cs="Calibri"/>
          <w:sz w:val="21"/>
          <w:szCs w:val="21"/>
        </w:rPr>
        <w:t xml:space="preserve"> D</w:t>
      </w:r>
      <w:r w:rsidR="00A93F4A" w:rsidRPr="0E7401C4">
        <w:rPr>
          <w:rFonts w:ascii="Calibri" w:hAnsi="Calibri" w:cs="Calibri"/>
          <w:sz w:val="21"/>
          <w:szCs w:val="21"/>
        </w:rPr>
        <w:t xml:space="preserve">urante le </w:t>
      </w:r>
      <w:r w:rsidR="00597470" w:rsidRPr="0E7401C4">
        <w:rPr>
          <w:rFonts w:ascii="Calibri" w:hAnsi="Calibri" w:cs="Calibri"/>
          <w:sz w:val="21"/>
          <w:szCs w:val="21"/>
        </w:rPr>
        <w:t>visite,</w:t>
      </w:r>
      <w:r w:rsidR="00A93F4A" w:rsidRPr="0E7401C4">
        <w:rPr>
          <w:rFonts w:ascii="Calibri" w:hAnsi="Calibri" w:cs="Calibri"/>
          <w:sz w:val="21"/>
          <w:szCs w:val="21"/>
        </w:rPr>
        <w:t xml:space="preserve"> </w:t>
      </w:r>
      <w:r w:rsidR="00597470" w:rsidRPr="0E7401C4">
        <w:rPr>
          <w:rFonts w:ascii="Calibri" w:hAnsi="Calibri" w:cs="Calibri"/>
          <w:sz w:val="21"/>
          <w:szCs w:val="21"/>
        </w:rPr>
        <w:t>si scoprono</w:t>
      </w:r>
      <w:r w:rsidR="00A93F4A" w:rsidRPr="0E7401C4">
        <w:rPr>
          <w:rFonts w:ascii="Calibri" w:hAnsi="Calibri" w:cs="Calibri"/>
          <w:sz w:val="21"/>
          <w:szCs w:val="21"/>
        </w:rPr>
        <w:t xml:space="preserve"> i vecchi metodi di estrazione e</w:t>
      </w:r>
      <w:r w:rsidR="002F0ED6" w:rsidRPr="0E7401C4">
        <w:rPr>
          <w:rFonts w:ascii="Calibri" w:hAnsi="Calibri" w:cs="Calibri"/>
          <w:sz w:val="21"/>
          <w:szCs w:val="21"/>
        </w:rPr>
        <w:t xml:space="preserve"> può anche succedere che si venga </w:t>
      </w:r>
      <w:r w:rsidR="00A93F4A" w:rsidRPr="0E7401C4">
        <w:rPr>
          <w:rFonts w:ascii="Calibri" w:hAnsi="Calibri" w:cs="Calibri"/>
          <w:sz w:val="21"/>
          <w:szCs w:val="21"/>
        </w:rPr>
        <w:t>sorpresi dal folletto delle miniere! Al patrimonio dell’estrazione del mercurio e alla vita delle famiglie di minatori del tempo sono collegate numerose attrazioni di Idrija: dal sorprendente patrimonio tecnico conservato nel museo del Castello Gewerkenegg fino alla tradizione dell’incredibile arte dei merletti.</w:t>
      </w:r>
    </w:p>
    <w:p w14:paraId="061A3C59" w14:textId="77777777" w:rsidR="00AF6731" w:rsidRDefault="00AF6731" w:rsidP="002509B7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4FB17003" w14:textId="0321D0CF" w:rsidR="007F3052" w:rsidRDefault="007F3052" w:rsidP="0E7401C4">
      <w:pPr>
        <w:spacing w:after="0" w:line="240" w:lineRule="auto"/>
        <w:jc w:val="both"/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</w:pPr>
      <w:r w:rsidRPr="0E7401C4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Di miele</w:t>
      </w:r>
      <w:r w:rsidR="00501442" w:rsidRPr="0E7401C4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,</w:t>
      </w:r>
      <w:r w:rsidRPr="0E7401C4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 xml:space="preserve"> merletti</w:t>
      </w:r>
      <w:r w:rsidR="00501442" w:rsidRPr="0E7401C4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 xml:space="preserve"> e carnevali</w:t>
      </w:r>
      <w:r w:rsidRPr="0E7401C4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: il patrimonio immateriale della Slovenia</w:t>
      </w:r>
    </w:p>
    <w:p w14:paraId="22BC4EC5" w14:textId="7EBDD172" w:rsidR="00B12E61" w:rsidRDefault="00503265" w:rsidP="00B12E61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b/>
          <w:bCs/>
          <w:sz w:val="21"/>
          <w:szCs w:val="21"/>
        </w:rPr>
        <w:t xml:space="preserve">Gli sloveni sanno bene </w:t>
      </w:r>
      <w:r w:rsidRPr="0E7401C4">
        <w:rPr>
          <w:rFonts w:ascii="Calibri" w:hAnsi="Calibri" w:cs="Calibri"/>
          <w:sz w:val="21"/>
          <w:szCs w:val="21"/>
        </w:rPr>
        <w:t>quanto sia</w:t>
      </w:r>
      <w:r w:rsidR="00735C6F" w:rsidRPr="0E7401C4">
        <w:rPr>
          <w:rFonts w:ascii="Calibri" w:hAnsi="Calibri" w:cs="Calibri"/>
          <w:sz w:val="21"/>
          <w:szCs w:val="21"/>
        </w:rPr>
        <w:t xml:space="preserve"> importante preservare </w:t>
      </w:r>
      <w:r w:rsidRPr="0E7401C4">
        <w:rPr>
          <w:rFonts w:ascii="Calibri" w:hAnsi="Calibri" w:cs="Calibri"/>
          <w:sz w:val="21"/>
          <w:szCs w:val="21"/>
        </w:rPr>
        <w:t xml:space="preserve">quelle </w:t>
      </w:r>
      <w:r w:rsidR="00735C6F" w:rsidRPr="0E7401C4">
        <w:rPr>
          <w:rFonts w:ascii="Calibri" w:hAnsi="Calibri" w:cs="Calibri"/>
          <w:sz w:val="21"/>
          <w:szCs w:val="21"/>
        </w:rPr>
        <w:t>tradizion</w:t>
      </w:r>
      <w:r w:rsidRPr="0E7401C4">
        <w:rPr>
          <w:rFonts w:ascii="Calibri" w:hAnsi="Calibri" w:cs="Calibri"/>
          <w:sz w:val="21"/>
          <w:szCs w:val="21"/>
        </w:rPr>
        <w:t>i</w:t>
      </w:r>
      <w:r w:rsidR="00735C6F" w:rsidRPr="0E7401C4">
        <w:rPr>
          <w:rFonts w:ascii="Calibri" w:hAnsi="Calibri" w:cs="Calibri"/>
          <w:sz w:val="21"/>
          <w:szCs w:val="21"/>
        </w:rPr>
        <w:t xml:space="preserve"> cultural</w:t>
      </w:r>
      <w:r w:rsidRPr="0E7401C4">
        <w:rPr>
          <w:rFonts w:ascii="Calibri" w:hAnsi="Calibri" w:cs="Calibri"/>
          <w:sz w:val="21"/>
          <w:szCs w:val="21"/>
        </w:rPr>
        <w:t>i</w:t>
      </w:r>
      <w:r w:rsidR="00735C6F" w:rsidRPr="0E7401C4">
        <w:rPr>
          <w:rFonts w:ascii="Calibri" w:hAnsi="Calibri" w:cs="Calibri"/>
          <w:sz w:val="21"/>
          <w:szCs w:val="21"/>
        </w:rPr>
        <w:t xml:space="preserve"> che si tramanda</w:t>
      </w:r>
      <w:r w:rsidRPr="0E7401C4">
        <w:rPr>
          <w:rFonts w:ascii="Calibri" w:hAnsi="Calibri" w:cs="Calibri"/>
          <w:sz w:val="21"/>
          <w:szCs w:val="21"/>
        </w:rPr>
        <w:t>no</w:t>
      </w:r>
      <w:r w:rsidR="00735C6F" w:rsidRPr="0E7401C4">
        <w:rPr>
          <w:rFonts w:ascii="Calibri" w:hAnsi="Calibri" w:cs="Calibri"/>
          <w:sz w:val="21"/>
          <w:szCs w:val="21"/>
        </w:rPr>
        <w:t xml:space="preserve"> di generazione in generazione. Alcune arti, conoscenze e creazioni sono talmente eccezionali, che vale particolarmente la pena proteggerle e preservarle </w:t>
      </w:r>
      <w:r w:rsidRPr="0E7401C4">
        <w:rPr>
          <w:rFonts w:ascii="Calibri" w:hAnsi="Calibri" w:cs="Calibri"/>
          <w:sz w:val="21"/>
          <w:szCs w:val="21"/>
        </w:rPr>
        <w:t xml:space="preserve">anche </w:t>
      </w:r>
      <w:r w:rsidR="00735C6F" w:rsidRPr="0E7401C4">
        <w:rPr>
          <w:rFonts w:ascii="Calibri" w:hAnsi="Calibri" w:cs="Calibri"/>
          <w:sz w:val="21"/>
          <w:szCs w:val="21"/>
        </w:rPr>
        <w:t xml:space="preserve">per </w:t>
      </w:r>
      <w:r w:rsidR="49644803" w:rsidRPr="0E7401C4">
        <w:rPr>
          <w:rFonts w:ascii="Calibri" w:hAnsi="Calibri" w:cs="Calibri"/>
          <w:sz w:val="21"/>
          <w:szCs w:val="21"/>
        </w:rPr>
        <w:t>chi verrà dopo di noi.</w:t>
      </w:r>
      <w:r w:rsidR="00735C6F" w:rsidRPr="0E7401C4">
        <w:rPr>
          <w:rFonts w:ascii="Calibri" w:hAnsi="Calibri" w:cs="Calibri"/>
          <w:sz w:val="21"/>
          <w:szCs w:val="21"/>
        </w:rPr>
        <w:t xml:space="preserve"> Una cura speciale per la protezione e la conservazione delle tradizioni orali, le danze, le conoscenze e le abilità, è resa possibile anche dalla lista del </w:t>
      </w:r>
      <w:r w:rsidR="5BA7ED34" w:rsidRPr="0E7401C4">
        <w:rPr>
          <w:rFonts w:ascii="Calibri" w:hAnsi="Calibri" w:cs="Calibri"/>
          <w:sz w:val="21"/>
          <w:szCs w:val="21"/>
        </w:rPr>
        <w:t>P</w:t>
      </w:r>
      <w:r w:rsidR="00735C6F" w:rsidRPr="0E7401C4">
        <w:rPr>
          <w:rFonts w:ascii="Calibri" w:hAnsi="Calibri" w:cs="Calibri"/>
          <w:sz w:val="21"/>
          <w:szCs w:val="21"/>
        </w:rPr>
        <w:t xml:space="preserve">atrimonio </w:t>
      </w:r>
      <w:r w:rsidR="0523CAD0" w:rsidRPr="0E7401C4">
        <w:rPr>
          <w:rFonts w:ascii="Calibri" w:hAnsi="Calibri" w:cs="Calibri"/>
          <w:sz w:val="21"/>
          <w:szCs w:val="21"/>
        </w:rPr>
        <w:t>M</w:t>
      </w:r>
      <w:r w:rsidR="00735C6F" w:rsidRPr="0E7401C4">
        <w:rPr>
          <w:rFonts w:ascii="Calibri" w:hAnsi="Calibri" w:cs="Calibri"/>
          <w:sz w:val="21"/>
          <w:szCs w:val="21"/>
        </w:rPr>
        <w:t xml:space="preserve">ondiale </w:t>
      </w:r>
      <w:r w:rsidR="0148B2F3" w:rsidRPr="0E7401C4">
        <w:rPr>
          <w:rFonts w:ascii="Calibri" w:hAnsi="Calibri" w:cs="Calibri"/>
          <w:sz w:val="21"/>
          <w:szCs w:val="21"/>
        </w:rPr>
        <w:t>I</w:t>
      </w:r>
      <w:r w:rsidR="00735C6F" w:rsidRPr="0E7401C4">
        <w:rPr>
          <w:rFonts w:ascii="Calibri" w:hAnsi="Calibri" w:cs="Calibri"/>
          <w:sz w:val="21"/>
          <w:szCs w:val="21"/>
        </w:rPr>
        <w:t>mmateriale dell'</w:t>
      </w:r>
      <w:r w:rsidR="05778D72" w:rsidRPr="0E7401C4">
        <w:rPr>
          <w:rFonts w:ascii="Calibri" w:hAnsi="Calibri" w:cs="Calibri"/>
          <w:sz w:val="21"/>
          <w:szCs w:val="21"/>
        </w:rPr>
        <w:t>U</w:t>
      </w:r>
      <w:r w:rsidR="00735C6F" w:rsidRPr="0E7401C4">
        <w:rPr>
          <w:rFonts w:ascii="Calibri" w:hAnsi="Calibri" w:cs="Calibri"/>
          <w:sz w:val="21"/>
          <w:szCs w:val="21"/>
        </w:rPr>
        <w:t>manità UNESCO, nella quale si trova anche la Slovenia</w:t>
      </w:r>
      <w:r w:rsidR="00B12E61" w:rsidRPr="0E7401C4">
        <w:rPr>
          <w:rFonts w:ascii="Calibri" w:hAnsi="Calibri" w:cs="Calibri"/>
          <w:sz w:val="21"/>
          <w:szCs w:val="21"/>
        </w:rPr>
        <w:t>:</w:t>
      </w:r>
      <w:r w:rsidR="00735C6F" w:rsidRPr="0E7401C4">
        <w:rPr>
          <w:rFonts w:ascii="Calibri" w:hAnsi="Calibri" w:cs="Calibri"/>
          <w:sz w:val="21"/>
          <w:szCs w:val="21"/>
        </w:rPr>
        <w:t xml:space="preserve"> </w:t>
      </w:r>
    </w:p>
    <w:p w14:paraId="2E374C11" w14:textId="09FF5068" w:rsidR="005E1166" w:rsidRPr="00B12E61" w:rsidRDefault="005E1166" w:rsidP="0E7401C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  <w:color w:val="538135" w:themeColor="accent6" w:themeShade="BF"/>
          <w:sz w:val="21"/>
          <w:szCs w:val="21"/>
        </w:rPr>
      </w:pPr>
      <w:hyperlink r:id="rId13">
        <w:r w:rsidRPr="0E7401C4">
          <w:rPr>
            <w:rStyle w:val="Collegamentoipertestuale"/>
            <w:rFonts w:ascii="Calibri" w:hAnsi="Calibri" w:cs="Calibri"/>
            <w:b/>
            <w:bCs/>
            <w:color w:val="538135" w:themeColor="accent6" w:themeShade="BF"/>
            <w:sz w:val="21"/>
            <w:szCs w:val="21"/>
          </w:rPr>
          <w:t>Apicoltura in Slovenia</w:t>
        </w:r>
      </w:hyperlink>
    </w:p>
    <w:p w14:paraId="65420C42" w14:textId="3C01BF41" w:rsidR="00145F0C" w:rsidRDefault="005E1166" w:rsidP="00145F0C">
      <w:pPr>
        <w:pStyle w:val="Paragrafoelenco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5E1166">
        <w:rPr>
          <w:rFonts w:ascii="Calibri" w:hAnsi="Calibri" w:cs="Calibri"/>
          <w:sz w:val="21"/>
          <w:szCs w:val="21"/>
        </w:rPr>
        <w:t xml:space="preserve">L’apicoltura è profondamente radicata nella coscienza slovena. Gli apicoltori sloveni sono stati i pionieri dell’apicoltura moderna. Dalla Slovenia è arrivata l’iniziativa per la </w:t>
      </w:r>
      <w:r w:rsidRPr="00270D34">
        <w:rPr>
          <w:rFonts w:ascii="Calibri" w:hAnsi="Calibri" w:cs="Calibri"/>
          <w:b/>
          <w:bCs/>
          <w:sz w:val="21"/>
          <w:szCs w:val="21"/>
        </w:rPr>
        <w:t>Giornata mondiale delle api</w:t>
      </w:r>
      <w:r w:rsidRPr="005E1166">
        <w:rPr>
          <w:rFonts w:ascii="Calibri" w:hAnsi="Calibri" w:cs="Calibri"/>
          <w:sz w:val="21"/>
          <w:szCs w:val="21"/>
        </w:rPr>
        <w:t xml:space="preserve"> che dal 2018 si celebra il 20 maggio. La cura per le api, estremamente importanti per l’esistenza del genere umano, viene tramandata di generazione in generazione, e ancora oggi l’apicoltura è uno stile di vita per </w:t>
      </w:r>
      <w:r w:rsidRPr="00270D34">
        <w:rPr>
          <w:rFonts w:ascii="Calibri" w:hAnsi="Calibri" w:cs="Calibri"/>
          <w:b/>
          <w:bCs/>
          <w:sz w:val="21"/>
          <w:szCs w:val="21"/>
        </w:rPr>
        <w:t>più di 12.000 sloveni che coltivano questa attività</w:t>
      </w:r>
      <w:r w:rsidRPr="005E1166">
        <w:rPr>
          <w:rFonts w:ascii="Calibri" w:hAnsi="Calibri" w:cs="Calibri"/>
          <w:sz w:val="21"/>
          <w:szCs w:val="21"/>
        </w:rPr>
        <w:t xml:space="preserve">. Su iniziativa degli apicoltori sloveni, ogni terzo venerdì di novembre, scuole e asili preparano la tradizionale colazione slovena in cui i bambini possono gustare a tavola anche il miele. Oltre alla cura delle api e alla produzione del miele, l’apicoltura è anche legata alla cultura, all’arte popolare tramite i pannelli frontali degli alveari e alla cura della salute e del benessere con i prodotti delle api. </w:t>
      </w:r>
    </w:p>
    <w:p w14:paraId="134730D2" w14:textId="45640AE1" w:rsidR="003C4E26" w:rsidRPr="003C4E26" w:rsidRDefault="003C4E26" w:rsidP="0E7401C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538135" w:themeColor="accent6" w:themeShade="BF"/>
          <w:sz w:val="21"/>
          <w:szCs w:val="21"/>
        </w:rPr>
      </w:pPr>
      <w:hyperlink r:id="rId14">
        <w:r w:rsidRPr="0E7401C4">
          <w:rPr>
            <w:rStyle w:val="Collegamentoipertestuale"/>
            <w:rFonts w:ascii="Calibri" w:hAnsi="Calibri" w:cs="Calibri"/>
            <w:b/>
            <w:bCs/>
            <w:color w:val="538135" w:themeColor="accent6" w:themeShade="BF"/>
            <w:sz w:val="21"/>
            <w:szCs w:val="21"/>
          </w:rPr>
          <w:t>La tradizione dell’allevamento dei Cavalli Lipizzani</w:t>
        </w:r>
      </w:hyperlink>
    </w:p>
    <w:p w14:paraId="5EDC67EF" w14:textId="6390BAF3" w:rsidR="00145F0C" w:rsidRDefault="003C4E26" w:rsidP="003C4E26">
      <w:pPr>
        <w:pStyle w:val="Paragrafoelenco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sz w:val="21"/>
          <w:szCs w:val="21"/>
        </w:rPr>
        <w:t xml:space="preserve">La scuderia di Lipica è considerata </w:t>
      </w:r>
      <w:r w:rsidRPr="0E7401C4">
        <w:rPr>
          <w:rFonts w:ascii="Calibri" w:hAnsi="Calibri" w:cs="Calibri"/>
          <w:b/>
          <w:bCs/>
          <w:sz w:val="21"/>
          <w:szCs w:val="21"/>
        </w:rPr>
        <w:t>la scuderia più antica d’Europa</w:t>
      </w:r>
      <w:r w:rsidRPr="0E7401C4">
        <w:rPr>
          <w:rFonts w:ascii="Calibri" w:hAnsi="Calibri" w:cs="Calibri"/>
          <w:sz w:val="21"/>
          <w:szCs w:val="21"/>
        </w:rPr>
        <w:t xml:space="preserve">, in funzione da oltre 440 anni. L’allevamento dell’elegante “Cavallo Lipizzano” è un importante patrimonio della Slovenia e di altri sette paesi che hanno partecipato alla candidatura per l’inclusione di questo elemento nella Lista del </w:t>
      </w:r>
      <w:r w:rsidR="4797A1E8" w:rsidRPr="0E7401C4">
        <w:rPr>
          <w:rFonts w:ascii="Calibri" w:hAnsi="Calibri" w:cs="Calibri"/>
          <w:sz w:val="21"/>
          <w:szCs w:val="21"/>
        </w:rPr>
        <w:t>P</w:t>
      </w:r>
      <w:r w:rsidRPr="0E7401C4">
        <w:rPr>
          <w:rFonts w:ascii="Calibri" w:hAnsi="Calibri" w:cs="Calibri"/>
          <w:sz w:val="21"/>
          <w:szCs w:val="21"/>
        </w:rPr>
        <w:t xml:space="preserve">atrimonio </w:t>
      </w:r>
      <w:r w:rsidR="1701532E" w:rsidRPr="0E7401C4">
        <w:rPr>
          <w:rFonts w:ascii="Calibri" w:hAnsi="Calibri" w:cs="Calibri"/>
          <w:sz w:val="21"/>
          <w:szCs w:val="21"/>
        </w:rPr>
        <w:t>C</w:t>
      </w:r>
      <w:r w:rsidRPr="0E7401C4">
        <w:rPr>
          <w:rFonts w:ascii="Calibri" w:hAnsi="Calibri" w:cs="Calibri"/>
          <w:sz w:val="21"/>
          <w:szCs w:val="21"/>
        </w:rPr>
        <w:t xml:space="preserve">ulturale </w:t>
      </w:r>
      <w:r w:rsidR="6591F14A" w:rsidRPr="0E7401C4">
        <w:rPr>
          <w:rFonts w:ascii="Calibri" w:hAnsi="Calibri" w:cs="Calibri"/>
          <w:sz w:val="21"/>
          <w:szCs w:val="21"/>
        </w:rPr>
        <w:t>I</w:t>
      </w:r>
      <w:r w:rsidRPr="0E7401C4">
        <w:rPr>
          <w:rFonts w:ascii="Calibri" w:hAnsi="Calibri" w:cs="Calibri"/>
          <w:sz w:val="21"/>
          <w:szCs w:val="21"/>
        </w:rPr>
        <w:t>mmateriale dell’UNESCO. I cavalli lipizzani hanno svolto per secoli un ruolo simbolico trasmesso attraverso la tradizione orale e le canzoni popolari</w:t>
      </w:r>
      <w:r w:rsidR="00633866" w:rsidRPr="0E7401C4">
        <w:rPr>
          <w:rFonts w:ascii="Calibri" w:hAnsi="Calibri" w:cs="Calibri"/>
          <w:sz w:val="21"/>
          <w:szCs w:val="21"/>
        </w:rPr>
        <w:t>,</w:t>
      </w:r>
      <w:r w:rsidRPr="0E7401C4">
        <w:rPr>
          <w:rFonts w:ascii="Calibri" w:hAnsi="Calibri" w:cs="Calibri"/>
          <w:sz w:val="21"/>
          <w:szCs w:val="21"/>
        </w:rPr>
        <w:t xml:space="preserve"> testimonianza della stretta connessione emotiva tra uomo e cavallo. </w:t>
      </w:r>
      <w:r w:rsidR="00AF6731" w:rsidRPr="0E7401C4">
        <w:rPr>
          <w:rFonts w:ascii="Calibri" w:hAnsi="Calibri" w:cs="Calibri"/>
          <w:sz w:val="21"/>
          <w:szCs w:val="21"/>
        </w:rPr>
        <w:t>Lipica, in quanto “patria” dei cavalli lipizzani, è una delle maggiori attrazioni slovene, sia per la tradizione dell’allevamento dei cavalli che per il suo patrimonio architettonico e paesaggistico.</w:t>
      </w:r>
    </w:p>
    <w:p w14:paraId="0E133F15" w14:textId="0721345D" w:rsidR="00635569" w:rsidRPr="00635569" w:rsidRDefault="00635569" w:rsidP="0E7401C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538135" w:themeColor="accent6" w:themeShade="BF"/>
          <w:sz w:val="21"/>
          <w:szCs w:val="21"/>
        </w:rPr>
      </w:pPr>
      <w:hyperlink r:id="rId15">
        <w:r w:rsidRPr="0E7401C4">
          <w:rPr>
            <w:rStyle w:val="Collegamentoipertestuale"/>
            <w:rFonts w:ascii="Calibri" w:hAnsi="Calibri" w:cs="Calibri"/>
            <w:b/>
            <w:bCs/>
            <w:color w:val="538135" w:themeColor="accent6" w:themeShade="BF"/>
            <w:sz w:val="21"/>
            <w:szCs w:val="21"/>
          </w:rPr>
          <w:t>La Passione di Škofja Loka</w:t>
        </w:r>
      </w:hyperlink>
    </w:p>
    <w:p w14:paraId="36CBD847" w14:textId="3216CD63" w:rsidR="00635569" w:rsidRDefault="00635569" w:rsidP="00635569">
      <w:pPr>
        <w:pStyle w:val="Paragrafoelenco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sz w:val="21"/>
          <w:szCs w:val="21"/>
        </w:rPr>
        <w:t>Fin dalla sua creazione</w:t>
      </w:r>
      <w:r w:rsidR="2DFCD9F2" w:rsidRPr="0E7401C4">
        <w:rPr>
          <w:rFonts w:ascii="Calibri" w:hAnsi="Calibri" w:cs="Calibri"/>
          <w:sz w:val="21"/>
          <w:szCs w:val="21"/>
        </w:rPr>
        <w:t xml:space="preserve">, </w:t>
      </w:r>
      <w:r w:rsidRPr="0E7401C4">
        <w:rPr>
          <w:rFonts w:ascii="Calibri" w:hAnsi="Calibri" w:cs="Calibri"/>
          <w:sz w:val="21"/>
          <w:szCs w:val="21"/>
        </w:rPr>
        <w:t>in epoca barocca</w:t>
      </w:r>
      <w:r w:rsidRPr="0E7401C4">
        <w:rPr>
          <w:rFonts w:ascii="Calibri" w:hAnsi="Calibri" w:cs="Calibri"/>
          <w:b/>
          <w:bCs/>
          <w:sz w:val="21"/>
          <w:szCs w:val="21"/>
        </w:rPr>
        <w:t>,</w:t>
      </w:r>
      <w:r w:rsidR="00E1477E" w:rsidRPr="0E7401C4">
        <w:rPr>
          <w:rFonts w:ascii="Calibri" w:hAnsi="Calibri" w:cs="Calibri"/>
          <w:b/>
          <w:bCs/>
          <w:sz w:val="21"/>
          <w:szCs w:val="21"/>
        </w:rPr>
        <w:t xml:space="preserve"> la passione di Škofja Loka è</w:t>
      </w:r>
      <w:r w:rsidRPr="0E7401C4">
        <w:rPr>
          <w:rFonts w:ascii="Calibri" w:hAnsi="Calibri" w:cs="Calibri"/>
          <w:b/>
          <w:bCs/>
          <w:sz w:val="21"/>
          <w:szCs w:val="21"/>
        </w:rPr>
        <w:t xml:space="preserve"> il più antico testo drammatico in Slovenia</w:t>
      </w:r>
      <w:r w:rsidRPr="0E7401C4">
        <w:rPr>
          <w:rFonts w:ascii="Calibri" w:hAnsi="Calibri" w:cs="Calibri"/>
          <w:sz w:val="21"/>
          <w:szCs w:val="21"/>
        </w:rPr>
        <w:t xml:space="preserve"> </w:t>
      </w:r>
      <w:r w:rsidR="004A537F" w:rsidRPr="0E7401C4">
        <w:rPr>
          <w:rFonts w:ascii="Calibri" w:hAnsi="Calibri" w:cs="Calibri"/>
          <w:sz w:val="21"/>
          <w:szCs w:val="21"/>
        </w:rPr>
        <w:t xml:space="preserve">e </w:t>
      </w:r>
      <w:r w:rsidRPr="0E7401C4">
        <w:rPr>
          <w:rFonts w:ascii="Calibri" w:hAnsi="Calibri" w:cs="Calibri"/>
          <w:sz w:val="21"/>
          <w:szCs w:val="21"/>
        </w:rPr>
        <w:t xml:space="preserve">viene rappresentato nelle strade del centro storico medievale. Con ricchi costumi e scenografie, e gli oltre </w:t>
      </w:r>
      <w:r w:rsidRPr="0E7401C4">
        <w:rPr>
          <w:rFonts w:ascii="Calibri" w:hAnsi="Calibri" w:cs="Calibri"/>
          <w:b/>
          <w:bCs/>
          <w:sz w:val="21"/>
          <w:szCs w:val="21"/>
        </w:rPr>
        <w:t>900 membri</w:t>
      </w:r>
      <w:r w:rsidRPr="0E7401C4">
        <w:rPr>
          <w:rFonts w:ascii="Calibri" w:hAnsi="Calibri" w:cs="Calibri"/>
          <w:sz w:val="21"/>
          <w:szCs w:val="21"/>
        </w:rPr>
        <w:t xml:space="preserve"> della locale compagnia teatrale, ogni rappresentazione attrae </w:t>
      </w:r>
      <w:r w:rsidR="004A537F" w:rsidRPr="0E7401C4">
        <w:rPr>
          <w:rFonts w:ascii="Calibri" w:hAnsi="Calibri" w:cs="Calibri"/>
          <w:sz w:val="21"/>
          <w:szCs w:val="21"/>
        </w:rPr>
        <w:t>tanti</w:t>
      </w:r>
      <w:r w:rsidRPr="0E7401C4">
        <w:rPr>
          <w:rFonts w:ascii="Calibri" w:hAnsi="Calibri" w:cs="Calibri"/>
          <w:sz w:val="21"/>
          <w:szCs w:val="21"/>
        </w:rPr>
        <w:t xml:space="preserve"> visitatori a Škofja Loka. Si tratta di una rappresentazione storica che, a causa della sua complessità, è programma</w:t>
      </w:r>
      <w:r w:rsidR="004A537F" w:rsidRPr="0E7401C4">
        <w:rPr>
          <w:rFonts w:ascii="Calibri" w:hAnsi="Calibri" w:cs="Calibri"/>
          <w:sz w:val="21"/>
          <w:szCs w:val="21"/>
        </w:rPr>
        <w:t>ta</w:t>
      </w:r>
      <w:r w:rsidRPr="0E7401C4">
        <w:rPr>
          <w:rFonts w:ascii="Calibri" w:hAnsi="Calibri" w:cs="Calibri"/>
          <w:sz w:val="21"/>
          <w:szCs w:val="21"/>
        </w:rPr>
        <w:t xml:space="preserve"> </w:t>
      </w:r>
      <w:r w:rsidRPr="0E7401C4">
        <w:rPr>
          <w:rFonts w:ascii="Calibri" w:hAnsi="Calibri" w:cs="Calibri"/>
          <w:b/>
          <w:bCs/>
          <w:sz w:val="21"/>
          <w:szCs w:val="21"/>
        </w:rPr>
        <w:t>ogni sei anni</w:t>
      </w:r>
      <w:r w:rsidRPr="0E7401C4">
        <w:rPr>
          <w:rFonts w:ascii="Calibri" w:hAnsi="Calibri" w:cs="Calibri"/>
          <w:sz w:val="21"/>
          <w:szCs w:val="21"/>
        </w:rPr>
        <w:t>. La Passione di Škofja Loka è iscritta nell’elenco del patrimonio culturale immateriale dell’umanità.</w:t>
      </w:r>
    </w:p>
    <w:p w14:paraId="78D6D962" w14:textId="3C3BEB74" w:rsidR="00312573" w:rsidRPr="00312573" w:rsidRDefault="00312573" w:rsidP="0E7401C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538135" w:themeColor="accent6" w:themeShade="BF"/>
          <w:sz w:val="21"/>
          <w:szCs w:val="21"/>
        </w:rPr>
      </w:pPr>
      <w:hyperlink r:id="rId16">
        <w:r w:rsidRPr="0E7401C4">
          <w:rPr>
            <w:rStyle w:val="Collegamentoipertestuale"/>
            <w:rFonts w:ascii="Calibri" w:hAnsi="Calibri" w:cs="Calibri"/>
            <w:b/>
            <w:bCs/>
            <w:color w:val="538135" w:themeColor="accent6" w:themeShade="BF"/>
            <w:sz w:val="21"/>
            <w:szCs w:val="21"/>
          </w:rPr>
          <w:t>Il Kurentovan</w:t>
        </w:r>
        <w:r w:rsidR="00B56F14" w:rsidRPr="0E7401C4">
          <w:rPr>
            <w:rStyle w:val="Collegamentoipertestuale"/>
            <w:rFonts w:ascii="Calibri" w:hAnsi="Calibri" w:cs="Calibri"/>
            <w:b/>
            <w:bCs/>
            <w:color w:val="538135" w:themeColor="accent6" w:themeShade="BF"/>
            <w:sz w:val="21"/>
            <w:szCs w:val="21"/>
          </w:rPr>
          <w:t>j</w:t>
        </w:r>
        <w:r w:rsidRPr="0E7401C4">
          <w:rPr>
            <w:rStyle w:val="Collegamentoipertestuale"/>
            <w:rFonts w:ascii="Calibri" w:hAnsi="Calibri" w:cs="Calibri"/>
            <w:b/>
            <w:bCs/>
            <w:color w:val="538135" w:themeColor="accent6" w:themeShade="BF"/>
            <w:sz w:val="21"/>
            <w:szCs w:val="21"/>
          </w:rPr>
          <w:t>e (la questua di Carnevale dei Kurent di Ptuj)</w:t>
        </w:r>
      </w:hyperlink>
    </w:p>
    <w:p w14:paraId="6D496F21" w14:textId="7E52422F" w:rsidR="007F3052" w:rsidRDefault="00C7361F" w:rsidP="004406EF">
      <w:pPr>
        <w:pStyle w:val="Paragrafoelenco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sz w:val="21"/>
          <w:szCs w:val="21"/>
        </w:rPr>
        <w:t>Già</w:t>
      </w:r>
      <w:r w:rsidR="00312573" w:rsidRPr="0E7401C4">
        <w:rPr>
          <w:rFonts w:ascii="Calibri" w:hAnsi="Calibri" w:cs="Calibri"/>
          <w:sz w:val="21"/>
          <w:szCs w:val="21"/>
        </w:rPr>
        <w:t xml:space="preserve"> a febbraio</w:t>
      </w:r>
      <w:r w:rsidRPr="0E7401C4">
        <w:rPr>
          <w:rFonts w:ascii="Calibri" w:hAnsi="Calibri" w:cs="Calibri"/>
          <w:sz w:val="21"/>
          <w:szCs w:val="21"/>
        </w:rPr>
        <w:t>,</w:t>
      </w:r>
      <w:r w:rsidR="00312573" w:rsidRPr="0E7401C4">
        <w:rPr>
          <w:rFonts w:ascii="Calibri" w:hAnsi="Calibri" w:cs="Calibri"/>
          <w:sz w:val="21"/>
          <w:szCs w:val="21"/>
        </w:rPr>
        <w:t xml:space="preserve"> dalle parti di Ptuj</w:t>
      </w:r>
      <w:r w:rsidRPr="0E7401C4">
        <w:rPr>
          <w:rFonts w:ascii="Calibri" w:hAnsi="Calibri" w:cs="Calibri"/>
          <w:sz w:val="21"/>
          <w:szCs w:val="21"/>
        </w:rPr>
        <w:t>, la primavera si annuncia con il suono de</w:t>
      </w:r>
      <w:r w:rsidR="00312573" w:rsidRPr="0E7401C4">
        <w:rPr>
          <w:rFonts w:ascii="Calibri" w:hAnsi="Calibri" w:cs="Calibri"/>
          <w:sz w:val="21"/>
          <w:szCs w:val="21"/>
        </w:rPr>
        <w:t xml:space="preserve">i campanacci. </w:t>
      </w:r>
      <w:r w:rsidR="006B53DF" w:rsidRPr="0E7401C4">
        <w:rPr>
          <w:rFonts w:ascii="Calibri" w:hAnsi="Calibri" w:cs="Calibri"/>
          <w:sz w:val="21"/>
          <w:szCs w:val="21"/>
        </w:rPr>
        <w:t>Si tratta di</w:t>
      </w:r>
      <w:r w:rsidR="00312573" w:rsidRPr="0E7401C4">
        <w:rPr>
          <w:rFonts w:ascii="Calibri" w:hAnsi="Calibri" w:cs="Calibri"/>
          <w:sz w:val="21"/>
          <w:szCs w:val="21"/>
        </w:rPr>
        <w:t xml:space="preserve"> una parte </w:t>
      </w:r>
      <w:r w:rsidR="006B53DF" w:rsidRPr="0E7401C4">
        <w:rPr>
          <w:rFonts w:ascii="Calibri" w:hAnsi="Calibri" w:cs="Calibri"/>
          <w:sz w:val="21"/>
          <w:szCs w:val="21"/>
        </w:rPr>
        <w:t xml:space="preserve">fondamentale </w:t>
      </w:r>
      <w:r w:rsidR="00312573" w:rsidRPr="0E7401C4">
        <w:rPr>
          <w:rFonts w:ascii="Calibri" w:hAnsi="Calibri" w:cs="Calibri"/>
          <w:sz w:val="21"/>
          <w:szCs w:val="21"/>
        </w:rPr>
        <w:t>dell'attrezzatura d</w:t>
      </w:r>
      <w:r w:rsidR="006B53DF" w:rsidRPr="0E7401C4">
        <w:rPr>
          <w:rFonts w:ascii="Calibri" w:hAnsi="Calibri" w:cs="Calibri"/>
          <w:sz w:val="21"/>
          <w:szCs w:val="21"/>
        </w:rPr>
        <w:t xml:space="preserve">el </w:t>
      </w:r>
      <w:r w:rsidR="006B53DF" w:rsidRPr="0E7401C4">
        <w:rPr>
          <w:rFonts w:ascii="Calibri" w:hAnsi="Calibri" w:cs="Calibri"/>
          <w:b/>
          <w:bCs/>
          <w:sz w:val="21"/>
          <w:szCs w:val="21"/>
        </w:rPr>
        <w:t>K</w:t>
      </w:r>
      <w:r w:rsidR="00312573" w:rsidRPr="0E7401C4">
        <w:rPr>
          <w:rFonts w:ascii="Calibri" w:hAnsi="Calibri" w:cs="Calibri"/>
          <w:b/>
          <w:bCs/>
          <w:sz w:val="21"/>
          <w:szCs w:val="21"/>
        </w:rPr>
        <w:t>urent, maschera di carnevale tradizionale</w:t>
      </w:r>
      <w:r w:rsidR="00312573" w:rsidRPr="0E7401C4">
        <w:rPr>
          <w:rFonts w:ascii="Calibri" w:hAnsi="Calibri" w:cs="Calibri"/>
          <w:sz w:val="21"/>
          <w:szCs w:val="21"/>
        </w:rPr>
        <w:t xml:space="preserve">, tipica di Ptuj, Dravsko polje, Haloze e Slovenske gorice. </w:t>
      </w:r>
      <w:r w:rsidR="006B53DF" w:rsidRPr="0E7401C4">
        <w:rPr>
          <w:rFonts w:ascii="Calibri" w:hAnsi="Calibri" w:cs="Calibri"/>
          <w:sz w:val="21"/>
          <w:szCs w:val="21"/>
        </w:rPr>
        <w:t xml:space="preserve">Vestito </w:t>
      </w:r>
      <w:r w:rsidR="00312573" w:rsidRPr="0E7401C4">
        <w:rPr>
          <w:rFonts w:ascii="Calibri" w:hAnsi="Calibri" w:cs="Calibri"/>
          <w:sz w:val="21"/>
          <w:szCs w:val="21"/>
        </w:rPr>
        <w:t>di pelle di pecora, porta</w:t>
      </w:r>
      <w:r w:rsidR="006B53DF" w:rsidRPr="0E7401C4">
        <w:rPr>
          <w:rFonts w:ascii="Calibri" w:hAnsi="Calibri" w:cs="Calibri"/>
          <w:sz w:val="21"/>
          <w:szCs w:val="21"/>
        </w:rPr>
        <w:t xml:space="preserve"> sul volto</w:t>
      </w:r>
      <w:r w:rsidR="00312573" w:rsidRPr="0E7401C4">
        <w:rPr>
          <w:rFonts w:ascii="Calibri" w:hAnsi="Calibri" w:cs="Calibri"/>
          <w:sz w:val="21"/>
          <w:szCs w:val="21"/>
        </w:rPr>
        <w:t xml:space="preserve"> una maschera tipica, gli stivaloni e calze rosse o verdi, </w:t>
      </w:r>
      <w:r w:rsidR="006B53DF" w:rsidRPr="0E7401C4">
        <w:rPr>
          <w:rFonts w:ascii="Calibri" w:hAnsi="Calibri" w:cs="Calibri"/>
          <w:sz w:val="21"/>
          <w:szCs w:val="21"/>
        </w:rPr>
        <w:t>realizzate</w:t>
      </w:r>
      <w:r w:rsidR="00312573" w:rsidRPr="0E7401C4">
        <w:rPr>
          <w:rFonts w:ascii="Calibri" w:hAnsi="Calibri" w:cs="Calibri"/>
          <w:sz w:val="21"/>
          <w:szCs w:val="21"/>
        </w:rPr>
        <w:t xml:space="preserve"> a maglia. Nella mano tiene la </w:t>
      </w:r>
      <w:r w:rsidR="00312573" w:rsidRPr="0E7401C4">
        <w:rPr>
          <w:rFonts w:ascii="Calibri" w:hAnsi="Calibri" w:cs="Calibri"/>
          <w:i/>
          <w:iCs/>
          <w:sz w:val="21"/>
          <w:szCs w:val="21"/>
        </w:rPr>
        <w:t>ježevk</w:t>
      </w:r>
      <w:r w:rsidR="006B53DF" w:rsidRPr="0E7401C4">
        <w:rPr>
          <w:rFonts w:ascii="Calibri" w:hAnsi="Calibri" w:cs="Calibri"/>
          <w:i/>
          <w:iCs/>
          <w:sz w:val="21"/>
          <w:szCs w:val="21"/>
        </w:rPr>
        <w:t>a</w:t>
      </w:r>
      <w:r w:rsidR="00312573" w:rsidRPr="0E7401C4">
        <w:rPr>
          <w:rFonts w:ascii="Calibri" w:hAnsi="Calibri" w:cs="Calibri"/>
          <w:sz w:val="21"/>
          <w:szCs w:val="21"/>
        </w:rPr>
        <w:t xml:space="preserve">, </w:t>
      </w:r>
      <w:r w:rsidR="002C42A1" w:rsidRPr="0E7401C4">
        <w:rPr>
          <w:rFonts w:ascii="Calibri" w:hAnsi="Calibri" w:cs="Calibri"/>
          <w:sz w:val="21"/>
          <w:szCs w:val="21"/>
        </w:rPr>
        <w:t>un</w:t>
      </w:r>
      <w:r w:rsidR="00312573" w:rsidRPr="0E7401C4">
        <w:rPr>
          <w:rFonts w:ascii="Calibri" w:hAnsi="Calibri" w:cs="Calibri"/>
          <w:sz w:val="21"/>
          <w:szCs w:val="21"/>
        </w:rPr>
        <w:t xml:space="preserve"> bastone che porta </w:t>
      </w:r>
      <w:r w:rsidR="002C42A1" w:rsidRPr="0E7401C4">
        <w:rPr>
          <w:rFonts w:ascii="Calibri" w:hAnsi="Calibri" w:cs="Calibri"/>
          <w:sz w:val="21"/>
          <w:szCs w:val="21"/>
        </w:rPr>
        <w:t>in</w:t>
      </w:r>
      <w:r w:rsidR="00312573" w:rsidRPr="0E7401C4">
        <w:rPr>
          <w:rFonts w:ascii="Calibri" w:hAnsi="Calibri" w:cs="Calibri"/>
          <w:sz w:val="21"/>
          <w:szCs w:val="21"/>
        </w:rPr>
        <w:t xml:space="preserve"> cima aculei di riccio. Le sue radici risalgono alla </w:t>
      </w:r>
      <w:r w:rsidR="00312573" w:rsidRPr="0E7401C4">
        <w:rPr>
          <w:rFonts w:ascii="Calibri" w:hAnsi="Calibri" w:cs="Calibri"/>
          <w:b/>
          <w:bCs/>
          <w:sz w:val="21"/>
          <w:szCs w:val="21"/>
        </w:rPr>
        <w:t>mitologia slava</w:t>
      </w:r>
      <w:r w:rsidR="00312573" w:rsidRPr="0E7401C4">
        <w:rPr>
          <w:rFonts w:ascii="Calibri" w:hAnsi="Calibri" w:cs="Calibri"/>
          <w:sz w:val="21"/>
          <w:szCs w:val="21"/>
        </w:rPr>
        <w:t>,</w:t>
      </w:r>
      <w:r w:rsidR="00532026" w:rsidRPr="0E7401C4">
        <w:rPr>
          <w:rFonts w:ascii="Calibri" w:hAnsi="Calibri" w:cs="Calibri"/>
          <w:sz w:val="21"/>
          <w:szCs w:val="21"/>
        </w:rPr>
        <w:t xml:space="preserve"> nella quale </w:t>
      </w:r>
      <w:r w:rsidR="00312573" w:rsidRPr="0E7401C4">
        <w:rPr>
          <w:rFonts w:ascii="Calibri" w:hAnsi="Calibri" w:cs="Calibri"/>
          <w:sz w:val="21"/>
          <w:szCs w:val="21"/>
        </w:rPr>
        <w:t xml:space="preserve">è considerato </w:t>
      </w:r>
      <w:r w:rsidR="00312573" w:rsidRPr="0E7401C4">
        <w:rPr>
          <w:rFonts w:ascii="Calibri" w:hAnsi="Calibri" w:cs="Calibri"/>
          <w:b/>
          <w:bCs/>
          <w:sz w:val="21"/>
          <w:szCs w:val="21"/>
        </w:rPr>
        <w:t>il demone che scaccia l’inverno e il portavoce della primavera e della buona annata</w:t>
      </w:r>
      <w:r w:rsidR="00312573" w:rsidRPr="0E7401C4">
        <w:rPr>
          <w:rFonts w:ascii="Calibri" w:hAnsi="Calibri" w:cs="Calibri"/>
          <w:sz w:val="21"/>
          <w:szCs w:val="21"/>
        </w:rPr>
        <w:t>. Un vero omaggio a questa tradizione è rappresentato da</w:t>
      </w:r>
      <w:r w:rsidR="00EF46D9" w:rsidRPr="0E7401C4">
        <w:rPr>
          <w:rFonts w:ascii="Calibri" w:hAnsi="Calibri" w:cs="Calibri"/>
          <w:sz w:val="21"/>
          <w:szCs w:val="21"/>
        </w:rPr>
        <w:t>l</w:t>
      </w:r>
      <w:r w:rsidR="00312573" w:rsidRPr="0E7401C4">
        <w:rPr>
          <w:rFonts w:ascii="Calibri" w:hAnsi="Calibri" w:cs="Calibri"/>
          <w:sz w:val="21"/>
          <w:szCs w:val="21"/>
        </w:rPr>
        <w:t xml:space="preserve"> </w:t>
      </w:r>
      <w:r w:rsidR="00EF46D9" w:rsidRPr="0E7401C4">
        <w:rPr>
          <w:rFonts w:ascii="Calibri" w:hAnsi="Calibri" w:cs="Calibri"/>
          <w:sz w:val="21"/>
          <w:szCs w:val="21"/>
        </w:rPr>
        <w:t>K</w:t>
      </w:r>
      <w:r w:rsidR="00312573" w:rsidRPr="0E7401C4">
        <w:rPr>
          <w:rFonts w:ascii="Calibri" w:hAnsi="Calibri" w:cs="Calibri"/>
          <w:sz w:val="21"/>
          <w:szCs w:val="21"/>
        </w:rPr>
        <w:t>urentovanje, il favoloso carnevale tradizionale di Ptuj.</w:t>
      </w:r>
    </w:p>
    <w:p w14:paraId="434E1084" w14:textId="342F9224" w:rsidR="0E7401C4" w:rsidRDefault="0E7401C4" w:rsidP="0E7401C4">
      <w:pPr>
        <w:pStyle w:val="Paragrafoelenco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44C89531" w14:textId="13581276" w:rsidR="0E7401C4" w:rsidRDefault="0E7401C4" w:rsidP="0E7401C4">
      <w:pPr>
        <w:pStyle w:val="Paragrafoelenco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5133E6DB" w14:textId="29B6E457" w:rsidR="005A3FC2" w:rsidRPr="005A3FC2" w:rsidRDefault="005A3FC2" w:rsidP="0E7401C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538135" w:themeColor="accent6" w:themeShade="BF"/>
          <w:sz w:val="21"/>
          <w:szCs w:val="21"/>
        </w:rPr>
      </w:pPr>
      <w:hyperlink r:id="rId17">
        <w:r w:rsidRPr="0E7401C4">
          <w:rPr>
            <w:rStyle w:val="Collegamentoipertestuale"/>
            <w:rFonts w:ascii="Calibri" w:hAnsi="Calibri" w:cs="Calibri"/>
            <w:b/>
            <w:bCs/>
            <w:color w:val="538135" w:themeColor="accent6" w:themeShade="BF"/>
            <w:sz w:val="21"/>
            <w:szCs w:val="21"/>
          </w:rPr>
          <w:t>L'arte del merletto</w:t>
        </w:r>
      </w:hyperlink>
    </w:p>
    <w:p w14:paraId="55175B19" w14:textId="6E0CD77C" w:rsidR="0E7401C4" w:rsidRDefault="005A3FC2" w:rsidP="0E7401C4">
      <w:pPr>
        <w:pStyle w:val="Paragrafoelenco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E7401C4">
        <w:rPr>
          <w:rFonts w:ascii="Calibri" w:hAnsi="Calibri" w:cs="Calibri"/>
          <w:sz w:val="21"/>
          <w:szCs w:val="21"/>
        </w:rPr>
        <w:t>I merletti a tombolo sono un'espressione artistica unica e uno dei caratteristici simboli dell'identità</w:t>
      </w:r>
      <w:r w:rsidR="00887BE4" w:rsidRPr="0E7401C4">
        <w:rPr>
          <w:rFonts w:ascii="Calibri" w:hAnsi="Calibri" w:cs="Calibri"/>
          <w:sz w:val="21"/>
          <w:szCs w:val="21"/>
        </w:rPr>
        <w:t xml:space="preserve"> </w:t>
      </w:r>
      <w:r w:rsidRPr="0E7401C4">
        <w:rPr>
          <w:rFonts w:ascii="Calibri" w:hAnsi="Calibri" w:cs="Calibri"/>
          <w:sz w:val="21"/>
          <w:szCs w:val="21"/>
        </w:rPr>
        <w:t xml:space="preserve">slovena. Già da secoli, </w:t>
      </w:r>
      <w:r w:rsidRPr="0E7401C4">
        <w:rPr>
          <w:rFonts w:ascii="Calibri" w:hAnsi="Calibri" w:cs="Calibri"/>
          <w:b/>
          <w:bCs/>
          <w:sz w:val="21"/>
          <w:szCs w:val="21"/>
        </w:rPr>
        <w:t>sotto le dita delle merlettaie nascono prodotti meravigliosi</w:t>
      </w:r>
      <w:r w:rsidRPr="0E7401C4">
        <w:rPr>
          <w:rFonts w:ascii="Calibri" w:hAnsi="Calibri" w:cs="Calibri"/>
          <w:sz w:val="21"/>
          <w:szCs w:val="21"/>
        </w:rPr>
        <w:t xml:space="preserve">, l'abilità di girare i fuselli si tramanda di generazione in generazione. L'arte del merletto è la creazione di merletti a mano </w:t>
      </w:r>
      <w:r w:rsidRPr="0E7401C4">
        <w:rPr>
          <w:rFonts w:ascii="Calibri" w:hAnsi="Calibri" w:cs="Calibri"/>
          <w:b/>
          <w:bCs/>
          <w:sz w:val="21"/>
          <w:szCs w:val="21"/>
        </w:rPr>
        <w:t xml:space="preserve">tramite l'incrocio, la torcitura e l'intreccio dei fili, arrotolati attorno ai </w:t>
      </w:r>
      <w:r w:rsidR="00197AF2" w:rsidRPr="0E7401C4">
        <w:rPr>
          <w:rFonts w:ascii="Calibri" w:hAnsi="Calibri" w:cs="Calibri"/>
          <w:b/>
          <w:bCs/>
          <w:sz w:val="21"/>
          <w:szCs w:val="21"/>
        </w:rPr>
        <w:t xml:space="preserve">fuselli, </w:t>
      </w:r>
      <w:r w:rsidRPr="0E7401C4">
        <w:rPr>
          <w:rFonts w:ascii="Calibri" w:hAnsi="Calibri" w:cs="Calibri"/>
          <w:b/>
          <w:bCs/>
          <w:sz w:val="21"/>
          <w:szCs w:val="21"/>
        </w:rPr>
        <w:t>bastoncini di legno</w:t>
      </w:r>
      <w:r w:rsidRPr="0E7401C4">
        <w:rPr>
          <w:rFonts w:ascii="Calibri" w:hAnsi="Calibri" w:cs="Calibri"/>
          <w:sz w:val="21"/>
          <w:szCs w:val="21"/>
        </w:rPr>
        <w:t>. Nella creazione del merletto si segue il disegno</w:t>
      </w:r>
      <w:r w:rsidR="000601B5" w:rsidRPr="0E7401C4">
        <w:rPr>
          <w:rFonts w:ascii="Calibri" w:hAnsi="Calibri" w:cs="Calibri"/>
          <w:sz w:val="21"/>
          <w:szCs w:val="21"/>
        </w:rPr>
        <w:t xml:space="preserve"> </w:t>
      </w:r>
      <w:r w:rsidRPr="0E7401C4">
        <w:rPr>
          <w:rFonts w:ascii="Calibri" w:hAnsi="Calibri" w:cs="Calibri"/>
          <w:sz w:val="21"/>
          <w:szCs w:val="21"/>
        </w:rPr>
        <w:t xml:space="preserve">su foglio, fissato sul tombolo (cuscino a forma cilindrica) nel cestello o nella base speciale. Oggi in Slovenia operano oltre </w:t>
      </w:r>
      <w:r w:rsidRPr="0E7401C4">
        <w:rPr>
          <w:rFonts w:ascii="Calibri" w:hAnsi="Calibri" w:cs="Calibri"/>
          <w:b/>
          <w:bCs/>
          <w:sz w:val="21"/>
          <w:szCs w:val="21"/>
        </w:rPr>
        <w:t>120 associazioni</w:t>
      </w:r>
      <w:r w:rsidRPr="0E7401C4">
        <w:rPr>
          <w:rFonts w:ascii="Calibri" w:hAnsi="Calibri" w:cs="Calibri"/>
          <w:sz w:val="21"/>
          <w:szCs w:val="21"/>
        </w:rPr>
        <w:t xml:space="preserve">, sezioni e gruppi di merletto. I merletti si usano come accessorio di moda e decorazione sui vestiti e sui tessili per la casa, oggi servono anche da </w:t>
      </w:r>
      <w:r w:rsidRPr="0E7401C4">
        <w:rPr>
          <w:rFonts w:ascii="Calibri" w:hAnsi="Calibri" w:cs="Calibri"/>
          <w:b/>
          <w:bCs/>
          <w:sz w:val="21"/>
          <w:szCs w:val="21"/>
        </w:rPr>
        <w:t>ispirazione per creazioni artistiche</w:t>
      </w:r>
      <w:r w:rsidRPr="0E7401C4">
        <w:rPr>
          <w:rFonts w:ascii="Calibri" w:hAnsi="Calibri" w:cs="Calibri"/>
          <w:sz w:val="21"/>
          <w:szCs w:val="21"/>
        </w:rPr>
        <w:t>, nell'ambito dell’architettura e persino nella culinaria.</w:t>
      </w:r>
      <w:r w:rsidR="00431755" w:rsidRPr="0E7401C4">
        <w:rPr>
          <w:rFonts w:ascii="Calibri" w:hAnsi="Calibri" w:cs="Calibri"/>
          <w:sz w:val="21"/>
          <w:szCs w:val="21"/>
        </w:rPr>
        <w:t xml:space="preserve"> </w:t>
      </w:r>
      <w:r w:rsidRPr="0E7401C4">
        <w:rPr>
          <w:rFonts w:ascii="Calibri" w:hAnsi="Calibri" w:cs="Calibri"/>
          <w:sz w:val="21"/>
          <w:szCs w:val="21"/>
        </w:rPr>
        <w:t>L’arte della creazione dei merletti è diffusa anche dalle scuole del merletto</w:t>
      </w:r>
      <w:r w:rsidR="000601B5" w:rsidRPr="0E7401C4">
        <w:rPr>
          <w:rFonts w:ascii="Calibri" w:hAnsi="Calibri" w:cs="Calibri"/>
          <w:sz w:val="21"/>
          <w:szCs w:val="21"/>
        </w:rPr>
        <w:t>, l</w:t>
      </w:r>
      <w:r w:rsidRPr="0E7401C4">
        <w:rPr>
          <w:rFonts w:ascii="Calibri" w:hAnsi="Calibri" w:cs="Calibri"/>
          <w:sz w:val="21"/>
          <w:szCs w:val="21"/>
        </w:rPr>
        <w:t xml:space="preserve">a più famosa </w:t>
      </w:r>
      <w:r w:rsidR="000601B5" w:rsidRPr="0E7401C4">
        <w:rPr>
          <w:rFonts w:ascii="Calibri" w:hAnsi="Calibri" w:cs="Calibri"/>
          <w:sz w:val="21"/>
          <w:szCs w:val="21"/>
        </w:rPr>
        <w:t>delle quali è</w:t>
      </w:r>
      <w:r w:rsidRPr="0E7401C4">
        <w:rPr>
          <w:rFonts w:ascii="Calibri" w:hAnsi="Calibri" w:cs="Calibri"/>
          <w:sz w:val="21"/>
          <w:szCs w:val="21"/>
        </w:rPr>
        <w:t xml:space="preserve"> </w:t>
      </w:r>
      <w:r w:rsidR="000601B5" w:rsidRPr="0E7401C4">
        <w:rPr>
          <w:rFonts w:ascii="Calibri" w:hAnsi="Calibri" w:cs="Calibri"/>
          <w:sz w:val="21"/>
          <w:szCs w:val="21"/>
        </w:rPr>
        <w:t xml:space="preserve">quella </w:t>
      </w:r>
      <w:r w:rsidRPr="0E7401C4">
        <w:rPr>
          <w:rFonts w:ascii="Calibri" w:hAnsi="Calibri" w:cs="Calibri"/>
          <w:sz w:val="21"/>
          <w:szCs w:val="21"/>
        </w:rPr>
        <w:t>di Idrija che opera ininterrottamente da più di 140 anni.</w:t>
      </w:r>
    </w:p>
    <w:p w14:paraId="790E92B9" w14:textId="77777777" w:rsidR="000601B5" w:rsidRPr="00F50949" w:rsidRDefault="000601B5" w:rsidP="004406EF">
      <w:pPr>
        <w:pStyle w:val="Paragrafoelenco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7B7A9F11" w14:textId="450634EC" w:rsidR="002E7573" w:rsidRPr="00270D34" w:rsidRDefault="004E40EB" w:rsidP="00270D3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BF29E0">
        <w:rPr>
          <w:rFonts w:cstheme="minorHAnsi"/>
          <w:b/>
          <w:bCs/>
          <w:color w:val="FFFFFF" w:themeColor="background1"/>
        </w:rPr>
        <w:t xml:space="preserve"> </w:t>
      </w:r>
      <w:r w:rsidR="00561B19" w:rsidRPr="00BF29E0">
        <w:rPr>
          <w:rFonts w:cstheme="minorHAnsi"/>
          <w:b/>
          <w:bCs/>
          <w:color w:val="FFFFFF" w:themeColor="background1"/>
        </w:rPr>
        <w:t xml:space="preserve"> </w:t>
      </w:r>
      <w:r w:rsidR="002E7573" w:rsidRPr="008C38B5">
        <w:rPr>
          <w:rFonts w:cstheme="minorHAns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3EBFD662" w14:textId="5C4A6864" w:rsidR="00A95B7B" w:rsidRPr="003B640F" w:rsidRDefault="002E7573" w:rsidP="000E4DC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lang w:val="es-ES"/>
        </w:rPr>
      </w:pP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 xml:space="preserve">Galleria Buenos Aires, 1 – 20124 </w:t>
      </w:r>
      <w:r w:rsidR="0095313A">
        <w:rPr>
          <w:rFonts w:cstheme="minorHAnsi"/>
          <w:b/>
          <w:bCs/>
          <w:color w:val="FFFFFF" w:themeColor="background1"/>
          <w:u w:color="FFFFFF"/>
          <w:lang w:val="es-ES"/>
        </w:rPr>
        <w:t>M</w:t>
      </w: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>ilano</w:t>
      </w:r>
      <w:r w:rsidRPr="008C38B5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r:id="rId18" w:history="1">
        <w:r w:rsidRPr="008C38B5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C38B5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C38B5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r:id="rId19" w:history="1">
        <w:r w:rsidRPr="008C38B5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54740154" w14:textId="5C6B1944" w:rsidR="00BD53BE" w:rsidRPr="008C38B5" w:rsidRDefault="002E7573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04D958F0">
            <wp:extent cx="1018124" cy="32385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25393" cy="326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076F20" w:rsidRDefault="002E7573" w:rsidP="008C37F4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14:paraId="12E2749E" w14:textId="77777777" w:rsidR="0013484F" w:rsidRDefault="002E7573" w:rsidP="1B5A139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="0013484F" w:rsidRPr="1B5A1397">
        <w:rPr>
          <w:rStyle w:val="Nessuno"/>
          <w:b/>
          <w:bCs/>
          <w:sz w:val="16"/>
          <w:szCs w:val="16"/>
        </w:rPr>
        <w:t xml:space="preserve"> COPY: CIRO ORAZZO</w:t>
      </w:r>
    </w:p>
    <w:p w14:paraId="091B85E1" w14:textId="598D0AC1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14:paraId="2828D250" w14:textId="2FF694F7" w:rsidR="00561B19" w:rsidRPr="00882249" w:rsidRDefault="002E7573" w:rsidP="235C6669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="11668D53" w:rsidRPr="235C6669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21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="00561B19" w:rsidRPr="00882249" w:rsidSect="00B26E15">
      <w:headerReference w:type="default" r:id="rId22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7FFD" w14:textId="77777777" w:rsidR="00CF466B" w:rsidRDefault="00CF466B" w:rsidP="00412DDE">
      <w:pPr>
        <w:spacing w:after="0" w:line="240" w:lineRule="auto"/>
      </w:pPr>
      <w:r>
        <w:separator/>
      </w:r>
    </w:p>
  </w:endnote>
  <w:endnote w:type="continuationSeparator" w:id="0">
    <w:p w14:paraId="08AF2EAE" w14:textId="77777777" w:rsidR="00CF466B" w:rsidRDefault="00CF466B" w:rsidP="00412DDE">
      <w:pPr>
        <w:spacing w:after="0" w:line="240" w:lineRule="auto"/>
      </w:pPr>
      <w:r>
        <w:continuationSeparator/>
      </w:r>
    </w:p>
  </w:endnote>
  <w:endnote w:type="continuationNotice" w:id="1">
    <w:p w14:paraId="339DAC8A" w14:textId="77777777" w:rsidR="00CF466B" w:rsidRDefault="00CF4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1FC5" w14:textId="77777777" w:rsidR="00CF466B" w:rsidRDefault="00CF466B" w:rsidP="00412DDE">
      <w:pPr>
        <w:spacing w:after="0" w:line="240" w:lineRule="auto"/>
      </w:pPr>
      <w:r>
        <w:separator/>
      </w:r>
    </w:p>
  </w:footnote>
  <w:footnote w:type="continuationSeparator" w:id="0">
    <w:p w14:paraId="7A0D190B" w14:textId="77777777" w:rsidR="00CF466B" w:rsidRDefault="00CF466B" w:rsidP="00412DDE">
      <w:pPr>
        <w:spacing w:after="0" w:line="240" w:lineRule="auto"/>
      </w:pPr>
      <w:r>
        <w:continuationSeparator/>
      </w:r>
    </w:p>
  </w:footnote>
  <w:footnote w:type="continuationNotice" w:id="1">
    <w:p w14:paraId="42D104F6" w14:textId="77777777" w:rsidR="00CF466B" w:rsidRDefault="00CF4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F19DD"/>
    <w:multiLevelType w:val="hybridMultilevel"/>
    <w:tmpl w:val="D8E42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02883"/>
    <w:multiLevelType w:val="hybridMultilevel"/>
    <w:tmpl w:val="96420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37C7"/>
    <w:multiLevelType w:val="hybridMultilevel"/>
    <w:tmpl w:val="F86A95F4"/>
    <w:lvl w:ilvl="0" w:tplc="777C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  <w:num w:numId="4" w16cid:durableId="458494841">
    <w:abstractNumId w:val="5"/>
  </w:num>
  <w:num w:numId="5" w16cid:durableId="672144318">
    <w:abstractNumId w:val="4"/>
  </w:num>
  <w:num w:numId="6" w16cid:durableId="98547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25"/>
    <w:rsid w:val="000071EE"/>
    <w:rsid w:val="0000727F"/>
    <w:rsid w:val="0001249D"/>
    <w:rsid w:val="00012FDC"/>
    <w:rsid w:val="0001586D"/>
    <w:rsid w:val="00016898"/>
    <w:rsid w:val="00017034"/>
    <w:rsid w:val="00022D9F"/>
    <w:rsid w:val="000239B2"/>
    <w:rsid w:val="00023CA7"/>
    <w:rsid w:val="000243AB"/>
    <w:rsid w:val="00026841"/>
    <w:rsid w:val="00026CD3"/>
    <w:rsid w:val="00027188"/>
    <w:rsid w:val="00027385"/>
    <w:rsid w:val="00027E81"/>
    <w:rsid w:val="00032307"/>
    <w:rsid w:val="0003564F"/>
    <w:rsid w:val="00035B54"/>
    <w:rsid w:val="0003710E"/>
    <w:rsid w:val="000426DD"/>
    <w:rsid w:val="000431E2"/>
    <w:rsid w:val="00043DFC"/>
    <w:rsid w:val="00045557"/>
    <w:rsid w:val="000472AD"/>
    <w:rsid w:val="00052439"/>
    <w:rsid w:val="00052738"/>
    <w:rsid w:val="000531DF"/>
    <w:rsid w:val="0005344C"/>
    <w:rsid w:val="0005412B"/>
    <w:rsid w:val="000552BA"/>
    <w:rsid w:val="00055D5E"/>
    <w:rsid w:val="00056547"/>
    <w:rsid w:val="000601B5"/>
    <w:rsid w:val="000605A3"/>
    <w:rsid w:val="00060D07"/>
    <w:rsid w:val="000629AF"/>
    <w:rsid w:val="00062CC7"/>
    <w:rsid w:val="00063C30"/>
    <w:rsid w:val="000668A9"/>
    <w:rsid w:val="00071BD3"/>
    <w:rsid w:val="00076F20"/>
    <w:rsid w:val="000770E0"/>
    <w:rsid w:val="000814BE"/>
    <w:rsid w:val="00085900"/>
    <w:rsid w:val="00085B69"/>
    <w:rsid w:val="00091D14"/>
    <w:rsid w:val="00094A40"/>
    <w:rsid w:val="000951B2"/>
    <w:rsid w:val="00097420"/>
    <w:rsid w:val="0009772D"/>
    <w:rsid w:val="000A1187"/>
    <w:rsid w:val="000A196A"/>
    <w:rsid w:val="000A2F2B"/>
    <w:rsid w:val="000A323B"/>
    <w:rsid w:val="000A472A"/>
    <w:rsid w:val="000A67BA"/>
    <w:rsid w:val="000A707B"/>
    <w:rsid w:val="000A7918"/>
    <w:rsid w:val="000B2881"/>
    <w:rsid w:val="000B58A5"/>
    <w:rsid w:val="000B6DF6"/>
    <w:rsid w:val="000C55B0"/>
    <w:rsid w:val="000D03B6"/>
    <w:rsid w:val="000D2DA2"/>
    <w:rsid w:val="000D300C"/>
    <w:rsid w:val="000D3111"/>
    <w:rsid w:val="000D46D7"/>
    <w:rsid w:val="000D6FFE"/>
    <w:rsid w:val="000E46C6"/>
    <w:rsid w:val="000E4DC9"/>
    <w:rsid w:val="000E508A"/>
    <w:rsid w:val="000E5625"/>
    <w:rsid w:val="000E5683"/>
    <w:rsid w:val="000E67FB"/>
    <w:rsid w:val="000F1F00"/>
    <w:rsid w:val="000F221D"/>
    <w:rsid w:val="000F3A48"/>
    <w:rsid w:val="000F4F89"/>
    <w:rsid w:val="00102AB8"/>
    <w:rsid w:val="00103533"/>
    <w:rsid w:val="00105003"/>
    <w:rsid w:val="001109A0"/>
    <w:rsid w:val="00111A56"/>
    <w:rsid w:val="001166A3"/>
    <w:rsid w:val="001174D0"/>
    <w:rsid w:val="001216D2"/>
    <w:rsid w:val="00121882"/>
    <w:rsid w:val="001224A2"/>
    <w:rsid w:val="00122C8E"/>
    <w:rsid w:val="00126DFD"/>
    <w:rsid w:val="0012709B"/>
    <w:rsid w:val="00127283"/>
    <w:rsid w:val="001305B4"/>
    <w:rsid w:val="001321D6"/>
    <w:rsid w:val="0013484F"/>
    <w:rsid w:val="00135919"/>
    <w:rsid w:val="0014127C"/>
    <w:rsid w:val="0014226B"/>
    <w:rsid w:val="00145F0C"/>
    <w:rsid w:val="00147E89"/>
    <w:rsid w:val="0015206E"/>
    <w:rsid w:val="00154047"/>
    <w:rsid w:val="00154ECD"/>
    <w:rsid w:val="001575F6"/>
    <w:rsid w:val="00157C14"/>
    <w:rsid w:val="0016008B"/>
    <w:rsid w:val="00160432"/>
    <w:rsid w:val="00162B91"/>
    <w:rsid w:val="001633AF"/>
    <w:rsid w:val="001673D7"/>
    <w:rsid w:val="0017011A"/>
    <w:rsid w:val="00172A6B"/>
    <w:rsid w:val="00177303"/>
    <w:rsid w:val="0017773A"/>
    <w:rsid w:val="00190239"/>
    <w:rsid w:val="00190CE8"/>
    <w:rsid w:val="00191EBB"/>
    <w:rsid w:val="00192E66"/>
    <w:rsid w:val="0019346E"/>
    <w:rsid w:val="00193DBD"/>
    <w:rsid w:val="001957BE"/>
    <w:rsid w:val="00196713"/>
    <w:rsid w:val="00197AF2"/>
    <w:rsid w:val="001A1B35"/>
    <w:rsid w:val="001A341D"/>
    <w:rsid w:val="001A4752"/>
    <w:rsid w:val="001A4F5E"/>
    <w:rsid w:val="001A5CCD"/>
    <w:rsid w:val="001B61A8"/>
    <w:rsid w:val="001B7E7A"/>
    <w:rsid w:val="001C1492"/>
    <w:rsid w:val="001C2143"/>
    <w:rsid w:val="001C36CF"/>
    <w:rsid w:val="001C7246"/>
    <w:rsid w:val="001D1B80"/>
    <w:rsid w:val="001D3691"/>
    <w:rsid w:val="001D3D1C"/>
    <w:rsid w:val="001D3F98"/>
    <w:rsid w:val="001D692C"/>
    <w:rsid w:val="001D7907"/>
    <w:rsid w:val="001E38E7"/>
    <w:rsid w:val="001F189A"/>
    <w:rsid w:val="001F386F"/>
    <w:rsid w:val="001F3ECA"/>
    <w:rsid w:val="001F4E86"/>
    <w:rsid w:val="001F53C8"/>
    <w:rsid w:val="002006DC"/>
    <w:rsid w:val="002018D3"/>
    <w:rsid w:val="00201EBA"/>
    <w:rsid w:val="00205B06"/>
    <w:rsid w:val="00206FFF"/>
    <w:rsid w:val="00207793"/>
    <w:rsid w:val="00212AA6"/>
    <w:rsid w:val="00212ECA"/>
    <w:rsid w:val="00215A23"/>
    <w:rsid w:val="00215C13"/>
    <w:rsid w:val="002177E9"/>
    <w:rsid w:val="00222BDC"/>
    <w:rsid w:val="00224714"/>
    <w:rsid w:val="00224C21"/>
    <w:rsid w:val="00225D61"/>
    <w:rsid w:val="00226A6A"/>
    <w:rsid w:val="00227E63"/>
    <w:rsid w:val="002301F6"/>
    <w:rsid w:val="00230C46"/>
    <w:rsid w:val="0023321A"/>
    <w:rsid w:val="002346A5"/>
    <w:rsid w:val="002361D7"/>
    <w:rsid w:val="00237AF0"/>
    <w:rsid w:val="00241A82"/>
    <w:rsid w:val="00241ED2"/>
    <w:rsid w:val="002452D3"/>
    <w:rsid w:val="002457F3"/>
    <w:rsid w:val="00246EA0"/>
    <w:rsid w:val="00247826"/>
    <w:rsid w:val="002509B7"/>
    <w:rsid w:val="002522D5"/>
    <w:rsid w:val="00253594"/>
    <w:rsid w:val="00255C4F"/>
    <w:rsid w:val="0025716A"/>
    <w:rsid w:val="00262959"/>
    <w:rsid w:val="00266F5D"/>
    <w:rsid w:val="00270232"/>
    <w:rsid w:val="002703B6"/>
    <w:rsid w:val="002705A0"/>
    <w:rsid w:val="00270654"/>
    <w:rsid w:val="00270D34"/>
    <w:rsid w:val="002720AD"/>
    <w:rsid w:val="002733CF"/>
    <w:rsid w:val="002735E7"/>
    <w:rsid w:val="00275B20"/>
    <w:rsid w:val="00277C4E"/>
    <w:rsid w:val="00280F0B"/>
    <w:rsid w:val="00281780"/>
    <w:rsid w:val="00282010"/>
    <w:rsid w:val="00282F96"/>
    <w:rsid w:val="00283490"/>
    <w:rsid w:val="00284EDC"/>
    <w:rsid w:val="0028712B"/>
    <w:rsid w:val="00287180"/>
    <w:rsid w:val="002927F5"/>
    <w:rsid w:val="00292FEA"/>
    <w:rsid w:val="002942F1"/>
    <w:rsid w:val="00296DA6"/>
    <w:rsid w:val="002A0BCF"/>
    <w:rsid w:val="002A2B4C"/>
    <w:rsid w:val="002A3FAC"/>
    <w:rsid w:val="002A568D"/>
    <w:rsid w:val="002A62F1"/>
    <w:rsid w:val="002A714B"/>
    <w:rsid w:val="002A7F0A"/>
    <w:rsid w:val="002B1639"/>
    <w:rsid w:val="002B2309"/>
    <w:rsid w:val="002B269B"/>
    <w:rsid w:val="002B2F1E"/>
    <w:rsid w:val="002B63D5"/>
    <w:rsid w:val="002B7A29"/>
    <w:rsid w:val="002C3227"/>
    <w:rsid w:val="002C42A1"/>
    <w:rsid w:val="002C6902"/>
    <w:rsid w:val="002D3BBE"/>
    <w:rsid w:val="002D537D"/>
    <w:rsid w:val="002D7EF7"/>
    <w:rsid w:val="002E0F0A"/>
    <w:rsid w:val="002E4108"/>
    <w:rsid w:val="002E606C"/>
    <w:rsid w:val="002E6F82"/>
    <w:rsid w:val="002E7573"/>
    <w:rsid w:val="002E7A89"/>
    <w:rsid w:val="002F0ED6"/>
    <w:rsid w:val="002F1394"/>
    <w:rsid w:val="002F3440"/>
    <w:rsid w:val="00301D3B"/>
    <w:rsid w:val="00304169"/>
    <w:rsid w:val="00310A2A"/>
    <w:rsid w:val="00311BF3"/>
    <w:rsid w:val="00312573"/>
    <w:rsid w:val="00312AF3"/>
    <w:rsid w:val="00312CD6"/>
    <w:rsid w:val="0031732E"/>
    <w:rsid w:val="003211EF"/>
    <w:rsid w:val="00321E72"/>
    <w:rsid w:val="00321EE3"/>
    <w:rsid w:val="003247DB"/>
    <w:rsid w:val="00325B62"/>
    <w:rsid w:val="00326940"/>
    <w:rsid w:val="00327D44"/>
    <w:rsid w:val="003308A2"/>
    <w:rsid w:val="00330DB5"/>
    <w:rsid w:val="003325E1"/>
    <w:rsid w:val="003352C0"/>
    <w:rsid w:val="00344B20"/>
    <w:rsid w:val="00345BED"/>
    <w:rsid w:val="00346704"/>
    <w:rsid w:val="0034734C"/>
    <w:rsid w:val="00347EC9"/>
    <w:rsid w:val="00350E8F"/>
    <w:rsid w:val="003517B9"/>
    <w:rsid w:val="0035586D"/>
    <w:rsid w:val="003566C3"/>
    <w:rsid w:val="00360D1F"/>
    <w:rsid w:val="0036172E"/>
    <w:rsid w:val="00371CDA"/>
    <w:rsid w:val="003734CB"/>
    <w:rsid w:val="00374638"/>
    <w:rsid w:val="003746CB"/>
    <w:rsid w:val="00375B66"/>
    <w:rsid w:val="003770E1"/>
    <w:rsid w:val="00377370"/>
    <w:rsid w:val="00380ED1"/>
    <w:rsid w:val="00390833"/>
    <w:rsid w:val="003912CF"/>
    <w:rsid w:val="00391935"/>
    <w:rsid w:val="00392C2A"/>
    <w:rsid w:val="0039321E"/>
    <w:rsid w:val="003939DF"/>
    <w:rsid w:val="003947BF"/>
    <w:rsid w:val="00397EE5"/>
    <w:rsid w:val="003A3FFB"/>
    <w:rsid w:val="003B0599"/>
    <w:rsid w:val="003B14BC"/>
    <w:rsid w:val="003B1E92"/>
    <w:rsid w:val="003B2925"/>
    <w:rsid w:val="003B3235"/>
    <w:rsid w:val="003B4702"/>
    <w:rsid w:val="003B5E88"/>
    <w:rsid w:val="003B640F"/>
    <w:rsid w:val="003B6607"/>
    <w:rsid w:val="003B76DC"/>
    <w:rsid w:val="003B7A4B"/>
    <w:rsid w:val="003C16E0"/>
    <w:rsid w:val="003C4A66"/>
    <w:rsid w:val="003C4E26"/>
    <w:rsid w:val="003C65CD"/>
    <w:rsid w:val="003C73DC"/>
    <w:rsid w:val="003C753D"/>
    <w:rsid w:val="003C7ED9"/>
    <w:rsid w:val="003C85E1"/>
    <w:rsid w:val="003D1A5F"/>
    <w:rsid w:val="003D51DE"/>
    <w:rsid w:val="003D7F15"/>
    <w:rsid w:val="003E08AB"/>
    <w:rsid w:val="003E52CB"/>
    <w:rsid w:val="003E7269"/>
    <w:rsid w:val="003E7E68"/>
    <w:rsid w:val="003F02FA"/>
    <w:rsid w:val="003F0355"/>
    <w:rsid w:val="003F1027"/>
    <w:rsid w:val="004008E6"/>
    <w:rsid w:val="004077FC"/>
    <w:rsid w:val="0041137B"/>
    <w:rsid w:val="00412DDE"/>
    <w:rsid w:val="004204F1"/>
    <w:rsid w:val="00422BC5"/>
    <w:rsid w:val="004234BB"/>
    <w:rsid w:val="004246AB"/>
    <w:rsid w:val="00424ADB"/>
    <w:rsid w:val="0042668D"/>
    <w:rsid w:val="00431755"/>
    <w:rsid w:val="004328A0"/>
    <w:rsid w:val="004330BD"/>
    <w:rsid w:val="00436BBC"/>
    <w:rsid w:val="004406EF"/>
    <w:rsid w:val="00440843"/>
    <w:rsid w:val="0044151B"/>
    <w:rsid w:val="004431B4"/>
    <w:rsid w:val="00443888"/>
    <w:rsid w:val="00444128"/>
    <w:rsid w:val="00445B78"/>
    <w:rsid w:val="00454849"/>
    <w:rsid w:val="004560FB"/>
    <w:rsid w:val="0046037B"/>
    <w:rsid w:val="00460B01"/>
    <w:rsid w:val="004613C8"/>
    <w:rsid w:val="00461408"/>
    <w:rsid w:val="00461987"/>
    <w:rsid w:val="0046382F"/>
    <w:rsid w:val="00465E69"/>
    <w:rsid w:val="004709B2"/>
    <w:rsid w:val="00472AF6"/>
    <w:rsid w:val="00473472"/>
    <w:rsid w:val="00474AF9"/>
    <w:rsid w:val="0047519D"/>
    <w:rsid w:val="0048371A"/>
    <w:rsid w:val="004847E9"/>
    <w:rsid w:val="00484D98"/>
    <w:rsid w:val="00486075"/>
    <w:rsid w:val="004863CC"/>
    <w:rsid w:val="00486B42"/>
    <w:rsid w:val="00487A5B"/>
    <w:rsid w:val="00490D7F"/>
    <w:rsid w:val="004A2CC3"/>
    <w:rsid w:val="004A3FC6"/>
    <w:rsid w:val="004A4B19"/>
    <w:rsid w:val="004A537F"/>
    <w:rsid w:val="004A60DA"/>
    <w:rsid w:val="004B3D04"/>
    <w:rsid w:val="004B59E3"/>
    <w:rsid w:val="004C123A"/>
    <w:rsid w:val="004C1353"/>
    <w:rsid w:val="004C1ACB"/>
    <w:rsid w:val="004C52E1"/>
    <w:rsid w:val="004C5CF6"/>
    <w:rsid w:val="004C7934"/>
    <w:rsid w:val="004D03D1"/>
    <w:rsid w:val="004D0D1D"/>
    <w:rsid w:val="004D29EB"/>
    <w:rsid w:val="004D362C"/>
    <w:rsid w:val="004D3AB8"/>
    <w:rsid w:val="004D76BF"/>
    <w:rsid w:val="004E09EE"/>
    <w:rsid w:val="004E1CAF"/>
    <w:rsid w:val="004E321B"/>
    <w:rsid w:val="004E40EB"/>
    <w:rsid w:val="004E5EFF"/>
    <w:rsid w:val="004E6ED9"/>
    <w:rsid w:val="004E746E"/>
    <w:rsid w:val="004F12A8"/>
    <w:rsid w:val="004F273B"/>
    <w:rsid w:val="004F5C3E"/>
    <w:rsid w:val="004F6098"/>
    <w:rsid w:val="00500DB7"/>
    <w:rsid w:val="00501442"/>
    <w:rsid w:val="00503265"/>
    <w:rsid w:val="005036F2"/>
    <w:rsid w:val="00507795"/>
    <w:rsid w:val="00511151"/>
    <w:rsid w:val="00514529"/>
    <w:rsid w:val="00517849"/>
    <w:rsid w:val="00517B99"/>
    <w:rsid w:val="005200F4"/>
    <w:rsid w:val="005206DA"/>
    <w:rsid w:val="0052077F"/>
    <w:rsid w:val="005238C7"/>
    <w:rsid w:val="005247F9"/>
    <w:rsid w:val="00525448"/>
    <w:rsid w:val="0052611C"/>
    <w:rsid w:val="00532026"/>
    <w:rsid w:val="00532CFC"/>
    <w:rsid w:val="00536AE6"/>
    <w:rsid w:val="00537099"/>
    <w:rsid w:val="00541B41"/>
    <w:rsid w:val="005427B8"/>
    <w:rsid w:val="00543F6F"/>
    <w:rsid w:val="0054787D"/>
    <w:rsid w:val="0055329D"/>
    <w:rsid w:val="00561B19"/>
    <w:rsid w:val="00566715"/>
    <w:rsid w:val="00566757"/>
    <w:rsid w:val="005675C2"/>
    <w:rsid w:val="00572938"/>
    <w:rsid w:val="00572AD8"/>
    <w:rsid w:val="00572FD5"/>
    <w:rsid w:val="005743D3"/>
    <w:rsid w:val="00580FDE"/>
    <w:rsid w:val="00585249"/>
    <w:rsid w:val="00585CB2"/>
    <w:rsid w:val="005875ED"/>
    <w:rsid w:val="00587B00"/>
    <w:rsid w:val="0059291D"/>
    <w:rsid w:val="00592B5E"/>
    <w:rsid w:val="005960B8"/>
    <w:rsid w:val="00597470"/>
    <w:rsid w:val="00597E7B"/>
    <w:rsid w:val="005A0210"/>
    <w:rsid w:val="005A03CF"/>
    <w:rsid w:val="005A1F66"/>
    <w:rsid w:val="005A3FC2"/>
    <w:rsid w:val="005A4B17"/>
    <w:rsid w:val="005A56C6"/>
    <w:rsid w:val="005A629C"/>
    <w:rsid w:val="005B0EA4"/>
    <w:rsid w:val="005B1B2A"/>
    <w:rsid w:val="005B67F8"/>
    <w:rsid w:val="005B7150"/>
    <w:rsid w:val="005C5451"/>
    <w:rsid w:val="005D059C"/>
    <w:rsid w:val="005D56DE"/>
    <w:rsid w:val="005D61E2"/>
    <w:rsid w:val="005E0746"/>
    <w:rsid w:val="005E1166"/>
    <w:rsid w:val="005E1EB1"/>
    <w:rsid w:val="005E32EB"/>
    <w:rsid w:val="005E70DD"/>
    <w:rsid w:val="005E7E08"/>
    <w:rsid w:val="005F17CB"/>
    <w:rsid w:val="005F1E54"/>
    <w:rsid w:val="005F282E"/>
    <w:rsid w:val="005F3407"/>
    <w:rsid w:val="005F4C6F"/>
    <w:rsid w:val="00601906"/>
    <w:rsid w:val="00602EA4"/>
    <w:rsid w:val="00603073"/>
    <w:rsid w:val="00605FF7"/>
    <w:rsid w:val="006078EF"/>
    <w:rsid w:val="006104CB"/>
    <w:rsid w:val="0061241C"/>
    <w:rsid w:val="00614EEC"/>
    <w:rsid w:val="0062083B"/>
    <w:rsid w:val="00620971"/>
    <w:rsid w:val="006212EE"/>
    <w:rsid w:val="00623EB3"/>
    <w:rsid w:val="006242E8"/>
    <w:rsid w:val="006269AD"/>
    <w:rsid w:val="006309D8"/>
    <w:rsid w:val="00633308"/>
    <w:rsid w:val="00633866"/>
    <w:rsid w:val="00635569"/>
    <w:rsid w:val="00635E9F"/>
    <w:rsid w:val="006379CD"/>
    <w:rsid w:val="0064045B"/>
    <w:rsid w:val="0064097A"/>
    <w:rsid w:val="006411F7"/>
    <w:rsid w:val="006418B7"/>
    <w:rsid w:val="00641AAC"/>
    <w:rsid w:val="00642265"/>
    <w:rsid w:val="0064403A"/>
    <w:rsid w:val="006440E9"/>
    <w:rsid w:val="00646DD1"/>
    <w:rsid w:val="00653787"/>
    <w:rsid w:val="00655056"/>
    <w:rsid w:val="00656363"/>
    <w:rsid w:val="00657112"/>
    <w:rsid w:val="0066027A"/>
    <w:rsid w:val="0066180E"/>
    <w:rsid w:val="00662B68"/>
    <w:rsid w:val="00663E7B"/>
    <w:rsid w:val="006670C2"/>
    <w:rsid w:val="00675F23"/>
    <w:rsid w:val="00682533"/>
    <w:rsid w:val="00684348"/>
    <w:rsid w:val="006925F8"/>
    <w:rsid w:val="006926F6"/>
    <w:rsid w:val="006928AE"/>
    <w:rsid w:val="006935AE"/>
    <w:rsid w:val="006A226F"/>
    <w:rsid w:val="006B29B6"/>
    <w:rsid w:val="006B53DF"/>
    <w:rsid w:val="006B67CD"/>
    <w:rsid w:val="006C22C4"/>
    <w:rsid w:val="006C50BA"/>
    <w:rsid w:val="006C51A5"/>
    <w:rsid w:val="006C6B13"/>
    <w:rsid w:val="006D0E51"/>
    <w:rsid w:val="006D1908"/>
    <w:rsid w:val="006D2744"/>
    <w:rsid w:val="006D669E"/>
    <w:rsid w:val="006E0406"/>
    <w:rsid w:val="006E0C46"/>
    <w:rsid w:val="006E3387"/>
    <w:rsid w:val="006E6B30"/>
    <w:rsid w:val="006E7D40"/>
    <w:rsid w:val="006F0441"/>
    <w:rsid w:val="006F0DA6"/>
    <w:rsid w:val="006F0E8B"/>
    <w:rsid w:val="006F2A36"/>
    <w:rsid w:val="006F3EF7"/>
    <w:rsid w:val="006F4DCB"/>
    <w:rsid w:val="006F6409"/>
    <w:rsid w:val="007053D2"/>
    <w:rsid w:val="00706046"/>
    <w:rsid w:val="007104EF"/>
    <w:rsid w:val="00711D37"/>
    <w:rsid w:val="00712BF9"/>
    <w:rsid w:val="00713B2F"/>
    <w:rsid w:val="007146DA"/>
    <w:rsid w:val="00717D5E"/>
    <w:rsid w:val="007273A2"/>
    <w:rsid w:val="00734743"/>
    <w:rsid w:val="00735C6F"/>
    <w:rsid w:val="007377B4"/>
    <w:rsid w:val="00742D66"/>
    <w:rsid w:val="00746E29"/>
    <w:rsid w:val="00750A66"/>
    <w:rsid w:val="0075232B"/>
    <w:rsid w:val="007524E7"/>
    <w:rsid w:val="00753179"/>
    <w:rsid w:val="00755C87"/>
    <w:rsid w:val="00756B2A"/>
    <w:rsid w:val="00757037"/>
    <w:rsid w:val="00757744"/>
    <w:rsid w:val="00757A31"/>
    <w:rsid w:val="0076079D"/>
    <w:rsid w:val="00763BAD"/>
    <w:rsid w:val="00763D98"/>
    <w:rsid w:val="00763F1D"/>
    <w:rsid w:val="00764AD4"/>
    <w:rsid w:val="00767DF6"/>
    <w:rsid w:val="00773472"/>
    <w:rsid w:val="00774B32"/>
    <w:rsid w:val="0077756D"/>
    <w:rsid w:val="00781515"/>
    <w:rsid w:val="00783566"/>
    <w:rsid w:val="007840BF"/>
    <w:rsid w:val="00785192"/>
    <w:rsid w:val="0078598C"/>
    <w:rsid w:val="007867B0"/>
    <w:rsid w:val="0079074B"/>
    <w:rsid w:val="00791BA4"/>
    <w:rsid w:val="007967A6"/>
    <w:rsid w:val="00796CCF"/>
    <w:rsid w:val="007973E0"/>
    <w:rsid w:val="007A3B8E"/>
    <w:rsid w:val="007A69AA"/>
    <w:rsid w:val="007B4EC0"/>
    <w:rsid w:val="007C15C5"/>
    <w:rsid w:val="007C178A"/>
    <w:rsid w:val="007C32AA"/>
    <w:rsid w:val="007C4A79"/>
    <w:rsid w:val="007C50F7"/>
    <w:rsid w:val="007C55AD"/>
    <w:rsid w:val="007C6988"/>
    <w:rsid w:val="007C7A3C"/>
    <w:rsid w:val="007D17B6"/>
    <w:rsid w:val="007D54CD"/>
    <w:rsid w:val="007D5F81"/>
    <w:rsid w:val="007E168E"/>
    <w:rsid w:val="007E19FE"/>
    <w:rsid w:val="007F2BB2"/>
    <w:rsid w:val="007F2E9A"/>
    <w:rsid w:val="007F3052"/>
    <w:rsid w:val="007F426F"/>
    <w:rsid w:val="007F7315"/>
    <w:rsid w:val="008034A8"/>
    <w:rsid w:val="00803CE6"/>
    <w:rsid w:val="0080424F"/>
    <w:rsid w:val="0081308E"/>
    <w:rsid w:val="008137DC"/>
    <w:rsid w:val="008139FE"/>
    <w:rsid w:val="00814E84"/>
    <w:rsid w:val="00816700"/>
    <w:rsid w:val="00822322"/>
    <w:rsid w:val="00825329"/>
    <w:rsid w:val="00830734"/>
    <w:rsid w:val="00832503"/>
    <w:rsid w:val="0084078B"/>
    <w:rsid w:val="00841F44"/>
    <w:rsid w:val="00843DC9"/>
    <w:rsid w:val="008462DD"/>
    <w:rsid w:val="00851B13"/>
    <w:rsid w:val="00861256"/>
    <w:rsid w:val="00861489"/>
    <w:rsid w:val="00863736"/>
    <w:rsid w:val="008642C0"/>
    <w:rsid w:val="00864F9F"/>
    <w:rsid w:val="008667C8"/>
    <w:rsid w:val="0087527B"/>
    <w:rsid w:val="00882249"/>
    <w:rsid w:val="00885660"/>
    <w:rsid w:val="00887BE4"/>
    <w:rsid w:val="008924AE"/>
    <w:rsid w:val="00892829"/>
    <w:rsid w:val="008932E6"/>
    <w:rsid w:val="0089399D"/>
    <w:rsid w:val="00895058"/>
    <w:rsid w:val="008954B9"/>
    <w:rsid w:val="00896A57"/>
    <w:rsid w:val="008979F9"/>
    <w:rsid w:val="008A0EC4"/>
    <w:rsid w:val="008A18D0"/>
    <w:rsid w:val="008A4E5A"/>
    <w:rsid w:val="008A69B8"/>
    <w:rsid w:val="008A7AF2"/>
    <w:rsid w:val="008B0317"/>
    <w:rsid w:val="008B08BB"/>
    <w:rsid w:val="008B4D85"/>
    <w:rsid w:val="008C0F69"/>
    <w:rsid w:val="008C37F4"/>
    <w:rsid w:val="008C38B5"/>
    <w:rsid w:val="008D1054"/>
    <w:rsid w:val="008D4956"/>
    <w:rsid w:val="008D4FB3"/>
    <w:rsid w:val="008D6297"/>
    <w:rsid w:val="008D6C59"/>
    <w:rsid w:val="008E02B3"/>
    <w:rsid w:val="008E0F34"/>
    <w:rsid w:val="008E536D"/>
    <w:rsid w:val="008F0144"/>
    <w:rsid w:val="008F06DB"/>
    <w:rsid w:val="008F178D"/>
    <w:rsid w:val="009000B2"/>
    <w:rsid w:val="009016CC"/>
    <w:rsid w:val="0090242D"/>
    <w:rsid w:val="00902EE5"/>
    <w:rsid w:val="0090765B"/>
    <w:rsid w:val="00910527"/>
    <w:rsid w:val="009128CB"/>
    <w:rsid w:val="00912B8D"/>
    <w:rsid w:val="00915B26"/>
    <w:rsid w:val="0092265D"/>
    <w:rsid w:val="00924112"/>
    <w:rsid w:val="00925EFF"/>
    <w:rsid w:val="00926171"/>
    <w:rsid w:val="0093390B"/>
    <w:rsid w:val="00934E54"/>
    <w:rsid w:val="00935A10"/>
    <w:rsid w:val="0093712A"/>
    <w:rsid w:val="00937289"/>
    <w:rsid w:val="0093778D"/>
    <w:rsid w:val="0094009A"/>
    <w:rsid w:val="009408EF"/>
    <w:rsid w:val="009420F3"/>
    <w:rsid w:val="0095313A"/>
    <w:rsid w:val="009567B1"/>
    <w:rsid w:val="00956A59"/>
    <w:rsid w:val="0096029E"/>
    <w:rsid w:val="00960380"/>
    <w:rsid w:val="00961FD5"/>
    <w:rsid w:val="009675B6"/>
    <w:rsid w:val="00971B3C"/>
    <w:rsid w:val="0097356B"/>
    <w:rsid w:val="00973D44"/>
    <w:rsid w:val="009772CA"/>
    <w:rsid w:val="00977560"/>
    <w:rsid w:val="009777BC"/>
    <w:rsid w:val="00981875"/>
    <w:rsid w:val="00981BAC"/>
    <w:rsid w:val="00983AA3"/>
    <w:rsid w:val="00987637"/>
    <w:rsid w:val="00991746"/>
    <w:rsid w:val="00994473"/>
    <w:rsid w:val="0099726C"/>
    <w:rsid w:val="009A13F2"/>
    <w:rsid w:val="009A1DB2"/>
    <w:rsid w:val="009A2359"/>
    <w:rsid w:val="009A4603"/>
    <w:rsid w:val="009A6187"/>
    <w:rsid w:val="009C002A"/>
    <w:rsid w:val="009C0E47"/>
    <w:rsid w:val="009C1443"/>
    <w:rsid w:val="009C1EE6"/>
    <w:rsid w:val="009C41DD"/>
    <w:rsid w:val="009C6793"/>
    <w:rsid w:val="009C69CC"/>
    <w:rsid w:val="009D04AA"/>
    <w:rsid w:val="009D0DF0"/>
    <w:rsid w:val="009D16A2"/>
    <w:rsid w:val="009D38DB"/>
    <w:rsid w:val="009D6AD3"/>
    <w:rsid w:val="009D7FC7"/>
    <w:rsid w:val="009E133E"/>
    <w:rsid w:val="009E461C"/>
    <w:rsid w:val="009E6251"/>
    <w:rsid w:val="009E6F85"/>
    <w:rsid w:val="009E7A3C"/>
    <w:rsid w:val="009E7E0B"/>
    <w:rsid w:val="009F4A3F"/>
    <w:rsid w:val="009F4B2F"/>
    <w:rsid w:val="009F5741"/>
    <w:rsid w:val="00A035D5"/>
    <w:rsid w:val="00A1172F"/>
    <w:rsid w:val="00A11AE0"/>
    <w:rsid w:val="00A1263E"/>
    <w:rsid w:val="00A16C9F"/>
    <w:rsid w:val="00A229A3"/>
    <w:rsid w:val="00A23710"/>
    <w:rsid w:val="00A25402"/>
    <w:rsid w:val="00A309AE"/>
    <w:rsid w:val="00A36B18"/>
    <w:rsid w:val="00A40530"/>
    <w:rsid w:val="00A40B8D"/>
    <w:rsid w:val="00A46F5D"/>
    <w:rsid w:val="00A52272"/>
    <w:rsid w:val="00A5275F"/>
    <w:rsid w:val="00A53AC5"/>
    <w:rsid w:val="00A53F7A"/>
    <w:rsid w:val="00A57EC2"/>
    <w:rsid w:val="00A6011B"/>
    <w:rsid w:val="00A61EE4"/>
    <w:rsid w:val="00A65B5E"/>
    <w:rsid w:val="00A66824"/>
    <w:rsid w:val="00A6786E"/>
    <w:rsid w:val="00A67F54"/>
    <w:rsid w:val="00A72F76"/>
    <w:rsid w:val="00A816E6"/>
    <w:rsid w:val="00A81A3A"/>
    <w:rsid w:val="00A8637B"/>
    <w:rsid w:val="00A86DF5"/>
    <w:rsid w:val="00A91F0A"/>
    <w:rsid w:val="00A93F4A"/>
    <w:rsid w:val="00A942EC"/>
    <w:rsid w:val="00A95B7B"/>
    <w:rsid w:val="00A95F97"/>
    <w:rsid w:val="00AA64E5"/>
    <w:rsid w:val="00AA727D"/>
    <w:rsid w:val="00AB1DA2"/>
    <w:rsid w:val="00AB3070"/>
    <w:rsid w:val="00AB5176"/>
    <w:rsid w:val="00AB6B5A"/>
    <w:rsid w:val="00AC0620"/>
    <w:rsid w:val="00AC379E"/>
    <w:rsid w:val="00AC3EC1"/>
    <w:rsid w:val="00AC4DE9"/>
    <w:rsid w:val="00AC5B8B"/>
    <w:rsid w:val="00AC6445"/>
    <w:rsid w:val="00AC7EA2"/>
    <w:rsid w:val="00AD2439"/>
    <w:rsid w:val="00AD264A"/>
    <w:rsid w:val="00AD35B7"/>
    <w:rsid w:val="00AD5872"/>
    <w:rsid w:val="00AD68B9"/>
    <w:rsid w:val="00AD7BB5"/>
    <w:rsid w:val="00AE45EC"/>
    <w:rsid w:val="00AF0384"/>
    <w:rsid w:val="00AF18D5"/>
    <w:rsid w:val="00AF26EA"/>
    <w:rsid w:val="00AF4212"/>
    <w:rsid w:val="00AF6731"/>
    <w:rsid w:val="00AF6AA3"/>
    <w:rsid w:val="00B00C7F"/>
    <w:rsid w:val="00B0164A"/>
    <w:rsid w:val="00B0436B"/>
    <w:rsid w:val="00B046A4"/>
    <w:rsid w:val="00B04FD7"/>
    <w:rsid w:val="00B062A2"/>
    <w:rsid w:val="00B07FBE"/>
    <w:rsid w:val="00B11C31"/>
    <w:rsid w:val="00B12E61"/>
    <w:rsid w:val="00B13257"/>
    <w:rsid w:val="00B151F6"/>
    <w:rsid w:val="00B205FF"/>
    <w:rsid w:val="00B21CE4"/>
    <w:rsid w:val="00B224A6"/>
    <w:rsid w:val="00B233AE"/>
    <w:rsid w:val="00B26E15"/>
    <w:rsid w:val="00B30865"/>
    <w:rsid w:val="00B30D3E"/>
    <w:rsid w:val="00B32A26"/>
    <w:rsid w:val="00B3602E"/>
    <w:rsid w:val="00B364E5"/>
    <w:rsid w:val="00B372A6"/>
    <w:rsid w:val="00B40397"/>
    <w:rsid w:val="00B445A7"/>
    <w:rsid w:val="00B4527C"/>
    <w:rsid w:val="00B46F36"/>
    <w:rsid w:val="00B505B0"/>
    <w:rsid w:val="00B51D4B"/>
    <w:rsid w:val="00B53136"/>
    <w:rsid w:val="00B53C99"/>
    <w:rsid w:val="00B55EAB"/>
    <w:rsid w:val="00B56F14"/>
    <w:rsid w:val="00B64862"/>
    <w:rsid w:val="00B65C37"/>
    <w:rsid w:val="00B726DA"/>
    <w:rsid w:val="00B7552B"/>
    <w:rsid w:val="00B769EA"/>
    <w:rsid w:val="00B8144B"/>
    <w:rsid w:val="00B828BF"/>
    <w:rsid w:val="00B87160"/>
    <w:rsid w:val="00B92F6C"/>
    <w:rsid w:val="00B93E19"/>
    <w:rsid w:val="00B94515"/>
    <w:rsid w:val="00B97AB7"/>
    <w:rsid w:val="00B97AF2"/>
    <w:rsid w:val="00BA09AC"/>
    <w:rsid w:val="00BA76FB"/>
    <w:rsid w:val="00BA7EA0"/>
    <w:rsid w:val="00BB1B2D"/>
    <w:rsid w:val="00BB5045"/>
    <w:rsid w:val="00BC2CDB"/>
    <w:rsid w:val="00BC3374"/>
    <w:rsid w:val="00BC4973"/>
    <w:rsid w:val="00BC5E47"/>
    <w:rsid w:val="00BD0A40"/>
    <w:rsid w:val="00BD0F22"/>
    <w:rsid w:val="00BD34C2"/>
    <w:rsid w:val="00BD381A"/>
    <w:rsid w:val="00BD382A"/>
    <w:rsid w:val="00BD41A1"/>
    <w:rsid w:val="00BD53BE"/>
    <w:rsid w:val="00BD6FA3"/>
    <w:rsid w:val="00BD7B49"/>
    <w:rsid w:val="00BE3D1F"/>
    <w:rsid w:val="00BE4005"/>
    <w:rsid w:val="00BE42A8"/>
    <w:rsid w:val="00BE4921"/>
    <w:rsid w:val="00BE7D2F"/>
    <w:rsid w:val="00BF1F62"/>
    <w:rsid w:val="00BF258B"/>
    <w:rsid w:val="00BF29E0"/>
    <w:rsid w:val="00BF3465"/>
    <w:rsid w:val="00BF3AD1"/>
    <w:rsid w:val="00BF5C87"/>
    <w:rsid w:val="00BF6F14"/>
    <w:rsid w:val="00C02AF4"/>
    <w:rsid w:val="00C05AAD"/>
    <w:rsid w:val="00C10130"/>
    <w:rsid w:val="00C10BF8"/>
    <w:rsid w:val="00C10F8E"/>
    <w:rsid w:val="00C10FB4"/>
    <w:rsid w:val="00C1784C"/>
    <w:rsid w:val="00C21510"/>
    <w:rsid w:val="00C228F2"/>
    <w:rsid w:val="00C239EC"/>
    <w:rsid w:val="00C24548"/>
    <w:rsid w:val="00C249DC"/>
    <w:rsid w:val="00C26E65"/>
    <w:rsid w:val="00C27134"/>
    <w:rsid w:val="00C33DD0"/>
    <w:rsid w:val="00C40AB0"/>
    <w:rsid w:val="00C433C6"/>
    <w:rsid w:val="00C43C83"/>
    <w:rsid w:val="00C443C2"/>
    <w:rsid w:val="00C4594A"/>
    <w:rsid w:val="00C475CF"/>
    <w:rsid w:val="00C518D4"/>
    <w:rsid w:val="00C55450"/>
    <w:rsid w:val="00C60D9E"/>
    <w:rsid w:val="00C63779"/>
    <w:rsid w:val="00C646A0"/>
    <w:rsid w:val="00C64960"/>
    <w:rsid w:val="00C655E0"/>
    <w:rsid w:val="00C661B7"/>
    <w:rsid w:val="00C674D9"/>
    <w:rsid w:val="00C67A13"/>
    <w:rsid w:val="00C731E3"/>
    <w:rsid w:val="00C7361F"/>
    <w:rsid w:val="00C738C0"/>
    <w:rsid w:val="00C73EF3"/>
    <w:rsid w:val="00C7567B"/>
    <w:rsid w:val="00C77FBE"/>
    <w:rsid w:val="00C807BB"/>
    <w:rsid w:val="00C813E1"/>
    <w:rsid w:val="00C83226"/>
    <w:rsid w:val="00C84AAD"/>
    <w:rsid w:val="00C84AC8"/>
    <w:rsid w:val="00C87786"/>
    <w:rsid w:val="00C928FF"/>
    <w:rsid w:val="00C950B8"/>
    <w:rsid w:val="00C95630"/>
    <w:rsid w:val="00C96319"/>
    <w:rsid w:val="00C97EC4"/>
    <w:rsid w:val="00CA0198"/>
    <w:rsid w:val="00CA099C"/>
    <w:rsid w:val="00CA0B04"/>
    <w:rsid w:val="00CA15BD"/>
    <w:rsid w:val="00CA339D"/>
    <w:rsid w:val="00CA7B59"/>
    <w:rsid w:val="00CB1639"/>
    <w:rsid w:val="00CB6DBF"/>
    <w:rsid w:val="00CB7433"/>
    <w:rsid w:val="00CC04F4"/>
    <w:rsid w:val="00CC1454"/>
    <w:rsid w:val="00CC25C5"/>
    <w:rsid w:val="00CD094C"/>
    <w:rsid w:val="00CD1295"/>
    <w:rsid w:val="00CD3099"/>
    <w:rsid w:val="00CD55EB"/>
    <w:rsid w:val="00CD74D7"/>
    <w:rsid w:val="00CE102A"/>
    <w:rsid w:val="00CE502D"/>
    <w:rsid w:val="00CF3B2C"/>
    <w:rsid w:val="00CF466B"/>
    <w:rsid w:val="00CF67F0"/>
    <w:rsid w:val="00CF72B3"/>
    <w:rsid w:val="00CF79E4"/>
    <w:rsid w:val="00D07437"/>
    <w:rsid w:val="00D07516"/>
    <w:rsid w:val="00D07ACB"/>
    <w:rsid w:val="00D07F13"/>
    <w:rsid w:val="00D1032A"/>
    <w:rsid w:val="00D10914"/>
    <w:rsid w:val="00D10D0D"/>
    <w:rsid w:val="00D158FA"/>
    <w:rsid w:val="00D167E7"/>
    <w:rsid w:val="00D173BA"/>
    <w:rsid w:val="00D1752D"/>
    <w:rsid w:val="00D17A8F"/>
    <w:rsid w:val="00D20520"/>
    <w:rsid w:val="00D21AE5"/>
    <w:rsid w:val="00D222C2"/>
    <w:rsid w:val="00D226FD"/>
    <w:rsid w:val="00D26B13"/>
    <w:rsid w:val="00D308B3"/>
    <w:rsid w:val="00D30F09"/>
    <w:rsid w:val="00D3144C"/>
    <w:rsid w:val="00D3147E"/>
    <w:rsid w:val="00D348EE"/>
    <w:rsid w:val="00D372F0"/>
    <w:rsid w:val="00D4428C"/>
    <w:rsid w:val="00D45B80"/>
    <w:rsid w:val="00D4698E"/>
    <w:rsid w:val="00D46A6E"/>
    <w:rsid w:val="00D46C30"/>
    <w:rsid w:val="00D470B0"/>
    <w:rsid w:val="00D47967"/>
    <w:rsid w:val="00D50C12"/>
    <w:rsid w:val="00D57163"/>
    <w:rsid w:val="00D60D6C"/>
    <w:rsid w:val="00D6140E"/>
    <w:rsid w:val="00D63113"/>
    <w:rsid w:val="00D6545C"/>
    <w:rsid w:val="00D72824"/>
    <w:rsid w:val="00D72EA4"/>
    <w:rsid w:val="00D73BD4"/>
    <w:rsid w:val="00D83913"/>
    <w:rsid w:val="00D84881"/>
    <w:rsid w:val="00D86013"/>
    <w:rsid w:val="00D861CD"/>
    <w:rsid w:val="00D91D23"/>
    <w:rsid w:val="00D93321"/>
    <w:rsid w:val="00D949F8"/>
    <w:rsid w:val="00DA05CC"/>
    <w:rsid w:val="00DA1399"/>
    <w:rsid w:val="00DA214B"/>
    <w:rsid w:val="00DA2179"/>
    <w:rsid w:val="00DA598B"/>
    <w:rsid w:val="00DA77B5"/>
    <w:rsid w:val="00DB5EB5"/>
    <w:rsid w:val="00DB6769"/>
    <w:rsid w:val="00DB6CB6"/>
    <w:rsid w:val="00DC2ABD"/>
    <w:rsid w:val="00DC34FE"/>
    <w:rsid w:val="00DC56AB"/>
    <w:rsid w:val="00DC587E"/>
    <w:rsid w:val="00DD118C"/>
    <w:rsid w:val="00DD1D10"/>
    <w:rsid w:val="00DD4B77"/>
    <w:rsid w:val="00DD6EF0"/>
    <w:rsid w:val="00DE0BC7"/>
    <w:rsid w:val="00DE4C7A"/>
    <w:rsid w:val="00DE6FEC"/>
    <w:rsid w:val="00DF19F4"/>
    <w:rsid w:val="00DF26D1"/>
    <w:rsid w:val="00DF34A6"/>
    <w:rsid w:val="00DF6EA5"/>
    <w:rsid w:val="00E00898"/>
    <w:rsid w:val="00E036CA"/>
    <w:rsid w:val="00E03C6C"/>
    <w:rsid w:val="00E108C6"/>
    <w:rsid w:val="00E1400A"/>
    <w:rsid w:val="00E1477E"/>
    <w:rsid w:val="00E15DB0"/>
    <w:rsid w:val="00E21B3D"/>
    <w:rsid w:val="00E2251F"/>
    <w:rsid w:val="00E263A2"/>
    <w:rsid w:val="00E304C3"/>
    <w:rsid w:val="00E33527"/>
    <w:rsid w:val="00E33E4B"/>
    <w:rsid w:val="00E33E4F"/>
    <w:rsid w:val="00E34DF3"/>
    <w:rsid w:val="00E35794"/>
    <w:rsid w:val="00E357B3"/>
    <w:rsid w:val="00E35B35"/>
    <w:rsid w:val="00E365C8"/>
    <w:rsid w:val="00E375C8"/>
    <w:rsid w:val="00E406D5"/>
    <w:rsid w:val="00E440AA"/>
    <w:rsid w:val="00E51580"/>
    <w:rsid w:val="00E532F6"/>
    <w:rsid w:val="00E5505B"/>
    <w:rsid w:val="00E55AB3"/>
    <w:rsid w:val="00E56B38"/>
    <w:rsid w:val="00E60008"/>
    <w:rsid w:val="00E60F9F"/>
    <w:rsid w:val="00E616AF"/>
    <w:rsid w:val="00E61B15"/>
    <w:rsid w:val="00E654EA"/>
    <w:rsid w:val="00E71FCC"/>
    <w:rsid w:val="00E7384E"/>
    <w:rsid w:val="00E749E4"/>
    <w:rsid w:val="00E75D80"/>
    <w:rsid w:val="00E76620"/>
    <w:rsid w:val="00E76902"/>
    <w:rsid w:val="00E8021C"/>
    <w:rsid w:val="00E81A22"/>
    <w:rsid w:val="00E83B90"/>
    <w:rsid w:val="00E860B3"/>
    <w:rsid w:val="00E867CF"/>
    <w:rsid w:val="00E86F66"/>
    <w:rsid w:val="00E87FC0"/>
    <w:rsid w:val="00E90EC0"/>
    <w:rsid w:val="00E91EC3"/>
    <w:rsid w:val="00E920C0"/>
    <w:rsid w:val="00E9325D"/>
    <w:rsid w:val="00E93BBC"/>
    <w:rsid w:val="00E95589"/>
    <w:rsid w:val="00E97342"/>
    <w:rsid w:val="00EA00CF"/>
    <w:rsid w:val="00EA01C6"/>
    <w:rsid w:val="00EA1159"/>
    <w:rsid w:val="00EA480A"/>
    <w:rsid w:val="00EA484A"/>
    <w:rsid w:val="00EA50E7"/>
    <w:rsid w:val="00EA7588"/>
    <w:rsid w:val="00EB1135"/>
    <w:rsid w:val="00EB1FBE"/>
    <w:rsid w:val="00EB3C90"/>
    <w:rsid w:val="00EB43F9"/>
    <w:rsid w:val="00EB4477"/>
    <w:rsid w:val="00EB4B58"/>
    <w:rsid w:val="00EC18FA"/>
    <w:rsid w:val="00EC3115"/>
    <w:rsid w:val="00EC3186"/>
    <w:rsid w:val="00EC527E"/>
    <w:rsid w:val="00EC74DF"/>
    <w:rsid w:val="00EC7DCC"/>
    <w:rsid w:val="00ED413A"/>
    <w:rsid w:val="00EE1A77"/>
    <w:rsid w:val="00EE20AE"/>
    <w:rsid w:val="00EE27F3"/>
    <w:rsid w:val="00EE298F"/>
    <w:rsid w:val="00EE3834"/>
    <w:rsid w:val="00EE54C9"/>
    <w:rsid w:val="00EE60B2"/>
    <w:rsid w:val="00EE7AC8"/>
    <w:rsid w:val="00EF0ACA"/>
    <w:rsid w:val="00EF3917"/>
    <w:rsid w:val="00EF46D9"/>
    <w:rsid w:val="00EF57FF"/>
    <w:rsid w:val="00EF5C44"/>
    <w:rsid w:val="00F00659"/>
    <w:rsid w:val="00F05650"/>
    <w:rsid w:val="00F10320"/>
    <w:rsid w:val="00F17332"/>
    <w:rsid w:val="00F21848"/>
    <w:rsid w:val="00F21C33"/>
    <w:rsid w:val="00F22906"/>
    <w:rsid w:val="00F22B3E"/>
    <w:rsid w:val="00F232AE"/>
    <w:rsid w:val="00F32293"/>
    <w:rsid w:val="00F33054"/>
    <w:rsid w:val="00F35257"/>
    <w:rsid w:val="00F36084"/>
    <w:rsid w:val="00F40BA6"/>
    <w:rsid w:val="00F40E39"/>
    <w:rsid w:val="00F414C5"/>
    <w:rsid w:val="00F44E66"/>
    <w:rsid w:val="00F4575D"/>
    <w:rsid w:val="00F46637"/>
    <w:rsid w:val="00F468FD"/>
    <w:rsid w:val="00F50949"/>
    <w:rsid w:val="00F52BA9"/>
    <w:rsid w:val="00F53A30"/>
    <w:rsid w:val="00F5754C"/>
    <w:rsid w:val="00F625CD"/>
    <w:rsid w:val="00F65182"/>
    <w:rsid w:val="00F6728F"/>
    <w:rsid w:val="00F748B4"/>
    <w:rsid w:val="00F75E5F"/>
    <w:rsid w:val="00F76D30"/>
    <w:rsid w:val="00F86878"/>
    <w:rsid w:val="00F875E4"/>
    <w:rsid w:val="00F91DE2"/>
    <w:rsid w:val="00F92046"/>
    <w:rsid w:val="00F9294D"/>
    <w:rsid w:val="00F9529D"/>
    <w:rsid w:val="00F95B13"/>
    <w:rsid w:val="00FA0092"/>
    <w:rsid w:val="00FA030F"/>
    <w:rsid w:val="00FA1412"/>
    <w:rsid w:val="00FA2CC5"/>
    <w:rsid w:val="00FA5857"/>
    <w:rsid w:val="00FA5EA6"/>
    <w:rsid w:val="00FA77AC"/>
    <w:rsid w:val="00FB2B7C"/>
    <w:rsid w:val="00FB3A3C"/>
    <w:rsid w:val="00FB3F3C"/>
    <w:rsid w:val="00FB4D0A"/>
    <w:rsid w:val="00FC0408"/>
    <w:rsid w:val="00FC0805"/>
    <w:rsid w:val="00FC1004"/>
    <w:rsid w:val="00FC1E22"/>
    <w:rsid w:val="00FC3CE9"/>
    <w:rsid w:val="00FC3D82"/>
    <w:rsid w:val="00FC6011"/>
    <w:rsid w:val="00FD0CEB"/>
    <w:rsid w:val="00FD4D94"/>
    <w:rsid w:val="00FD5145"/>
    <w:rsid w:val="00FD6B26"/>
    <w:rsid w:val="00FD7731"/>
    <w:rsid w:val="00FE0C2B"/>
    <w:rsid w:val="00FE4F53"/>
    <w:rsid w:val="00FE787F"/>
    <w:rsid w:val="00FF1B75"/>
    <w:rsid w:val="00FF1CFF"/>
    <w:rsid w:val="00FF2CBC"/>
    <w:rsid w:val="00FF6D45"/>
    <w:rsid w:val="0148B2F3"/>
    <w:rsid w:val="02EF0CC9"/>
    <w:rsid w:val="046CFA6D"/>
    <w:rsid w:val="051C3FB7"/>
    <w:rsid w:val="0523CAD0"/>
    <w:rsid w:val="05778D72"/>
    <w:rsid w:val="068C7A5E"/>
    <w:rsid w:val="09074299"/>
    <w:rsid w:val="0921B992"/>
    <w:rsid w:val="0AE0DB77"/>
    <w:rsid w:val="0B04FCF2"/>
    <w:rsid w:val="0BFEAB6A"/>
    <w:rsid w:val="0CBBBBFD"/>
    <w:rsid w:val="0CCDBB4E"/>
    <w:rsid w:val="0D9A7BB1"/>
    <w:rsid w:val="0E7401C4"/>
    <w:rsid w:val="0ED6D7B3"/>
    <w:rsid w:val="0FCCE7D6"/>
    <w:rsid w:val="10A59FD9"/>
    <w:rsid w:val="11352DF8"/>
    <w:rsid w:val="11668D53"/>
    <w:rsid w:val="161AABA3"/>
    <w:rsid w:val="1701532E"/>
    <w:rsid w:val="17BC0115"/>
    <w:rsid w:val="181092FF"/>
    <w:rsid w:val="187C988D"/>
    <w:rsid w:val="19549A59"/>
    <w:rsid w:val="19D4CA3E"/>
    <w:rsid w:val="19E3447C"/>
    <w:rsid w:val="1A1EC03A"/>
    <w:rsid w:val="1B5A1397"/>
    <w:rsid w:val="1C693508"/>
    <w:rsid w:val="1C95E8CE"/>
    <w:rsid w:val="1E6A6184"/>
    <w:rsid w:val="1EE2F336"/>
    <w:rsid w:val="203C80A8"/>
    <w:rsid w:val="223A8341"/>
    <w:rsid w:val="22EB568A"/>
    <w:rsid w:val="232E3BB8"/>
    <w:rsid w:val="235C6669"/>
    <w:rsid w:val="2419AAAB"/>
    <w:rsid w:val="25512A62"/>
    <w:rsid w:val="261654FF"/>
    <w:rsid w:val="26C32219"/>
    <w:rsid w:val="26D5DA43"/>
    <w:rsid w:val="26EBBFDA"/>
    <w:rsid w:val="27081B91"/>
    <w:rsid w:val="2741CC43"/>
    <w:rsid w:val="27961519"/>
    <w:rsid w:val="28111214"/>
    <w:rsid w:val="2878B6A8"/>
    <w:rsid w:val="2B0D91C2"/>
    <w:rsid w:val="2B50716F"/>
    <w:rsid w:val="2B59597B"/>
    <w:rsid w:val="2CC8BA68"/>
    <w:rsid w:val="2DFCD9F2"/>
    <w:rsid w:val="311C52BF"/>
    <w:rsid w:val="31ADECC5"/>
    <w:rsid w:val="33765CAB"/>
    <w:rsid w:val="339703B8"/>
    <w:rsid w:val="33CDE605"/>
    <w:rsid w:val="35197E25"/>
    <w:rsid w:val="360EEAFD"/>
    <w:rsid w:val="3618E5F1"/>
    <w:rsid w:val="37F37F8C"/>
    <w:rsid w:val="3974C2BB"/>
    <w:rsid w:val="39F52B78"/>
    <w:rsid w:val="3AC2C482"/>
    <w:rsid w:val="3AF3B11C"/>
    <w:rsid w:val="3B04DA02"/>
    <w:rsid w:val="3BE4A2F9"/>
    <w:rsid w:val="3C9CA086"/>
    <w:rsid w:val="3D8CD3DD"/>
    <w:rsid w:val="3D9E4EDB"/>
    <w:rsid w:val="3E8E8787"/>
    <w:rsid w:val="3ED21D29"/>
    <w:rsid w:val="3F822E2D"/>
    <w:rsid w:val="418AF08B"/>
    <w:rsid w:val="4191DF51"/>
    <w:rsid w:val="422356B9"/>
    <w:rsid w:val="424A355E"/>
    <w:rsid w:val="439D51C1"/>
    <w:rsid w:val="44BDECC2"/>
    <w:rsid w:val="46F95FE9"/>
    <w:rsid w:val="476F5B06"/>
    <w:rsid w:val="4797A1E8"/>
    <w:rsid w:val="486B94AC"/>
    <w:rsid w:val="490E1AD8"/>
    <w:rsid w:val="49644803"/>
    <w:rsid w:val="4A397410"/>
    <w:rsid w:val="4AD13796"/>
    <w:rsid w:val="4B24BA8D"/>
    <w:rsid w:val="4B86482C"/>
    <w:rsid w:val="4C58CD73"/>
    <w:rsid w:val="4CBA92E8"/>
    <w:rsid w:val="4DF8727C"/>
    <w:rsid w:val="4E86F579"/>
    <w:rsid w:val="4F2C62A6"/>
    <w:rsid w:val="4F8C2270"/>
    <w:rsid w:val="4FCC1705"/>
    <w:rsid w:val="51B42A12"/>
    <w:rsid w:val="5332B3CB"/>
    <w:rsid w:val="53607F4E"/>
    <w:rsid w:val="55D633B6"/>
    <w:rsid w:val="577D9799"/>
    <w:rsid w:val="5888733C"/>
    <w:rsid w:val="58FE9727"/>
    <w:rsid w:val="59214764"/>
    <w:rsid w:val="5BA7ED34"/>
    <w:rsid w:val="5C315D40"/>
    <w:rsid w:val="5C57A991"/>
    <w:rsid w:val="5CCE7699"/>
    <w:rsid w:val="5F9F0301"/>
    <w:rsid w:val="6095E665"/>
    <w:rsid w:val="614A95DE"/>
    <w:rsid w:val="61A71F48"/>
    <w:rsid w:val="61EABB3B"/>
    <w:rsid w:val="64873F73"/>
    <w:rsid w:val="64F5874E"/>
    <w:rsid w:val="64F9DCFD"/>
    <w:rsid w:val="651B5BFF"/>
    <w:rsid w:val="658DE3F0"/>
    <w:rsid w:val="6591F14A"/>
    <w:rsid w:val="6786A6D5"/>
    <w:rsid w:val="67AA3587"/>
    <w:rsid w:val="68C932FF"/>
    <w:rsid w:val="68F82144"/>
    <w:rsid w:val="69B79A55"/>
    <w:rsid w:val="69F104F4"/>
    <w:rsid w:val="6C98389D"/>
    <w:rsid w:val="6CF663F1"/>
    <w:rsid w:val="6D3A03DD"/>
    <w:rsid w:val="6DEE017A"/>
    <w:rsid w:val="6F4A5EAB"/>
    <w:rsid w:val="7110C315"/>
    <w:rsid w:val="718170FE"/>
    <w:rsid w:val="721B1ED6"/>
    <w:rsid w:val="7272A35B"/>
    <w:rsid w:val="730EE6DB"/>
    <w:rsid w:val="75904B0F"/>
    <w:rsid w:val="76B0037D"/>
    <w:rsid w:val="771383FD"/>
    <w:rsid w:val="78BB64E8"/>
    <w:rsid w:val="7948269B"/>
    <w:rsid w:val="7A1C1B96"/>
    <w:rsid w:val="7A23D7B4"/>
    <w:rsid w:val="7C4D846C"/>
    <w:rsid w:val="7D1DC3EA"/>
    <w:rsid w:val="7D7C8BA0"/>
    <w:rsid w:val="7DACF4D0"/>
    <w:rsid w:val="7E20CD38"/>
    <w:rsid w:val="7E7A994B"/>
    <w:rsid w:val="7EE238D7"/>
    <w:rsid w:val="7FC01FA7"/>
    <w:rsid w:val="7FE4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80D42B3B-12C7-428F-B41A-861CA499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5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E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E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6A6E"/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5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a-valley.com/it/in-cerca-di-avventura/gastronomia/piatti-tradizionali/2020121009520661/formaggio-tolminc/" TargetMode="External"/><Relationship Id="rId13" Type="http://schemas.openxmlformats.org/officeDocument/2006/relationships/hyperlink" Target="https://www.slovenia.info/it/le-storie/lusso-al-miele-in-slovenia" TargetMode="External"/><Relationship Id="rId18" Type="http://schemas.openxmlformats.org/officeDocument/2006/relationships/hyperlink" Target="mailto:milano@slovenia.info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ravniparkislovenije.si/en/nature-parks/ljubljana-marshes-nature-park" TargetMode="External"/><Relationship Id="rId17" Type="http://schemas.openxmlformats.org/officeDocument/2006/relationships/hyperlink" Target="https://ich.unesco.org/en/RL/bobbin-lacemaking-in-slovenia-013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urentovanje.net/eng/unesco/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enia.info/it/esperienze/cultura/scoprite-l-eredita-monumentale-di-joze-plecni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lovenia.info/it/le-storie/la-passione-di-skofja-lok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ocevsko.com/en/poi/page-187/" TargetMode="External"/><Relationship Id="rId19" Type="http://schemas.openxmlformats.org/officeDocument/2006/relationships/hyperlink" Target="http://www.africanexplor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k-skocjanske-jame.si/it" TargetMode="External"/><Relationship Id="rId14" Type="http://schemas.openxmlformats.org/officeDocument/2006/relationships/hyperlink" Target="https://www.slovenia.info/it/dove/siti-d-interesse/lipizz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1786</Words>
  <Characters>10185</Characters>
  <Application>Microsoft Office Word</Application>
  <DocSecurity>0</DocSecurity>
  <Lines>84</Lines>
  <Paragraphs>23</Paragraphs>
  <ScaleCrop>false</ScaleCrop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1050</cp:revision>
  <dcterms:created xsi:type="dcterms:W3CDTF">2024-01-16T09:39:00Z</dcterms:created>
  <dcterms:modified xsi:type="dcterms:W3CDTF">2025-05-28T12:30:00Z</dcterms:modified>
</cp:coreProperties>
</file>