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0700" w14:textId="033A9DFD" w:rsidR="45ED8E2B" w:rsidRDefault="45ED8E2B" w:rsidP="45ED8E2B">
      <w:pPr>
        <w:pStyle w:val="Paragrafoelenco"/>
        <w:ind w:left="0"/>
        <w:jc w:val="center"/>
        <w:rPr>
          <w:b/>
          <w:bCs/>
          <w:sz w:val="40"/>
          <w:szCs w:val="40"/>
        </w:rPr>
      </w:pPr>
    </w:p>
    <w:p w14:paraId="42FA2AF2" w14:textId="000CEE5A" w:rsidR="00A37035" w:rsidRDefault="00BB7AC6" w:rsidP="45ED8E2B">
      <w:pPr>
        <w:pStyle w:val="Paragrafoelenco"/>
        <w:ind w:left="0"/>
        <w:jc w:val="center"/>
        <w:rPr>
          <w:b/>
          <w:bCs/>
          <w:sz w:val="40"/>
          <w:szCs w:val="40"/>
        </w:rPr>
      </w:pPr>
      <w:r w:rsidRPr="45ED8E2B">
        <w:rPr>
          <w:b/>
          <w:bCs/>
          <w:sz w:val="40"/>
          <w:szCs w:val="40"/>
        </w:rPr>
        <w:t>Italiani in Slovenia</w:t>
      </w:r>
      <w:r w:rsidR="370DF4FD" w:rsidRPr="45ED8E2B">
        <w:rPr>
          <w:b/>
          <w:bCs/>
          <w:sz w:val="40"/>
          <w:szCs w:val="40"/>
        </w:rPr>
        <w:t xml:space="preserve"> a doppia cifra!</w:t>
      </w:r>
    </w:p>
    <w:p w14:paraId="598C4693" w14:textId="7E326FF1" w:rsidR="00A37035" w:rsidRDefault="00DB37B9" w:rsidP="00A37035">
      <w:pPr>
        <w:pStyle w:val="Paragrafoelenco"/>
        <w:ind w:left="0"/>
        <w:jc w:val="center"/>
        <w:rPr>
          <w:b/>
          <w:bCs/>
          <w:sz w:val="40"/>
          <w:szCs w:val="40"/>
        </w:rPr>
      </w:pPr>
      <w:r w:rsidRPr="45ED8E2B">
        <w:rPr>
          <w:b/>
          <w:bCs/>
          <w:color w:val="538135" w:themeColor="accent6" w:themeShade="BF"/>
          <w:sz w:val="42"/>
          <w:szCs w:val="42"/>
        </w:rPr>
        <w:t>+14%</w:t>
      </w:r>
      <w:r w:rsidRPr="45ED8E2B">
        <w:rPr>
          <w:b/>
          <w:bCs/>
          <w:sz w:val="40"/>
          <w:szCs w:val="40"/>
        </w:rPr>
        <w:t xml:space="preserve"> nel primo semestre 2025</w:t>
      </w:r>
    </w:p>
    <w:p w14:paraId="7C117209" w14:textId="77777777" w:rsidR="00FC4CE6" w:rsidRDefault="002855E5" w:rsidP="27B4405C">
      <w:pPr>
        <w:pStyle w:val="Paragrafoelenco"/>
        <w:ind w:left="0"/>
        <w:jc w:val="center"/>
        <w:rPr>
          <w:b/>
          <w:bCs/>
        </w:rPr>
      </w:pPr>
      <w:r>
        <w:rPr>
          <w:b/>
          <w:bCs/>
        </w:rPr>
        <w:t>Diffusi da Lubiana i dati su</w:t>
      </w:r>
      <w:r w:rsidR="00AB1AAC">
        <w:rPr>
          <w:b/>
          <w:bCs/>
        </w:rPr>
        <w:t xml:space="preserve">l turismo </w:t>
      </w:r>
      <w:r w:rsidR="003C0460">
        <w:rPr>
          <w:b/>
          <w:bCs/>
        </w:rPr>
        <w:t>in Slovenia nel periodo gennaio-giugno</w:t>
      </w:r>
      <w:r w:rsidR="00FC4CE6">
        <w:rPr>
          <w:b/>
          <w:bCs/>
        </w:rPr>
        <w:t xml:space="preserve">. </w:t>
      </w:r>
    </w:p>
    <w:p w14:paraId="03F5B905" w14:textId="5580BC8E" w:rsidR="006C3EDD" w:rsidRPr="002855E5" w:rsidRDefault="00FC4CE6" w:rsidP="45ED8E2B">
      <w:pPr>
        <w:pStyle w:val="Paragrafoelenco"/>
        <w:ind w:left="0"/>
        <w:jc w:val="center"/>
        <w:rPr>
          <w:b/>
          <w:bCs/>
        </w:rPr>
      </w:pPr>
      <w:r w:rsidRPr="45ED8E2B">
        <w:rPr>
          <w:b/>
          <w:bCs/>
        </w:rPr>
        <w:t>L</w:t>
      </w:r>
      <w:r w:rsidR="00357317" w:rsidRPr="45ED8E2B">
        <w:rPr>
          <w:b/>
          <w:bCs/>
        </w:rPr>
        <w:t>’Italia</w:t>
      </w:r>
      <w:r w:rsidR="00AB1AAC" w:rsidRPr="45ED8E2B">
        <w:rPr>
          <w:b/>
          <w:bCs/>
        </w:rPr>
        <w:t xml:space="preserve"> è il secondo mercato </w:t>
      </w:r>
      <w:r w:rsidR="55714FFA" w:rsidRPr="45ED8E2B">
        <w:rPr>
          <w:b/>
          <w:bCs/>
        </w:rPr>
        <w:t xml:space="preserve">assoluto, </w:t>
      </w:r>
      <w:r w:rsidR="00AB1AAC" w:rsidRPr="45ED8E2B">
        <w:rPr>
          <w:b/>
          <w:bCs/>
        </w:rPr>
        <w:t xml:space="preserve">alle </w:t>
      </w:r>
      <w:r w:rsidR="0FFA4098" w:rsidRPr="45ED8E2B">
        <w:rPr>
          <w:b/>
          <w:bCs/>
        </w:rPr>
        <w:t xml:space="preserve">sole </w:t>
      </w:r>
      <w:r w:rsidR="00AB1AAC" w:rsidRPr="45ED8E2B">
        <w:rPr>
          <w:b/>
          <w:bCs/>
        </w:rPr>
        <w:t xml:space="preserve">spalle della Germania per arrivi e pernottamenti, </w:t>
      </w:r>
    </w:p>
    <w:p w14:paraId="5440BA9F" w14:textId="2F380E5B" w:rsidR="006C3EDD" w:rsidRPr="002855E5" w:rsidRDefault="1565D913" w:rsidP="27B4405C">
      <w:pPr>
        <w:pStyle w:val="Paragrafoelenco"/>
        <w:ind w:left="0"/>
        <w:jc w:val="center"/>
        <w:rPr>
          <w:b/>
          <w:bCs/>
        </w:rPr>
      </w:pPr>
      <w:r w:rsidRPr="45ED8E2B">
        <w:rPr>
          <w:b/>
          <w:bCs/>
        </w:rPr>
        <w:t>M</w:t>
      </w:r>
      <w:r w:rsidR="00AB1AAC" w:rsidRPr="45ED8E2B">
        <w:rPr>
          <w:b/>
          <w:bCs/>
        </w:rPr>
        <w:t>a</w:t>
      </w:r>
      <w:r w:rsidRPr="45ED8E2B">
        <w:rPr>
          <w:b/>
          <w:bCs/>
        </w:rPr>
        <w:t>,</w:t>
      </w:r>
      <w:r w:rsidR="00AB1AAC" w:rsidRPr="45ED8E2B">
        <w:rPr>
          <w:b/>
          <w:bCs/>
        </w:rPr>
        <w:t xml:space="preserve"> tra i principali</w:t>
      </w:r>
      <w:r w:rsidR="7BADCAD6" w:rsidRPr="45ED8E2B">
        <w:rPr>
          <w:b/>
          <w:bCs/>
        </w:rPr>
        <w:t>,</w:t>
      </w:r>
      <w:r w:rsidR="00AB1AAC" w:rsidRPr="45ED8E2B">
        <w:rPr>
          <w:b/>
          <w:bCs/>
        </w:rPr>
        <w:t xml:space="preserve"> è quello che cresce di più: +14</w:t>
      </w:r>
      <w:r w:rsidR="00B2747D" w:rsidRPr="45ED8E2B">
        <w:rPr>
          <w:b/>
          <w:bCs/>
        </w:rPr>
        <w:t>,2</w:t>
      </w:r>
      <w:r w:rsidR="00AB1AAC" w:rsidRPr="45ED8E2B">
        <w:rPr>
          <w:b/>
          <w:bCs/>
        </w:rPr>
        <w:t>% sugli</w:t>
      </w:r>
      <w:r w:rsidR="00B2747D" w:rsidRPr="45ED8E2B">
        <w:rPr>
          <w:b/>
          <w:bCs/>
        </w:rPr>
        <w:t xml:space="preserve"> arrivi e +14,4 sui pernottamenti.</w:t>
      </w:r>
    </w:p>
    <w:p w14:paraId="00D05BEC" w14:textId="628292DB" w:rsidR="27B4405C" w:rsidRDefault="27B4405C" w:rsidP="27B4405C">
      <w:pPr>
        <w:pStyle w:val="Paragrafoelenco"/>
        <w:ind w:left="0"/>
        <w:jc w:val="both"/>
        <w:rPr>
          <w:i/>
          <w:iCs/>
          <w:sz w:val="21"/>
          <w:szCs w:val="21"/>
        </w:rPr>
      </w:pPr>
    </w:p>
    <w:p w14:paraId="7BAF82AA" w14:textId="0E3554C5" w:rsidR="00E56D69" w:rsidRDefault="00091BE2" w:rsidP="45ED8E2B">
      <w:pPr>
        <w:pStyle w:val="Paragrafoelenco"/>
        <w:ind w:left="0"/>
        <w:jc w:val="both"/>
        <w:rPr>
          <w:sz w:val="21"/>
          <w:szCs w:val="21"/>
        </w:rPr>
      </w:pPr>
      <w:r w:rsidRPr="45ED8E2B">
        <w:rPr>
          <w:i/>
          <w:iCs/>
          <w:sz w:val="21"/>
          <w:szCs w:val="21"/>
        </w:rPr>
        <w:t xml:space="preserve">Milano, </w:t>
      </w:r>
      <w:r w:rsidR="00DB37B9" w:rsidRPr="45ED8E2B">
        <w:rPr>
          <w:i/>
          <w:iCs/>
          <w:sz w:val="21"/>
          <w:szCs w:val="21"/>
        </w:rPr>
        <w:t>luglio</w:t>
      </w:r>
      <w:r w:rsidR="000F5D87" w:rsidRPr="45ED8E2B">
        <w:rPr>
          <w:i/>
          <w:iCs/>
          <w:sz w:val="21"/>
          <w:szCs w:val="21"/>
        </w:rPr>
        <w:t xml:space="preserve"> </w:t>
      </w:r>
      <w:r w:rsidR="00DC2612" w:rsidRPr="45ED8E2B">
        <w:rPr>
          <w:i/>
          <w:iCs/>
          <w:sz w:val="21"/>
          <w:szCs w:val="21"/>
        </w:rPr>
        <w:t xml:space="preserve">2025 </w:t>
      </w:r>
      <w:r w:rsidR="00604281" w:rsidRPr="45ED8E2B">
        <w:rPr>
          <w:i/>
          <w:iCs/>
          <w:sz w:val="21"/>
          <w:szCs w:val="21"/>
        </w:rPr>
        <w:t>–</w:t>
      </w:r>
      <w:r w:rsidR="000C1F02" w:rsidRPr="45ED8E2B">
        <w:rPr>
          <w:sz w:val="21"/>
          <w:szCs w:val="21"/>
        </w:rPr>
        <w:t xml:space="preserve"> </w:t>
      </w:r>
      <w:r w:rsidR="00043897" w:rsidRPr="45ED8E2B">
        <w:rPr>
          <w:sz w:val="21"/>
          <w:szCs w:val="21"/>
        </w:rPr>
        <w:t xml:space="preserve">Cresce, la Slovenia, </w:t>
      </w:r>
      <w:r w:rsidR="00BE7185" w:rsidRPr="45ED8E2B">
        <w:rPr>
          <w:sz w:val="21"/>
          <w:szCs w:val="21"/>
        </w:rPr>
        <w:t xml:space="preserve">nelle preferenze turistiche </w:t>
      </w:r>
      <w:r w:rsidR="00BA1F6F" w:rsidRPr="45ED8E2B">
        <w:rPr>
          <w:sz w:val="21"/>
          <w:szCs w:val="21"/>
        </w:rPr>
        <w:t>d</w:t>
      </w:r>
      <w:r w:rsidR="00093053" w:rsidRPr="45ED8E2B">
        <w:rPr>
          <w:sz w:val="21"/>
          <w:szCs w:val="21"/>
        </w:rPr>
        <w:t xml:space="preserve">ei principali mercati europei. </w:t>
      </w:r>
    </w:p>
    <w:p w14:paraId="0AC96CAB" w14:textId="108F3B99" w:rsidR="00E56D69" w:rsidRDefault="00B42CFF" w:rsidP="45ED8E2B">
      <w:pPr>
        <w:pStyle w:val="Paragrafoelenco"/>
        <w:ind w:left="0"/>
        <w:jc w:val="both"/>
        <w:rPr>
          <w:sz w:val="21"/>
          <w:szCs w:val="21"/>
        </w:rPr>
      </w:pPr>
      <w:r w:rsidRPr="45ED8E2B">
        <w:rPr>
          <w:sz w:val="21"/>
          <w:szCs w:val="21"/>
        </w:rPr>
        <w:t xml:space="preserve">Con </w:t>
      </w:r>
      <w:r w:rsidRPr="45ED8E2B">
        <w:rPr>
          <w:b/>
          <w:bCs/>
          <w:sz w:val="21"/>
          <w:szCs w:val="21"/>
        </w:rPr>
        <w:t>2,8 mln di arrivi e 6,9 mln di pernottament</w:t>
      </w:r>
      <w:r w:rsidRPr="45ED8E2B">
        <w:rPr>
          <w:sz w:val="21"/>
          <w:szCs w:val="21"/>
        </w:rPr>
        <w:t xml:space="preserve">i, infatti, </w:t>
      </w:r>
      <w:r w:rsidR="005A12FA" w:rsidRPr="45ED8E2B">
        <w:rPr>
          <w:sz w:val="21"/>
          <w:szCs w:val="21"/>
        </w:rPr>
        <w:t xml:space="preserve">entrambi gli indicatori registrano un </w:t>
      </w:r>
      <w:r w:rsidR="005A12FA" w:rsidRPr="45ED8E2B">
        <w:rPr>
          <w:b/>
          <w:bCs/>
          <w:sz w:val="21"/>
          <w:szCs w:val="21"/>
        </w:rPr>
        <w:t xml:space="preserve">+8% </w:t>
      </w:r>
      <w:r w:rsidR="00497A31" w:rsidRPr="45ED8E2B">
        <w:rPr>
          <w:b/>
          <w:bCs/>
          <w:sz w:val="21"/>
          <w:szCs w:val="21"/>
        </w:rPr>
        <w:t>nel primo semestre 2025</w:t>
      </w:r>
      <w:r w:rsidR="00497A31" w:rsidRPr="45ED8E2B">
        <w:rPr>
          <w:sz w:val="21"/>
          <w:szCs w:val="21"/>
        </w:rPr>
        <w:t xml:space="preserve"> rispetto allo stesso periodo 2024. </w:t>
      </w:r>
    </w:p>
    <w:p w14:paraId="3A0F237D" w14:textId="52DA89BC" w:rsidR="00E56D69" w:rsidRDefault="00497A31" w:rsidP="00D94EF5">
      <w:pPr>
        <w:pStyle w:val="Paragrafoelenco"/>
        <w:ind w:left="0"/>
        <w:jc w:val="both"/>
        <w:rPr>
          <w:sz w:val="21"/>
          <w:szCs w:val="21"/>
        </w:rPr>
      </w:pPr>
      <w:r w:rsidRPr="45ED8E2B">
        <w:rPr>
          <w:sz w:val="21"/>
          <w:szCs w:val="21"/>
        </w:rPr>
        <w:t>Dei primi 5 mercati (nell’ordin</w:t>
      </w:r>
      <w:r w:rsidR="0088030F" w:rsidRPr="45ED8E2B">
        <w:rPr>
          <w:sz w:val="21"/>
          <w:szCs w:val="21"/>
        </w:rPr>
        <w:t>e</w:t>
      </w:r>
      <w:r w:rsidR="7BBBB82D" w:rsidRPr="45ED8E2B">
        <w:rPr>
          <w:sz w:val="21"/>
          <w:szCs w:val="21"/>
        </w:rPr>
        <w:t>:</w:t>
      </w:r>
      <w:r w:rsidR="009568BE" w:rsidRPr="45ED8E2B">
        <w:rPr>
          <w:sz w:val="21"/>
          <w:szCs w:val="21"/>
        </w:rPr>
        <w:t xml:space="preserve"> </w:t>
      </w:r>
      <w:r w:rsidRPr="45ED8E2B">
        <w:rPr>
          <w:sz w:val="21"/>
          <w:szCs w:val="21"/>
        </w:rPr>
        <w:t xml:space="preserve">Germania, </w:t>
      </w:r>
      <w:r w:rsidRPr="45ED8E2B">
        <w:rPr>
          <w:b/>
          <w:bCs/>
          <w:sz w:val="21"/>
          <w:szCs w:val="21"/>
        </w:rPr>
        <w:t>Italia</w:t>
      </w:r>
      <w:r w:rsidRPr="45ED8E2B">
        <w:rPr>
          <w:sz w:val="21"/>
          <w:szCs w:val="21"/>
        </w:rPr>
        <w:t>,</w:t>
      </w:r>
      <w:r w:rsidR="009568BE" w:rsidRPr="45ED8E2B">
        <w:rPr>
          <w:sz w:val="21"/>
          <w:szCs w:val="21"/>
        </w:rPr>
        <w:t xml:space="preserve"> Austria</w:t>
      </w:r>
      <w:r w:rsidR="002E71A8" w:rsidRPr="45ED8E2B">
        <w:rPr>
          <w:sz w:val="21"/>
          <w:szCs w:val="21"/>
        </w:rPr>
        <w:t>,</w:t>
      </w:r>
      <w:r w:rsidR="009568BE" w:rsidRPr="45ED8E2B">
        <w:rPr>
          <w:sz w:val="21"/>
          <w:szCs w:val="21"/>
        </w:rPr>
        <w:t xml:space="preserve"> Croazia</w:t>
      </w:r>
      <w:r w:rsidR="002E71A8" w:rsidRPr="45ED8E2B">
        <w:rPr>
          <w:sz w:val="21"/>
          <w:szCs w:val="21"/>
        </w:rPr>
        <w:t xml:space="preserve"> e </w:t>
      </w:r>
      <w:r w:rsidR="00F4065E" w:rsidRPr="45ED8E2B">
        <w:rPr>
          <w:sz w:val="21"/>
          <w:szCs w:val="21"/>
        </w:rPr>
        <w:t>Ungheria</w:t>
      </w:r>
      <w:r w:rsidR="0088030F" w:rsidRPr="45ED8E2B">
        <w:rPr>
          <w:sz w:val="21"/>
          <w:szCs w:val="21"/>
        </w:rPr>
        <w:t>)</w:t>
      </w:r>
      <w:r w:rsidRPr="45ED8E2B">
        <w:rPr>
          <w:sz w:val="21"/>
          <w:szCs w:val="21"/>
        </w:rPr>
        <w:t>, tuttavia,</w:t>
      </w:r>
      <w:r w:rsidR="6CE4C8BF" w:rsidRPr="45ED8E2B">
        <w:rPr>
          <w:sz w:val="21"/>
          <w:szCs w:val="21"/>
        </w:rPr>
        <w:t xml:space="preserve"> l’</w:t>
      </w:r>
      <w:r w:rsidR="002E71A8" w:rsidRPr="45ED8E2B">
        <w:rPr>
          <w:sz w:val="21"/>
          <w:szCs w:val="21"/>
        </w:rPr>
        <w:t>italiano è</w:t>
      </w:r>
      <w:r w:rsidR="00F4065E" w:rsidRPr="45ED8E2B">
        <w:rPr>
          <w:sz w:val="21"/>
          <w:szCs w:val="21"/>
        </w:rPr>
        <w:t xml:space="preserve"> </w:t>
      </w:r>
      <w:r w:rsidR="00A811DA" w:rsidRPr="45ED8E2B">
        <w:rPr>
          <w:sz w:val="21"/>
          <w:szCs w:val="21"/>
        </w:rPr>
        <w:t xml:space="preserve">quello </w:t>
      </w:r>
      <w:r w:rsidR="00F4065E" w:rsidRPr="45ED8E2B">
        <w:rPr>
          <w:sz w:val="21"/>
          <w:szCs w:val="21"/>
        </w:rPr>
        <w:t xml:space="preserve">che cresce di più, con </w:t>
      </w:r>
      <w:r w:rsidR="00F4065E" w:rsidRPr="45ED8E2B">
        <w:rPr>
          <w:b/>
          <w:bCs/>
          <w:sz w:val="21"/>
          <w:szCs w:val="21"/>
        </w:rPr>
        <w:t xml:space="preserve">237.250 </w:t>
      </w:r>
      <w:r w:rsidR="00082853" w:rsidRPr="45ED8E2B">
        <w:rPr>
          <w:b/>
          <w:bCs/>
          <w:sz w:val="21"/>
          <w:szCs w:val="21"/>
        </w:rPr>
        <w:t>arrivi e 487.900 pernottamenti</w:t>
      </w:r>
      <w:r w:rsidR="00082853" w:rsidRPr="45ED8E2B">
        <w:rPr>
          <w:sz w:val="21"/>
          <w:szCs w:val="21"/>
        </w:rPr>
        <w:t xml:space="preserve">, pari, </w:t>
      </w:r>
      <w:r w:rsidR="66313F93" w:rsidRPr="45ED8E2B">
        <w:rPr>
          <w:sz w:val="21"/>
          <w:szCs w:val="21"/>
        </w:rPr>
        <w:t xml:space="preserve">rispettivamente </w:t>
      </w:r>
      <w:r w:rsidR="00082853" w:rsidRPr="45ED8E2B">
        <w:rPr>
          <w:sz w:val="21"/>
          <w:szCs w:val="21"/>
        </w:rPr>
        <w:t>per i due valori, a</w:t>
      </w:r>
      <w:r w:rsidR="7762E8CC" w:rsidRPr="45ED8E2B">
        <w:rPr>
          <w:sz w:val="21"/>
          <w:szCs w:val="21"/>
        </w:rPr>
        <w:t>d</w:t>
      </w:r>
      <w:r w:rsidR="00082853" w:rsidRPr="45ED8E2B">
        <w:rPr>
          <w:sz w:val="21"/>
          <w:szCs w:val="21"/>
        </w:rPr>
        <w:t xml:space="preserve"> </w:t>
      </w:r>
      <w:r w:rsidR="00082853" w:rsidRPr="45ED8E2B">
        <w:rPr>
          <w:b/>
          <w:bCs/>
          <w:sz w:val="21"/>
          <w:szCs w:val="21"/>
        </w:rPr>
        <w:t>un incremento del 14,2 e del 14,4%</w:t>
      </w:r>
      <w:r w:rsidR="00950040" w:rsidRPr="45ED8E2B">
        <w:rPr>
          <w:sz w:val="21"/>
          <w:szCs w:val="21"/>
        </w:rPr>
        <w:t xml:space="preserve"> sul 2025 e </w:t>
      </w:r>
      <w:r w:rsidR="00950040" w:rsidRPr="45ED8E2B">
        <w:rPr>
          <w:b/>
          <w:bCs/>
          <w:sz w:val="21"/>
          <w:szCs w:val="21"/>
        </w:rPr>
        <w:t xml:space="preserve">in linea </w:t>
      </w:r>
      <w:r w:rsidR="00EB67F7" w:rsidRPr="45ED8E2B">
        <w:rPr>
          <w:b/>
          <w:bCs/>
          <w:sz w:val="21"/>
          <w:szCs w:val="21"/>
        </w:rPr>
        <w:t xml:space="preserve">con i dati </w:t>
      </w:r>
      <w:proofErr w:type="spellStart"/>
      <w:r w:rsidR="00EB67F7" w:rsidRPr="45ED8E2B">
        <w:rPr>
          <w:b/>
          <w:bCs/>
          <w:sz w:val="21"/>
          <w:szCs w:val="21"/>
        </w:rPr>
        <w:t>pre</w:t>
      </w:r>
      <w:proofErr w:type="spellEnd"/>
      <w:r w:rsidR="00EB67F7" w:rsidRPr="45ED8E2B">
        <w:rPr>
          <w:b/>
          <w:bCs/>
          <w:sz w:val="21"/>
          <w:szCs w:val="21"/>
        </w:rPr>
        <w:t>-pandemici</w:t>
      </w:r>
      <w:r w:rsidR="00082853" w:rsidRPr="45ED8E2B">
        <w:rPr>
          <w:sz w:val="21"/>
          <w:szCs w:val="21"/>
        </w:rPr>
        <w:t>.</w:t>
      </w:r>
      <w:r w:rsidR="002E71A8" w:rsidRPr="45ED8E2B">
        <w:rPr>
          <w:sz w:val="21"/>
          <w:szCs w:val="21"/>
        </w:rPr>
        <w:t xml:space="preserve"> </w:t>
      </w:r>
    </w:p>
    <w:p w14:paraId="0C8609F7" w14:textId="7EBCDDDC" w:rsidR="00EB67F7" w:rsidRDefault="00705497" w:rsidP="00944DD1">
      <w:pPr>
        <w:pStyle w:val="Paragrafoelenco"/>
        <w:shd w:val="clear" w:color="auto" w:fill="FFFFFF" w:themeFill="background1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“</w:t>
      </w:r>
      <w:r>
        <w:rPr>
          <w:i/>
          <w:iCs/>
          <w:sz w:val="21"/>
          <w:szCs w:val="21"/>
        </w:rPr>
        <w:t xml:space="preserve">Il 2025 potrebbe essere l’anno in cui colmiamo finalmente il GAP </w:t>
      </w:r>
      <w:r w:rsidR="00261E25">
        <w:rPr>
          <w:i/>
          <w:iCs/>
          <w:sz w:val="21"/>
          <w:szCs w:val="21"/>
        </w:rPr>
        <w:t>su</w:t>
      </w:r>
      <w:r w:rsidR="00EB67F7">
        <w:rPr>
          <w:i/>
          <w:iCs/>
          <w:sz w:val="21"/>
          <w:szCs w:val="21"/>
        </w:rPr>
        <w:t>i numeri del</w:t>
      </w:r>
      <w:r w:rsidR="00261E25">
        <w:rPr>
          <w:i/>
          <w:iCs/>
          <w:sz w:val="21"/>
          <w:szCs w:val="21"/>
        </w:rPr>
        <w:t xml:space="preserve"> </w:t>
      </w:r>
      <w:proofErr w:type="spellStart"/>
      <w:r w:rsidR="001238D3">
        <w:rPr>
          <w:i/>
          <w:iCs/>
          <w:sz w:val="21"/>
          <w:szCs w:val="21"/>
        </w:rPr>
        <w:t>p</w:t>
      </w:r>
      <w:r w:rsidR="00261E25">
        <w:rPr>
          <w:i/>
          <w:iCs/>
          <w:sz w:val="21"/>
          <w:szCs w:val="21"/>
        </w:rPr>
        <w:t>re</w:t>
      </w:r>
      <w:proofErr w:type="spellEnd"/>
      <w:r w:rsidR="001238D3">
        <w:rPr>
          <w:i/>
          <w:iCs/>
          <w:sz w:val="21"/>
          <w:szCs w:val="21"/>
        </w:rPr>
        <w:t>-pandemia</w:t>
      </w:r>
      <w:r w:rsidR="008D7584">
        <w:rPr>
          <w:i/>
          <w:iCs/>
          <w:sz w:val="21"/>
          <w:szCs w:val="21"/>
        </w:rPr>
        <w:t xml:space="preserve"> </w:t>
      </w:r>
      <w:r w:rsidR="00FC0D0D">
        <w:rPr>
          <w:i/>
          <w:iCs/>
          <w:sz w:val="21"/>
          <w:szCs w:val="21"/>
        </w:rPr>
        <w:t xml:space="preserve">– </w:t>
      </w:r>
      <w:r w:rsidR="00FC0D0D">
        <w:rPr>
          <w:sz w:val="21"/>
          <w:szCs w:val="21"/>
        </w:rPr>
        <w:t xml:space="preserve">commenta </w:t>
      </w:r>
      <w:proofErr w:type="spellStart"/>
      <w:r w:rsidR="001238D3" w:rsidRPr="001238D3">
        <w:rPr>
          <w:b/>
          <w:bCs/>
          <w:sz w:val="21"/>
          <w:szCs w:val="21"/>
        </w:rPr>
        <w:t>Aljoša</w:t>
      </w:r>
      <w:proofErr w:type="spellEnd"/>
      <w:r w:rsidR="00EB67F7">
        <w:rPr>
          <w:b/>
          <w:bCs/>
          <w:sz w:val="21"/>
          <w:szCs w:val="21"/>
        </w:rPr>
        <w:t xml:space="preserve"> </w:t>
      </w:r>
      <w:proofErr w:type="spellStart"/>
      <w:r w:rsidR="001238D3">
        <w:rPr>
          <w:b/>
          <w:bCs/>
          <w:sz w:val="21"/>
          <w:szCs w:val="21"/>
        </w:rPr>
        <w:t>Ota</w:t>
      </w:r>
      <w:proofErr w:type="spellEnd"/>
      <w:r w:rsidR="008D7584">
        <w:rPr>
          <w:sz w:val="21"/>
          <w:szCs w:val="21"/>
        </w:rPr>
        <w:t xml:space="preserve">, direttore </w:t>
      </w:r>
      <w:r w:rsidR="008D7584" w:rsidRPr="00EB67F7">
        <w:rPr>
          <w:b/>
          <w:bCs/>
          <w:sz w:val="21"/>
          <w:szCs w:val="21"/>
        </w:rPr>
        <w:t>dell’Ente Sloveno per il Turismo in Italia</w:t>
      </w:r>
      <w:r w:rsidR="00FC0D0D">
        <w:rPr>
          <w:sz w:val="21"/>
          <w:szCs w:val="21"/>
        </w:rPr>
        <w:t xml:space="preserve"> – </w:t>
      </w:r>
      <w:r w:rsidR="00FC0D0D">
        <w:rPr>
          <w:i/>
          <w:iCs/>
          <w:sz w:val="21"/>
          <w:szCs w:val="21"/>
        </w:rPr>
        <w:t xml:space="preserve">stiamo lavorando molto bene con i nostri partner </w:t>
      </w:r>
      <w:r w:rsidR="008650DB">
        <w:rPr>
          <w:i/>
          <w:iCs/>
          <w:sz w:val="21"/>
          <w:szCs w:val="21"/>
        </w:rPr>
        <w:t xml:space="preserve">nello Stivale e i numeri ci </w:t>
      </w:r>
      <w:r w:rsidR="00261E25">
        <w:rPr>
          <w:i/>
          <w:iCs/>
          <w:sz w:val="21"/>
          <w:szCs w:val="21"/>
        </w:rPr>
        <w:t>stanno dando ragione</w:t>
      </w:r>
      <w:r w:rsidR="0096768E">
        <w:rPr>
          <w:i/>
          <w:iCs/>
          <w:sz w:val="21"/>
          <w:szCs w:val="21"/>
        </w:rPr>
        <w:t>. Possiamo</w:t>
      </w:r>
      <w:r w:rsidR="00375C31">
        <w:rPr>
          <w:i/>
          <w:iCs/>
          <w:sz w:val="21"/>
          <w:szCs w:val="21"/>
        </w:rPr>
        <w:t xml:space="preserve"> guardare con fiducia alla stagione estiva, cruciale per</w:t>
      </w:r>
      <w:r w:rsidR="0096768E">
        <w:rPr>
          <w:i/>
          <w:iCs/>
          <w:sz w:val="21"/>
          <w:szCs w:val="21"/>
        </w:rPr>
        <w:t xml:space="preserve"> raggiungere e superare </w:t>
      </w:r>
      <w:r w:rsidR="00D2108E">
        <w:rPr>
          <w:i/>
          <w:iCs/>
          <w:sz w:val="21"/>
          <w:szCs w:val="21"/>
        </w:rPr>
        <w:t xml:space="preserve">il record stabilito </w:t>
      </w:r>
      <w:r w:rsidR="00B75901">
        <w:rPr>
          <w:i/>
          <w:iCs/>
          <w:sz w:val="21"/>
          <w:szCs w:val="21"/>
        </w:rPr>
        <w:t>nel 2019</w:t>
      </w:r>
      <w:r w:rsidR="00261E25">
        <w:rPr>
          <w:sz w:val="21"/>
          <w:szCs w:val="21"/>
        </w:rPr>
        <w:t>”.</w:t>
      </w:r>
    </w:p>
    <w:p w14:paraId="1A0F781F" w14:textId="77777777" w:rsidR="00B75901" w:rsidRDefault="00B75901" w:rsidP="00944DD1">
      <w:pPr>
        <w:pStyle w:val="Paragrafoelenco"/>
        <w:shd w:val="clear" w:color="auto" w:fill="FFFFFF" w:themeFill="background1"/>
        <w:ind w:left="0"/>
        <w:jc w:val="both"/>
        <w:rPr>
          <w:sz w:val="21"/>
          <w:szCs w:val="21"/>
        </w:rPr>
      </w:pPr>
    </w:p>
    <w:p w14:paraId="6CE75878" w14:textId="753CCE7E" w:rsidR="00B75901" w:rsidRDefault="008A5136" w:rsidP="45ED8E2B">
      <w:pPr>
        <w:pStyle w:val="Paragrafoelenco"/>
        <w:shd w:val="clear" w:color="auto" w:fill="FFFFFF" w:themeFill="background1"/>
        <w:ind w:left="0"/>
        <w:jc w:val="both"/>
        <w:rPr>
          <w:b/>
          <w:bCs/>
          <w:color w:val="538135" w:themeColor="accent6" w:themeShade="BF"/>
        </w:rPr>
      </w:pPr>
      <w:r w:rsidRPr="45ED8E2B">
        <w:rPr>
          <w:b/>
          <w:bCs/>
          <w:color w:val="538135" w:themeColor="accent6" w:themeShade="BF"/>
        </w:rPr>
        <w:t>Nel primo semestre crescono tutti i mercati principali</w:t>
      </w:r>
    </w:p>
    <w:p w14:paraId="1A0DB852" w14:textId="3DF5BC41" w:rsidR="008A5136" w:rsidRDefault="009D5A7A" w:rsidP="00944DD1">
      <w:pPr>
        <w:pStyle w:val="Paragrafoelenco"/>
        <w:shd w:val="clear" w:color="auto" w:fill="FFFFFF" w:themeFill="background1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Nel periodo gennaio-giugno 2025, come anticipato, l’Italia è stata in assoluto, sia per pernottamenti che arrivi, il </w:t>
      </w:r>
      <w:r w:rsidRPr="00D2108E">
        <w:rPr>
          <w:b/>
          <w:bCs/>
          <w:sz w:val="21"/>
          <w:szCs w:val="21"/>
        </w:rPr>
        <w:t>secondo mercato estero</w:t>
      </w:r>
      <w:r>
        <w:rPr>
          <w:sz w:val="21"/>
          <w:szCs w:val="21"/>
        </w:rPr>
        <w:t xml:space="preserve"> </w:t>
      </w:r>
      <w:r w:rsidR="0096469D">
        <w:rPr>
          <w:sz w:val="21"/>
          <w:szCs w:val="21"/>
        </w:rPr>
        <w:t>per il turismo in Slovenia, alle spalle della sola Germania.</w:t>
      </w:r>
    </w:p>
    <w:p w14:paraId="1FF0080B" w14:textId="73C0E7CF" w:rsidR="0096469D" w:rsidRDefault="0096469D" w:rsidP="00944DD1">
      <w:pPr>
        <w:pStyle w:val="Paragrafoelenco"/>
        <w:shd w:val="clear" w:color="auto" w:fill="FFFFFF" w:themeFill="background1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Sei i tedeschi, infatti, nei primi sei mesi dell’anno hanno </w:t>
      </w:r>
      <w:r w:rsidR="0078402F">
        <w:rPr>
          <w:sz w:val="21"/>
          <w:szCs w:val="21"/>
        </w:rPr>
        <w:t>sfiorato i 252.000 arrivi (</w:t>
      </w:r>
      <w:r w:rsidR="00F5116D">
        <w:rPr>
          <w:sz w:val="21"/>
          <w:szCs w:val="21"/>
        </w:rPr>
        <w:t>12,1% del totale estero</w:t>
      </w:r>
      <w:r w:rsidR="009553A4">
        <w:rPr>
          <w:sz w:val="21"/>
          <w:szCs w:val="21"/>
        </w:rPr>
        <w:t xml:space="preserve">) e 669.500 pernottamenti (13,7%), </w:t>
      </w:r>
      <w:r w:rsidR="00BA01A8">
        <w:rPr>
          <w:sz w:val="21"/>
          <w:szCs w:val="21"/>
        </w:rPr>
        <w:t xml:space="preserve">l’Italia segue </w:t>
      </w:r>
      <w:r w:rsidR="00BA01A8" w:rsidRPr="00BA01A8">
        <w:rPr>
          <w:sz w:val="21"/>
          <w:szCs w:val="21"/>
        </w:rPr>
        <w:t>con 237.250 arrivi e 487.900 pernottamenti</w:t>
      </w:r>
      <w:r w:rsidR="00BA01A8">
        <w:rPr>
          <w:sz w:val="21"/>
          <w:szCs w:val="21"/>
        </w:rPr>
        <w:t>, pari all’11,4 e al 10</w:t>
      </w:r>
      <w:r w:rsidR="0010777E">
        <w:rPr>
          <w:sz w:val="21"/>
          <w:szCs w:val="21"/>
        </w:rPr>
        <w:t>,03</w:t>
      </w:r>
      <w:r w:rsidR="00BA01A8">
        <w:rPr>
          <w:sz w:val="21"/>
          <w:szCs w:val="21"/>
        </w:rPr>
        <w:t>% di arrivi e presenze totali.</w:t>
      </w:r>
    </w:p>
    <w:p w14:paraId="23C060FE" w14:textId="66E80795" w:rsidR="00BA01A8" w:rsidRDefault="00D2108E" w:rsidP="00944DD1">
      <w:pPr>
        <w:pStyle w:val="Paragrafoelenco"/>
        <w:shd w:val="clear" w:color="auto" w:fill="FFFFFF" w:themeFill="background1"/>
        <w:ind w:left="0"/>
        <w:jc w:val="both"/>
        <w:rPr>
          <w:sz w:val="21"/>
          <w:szCs w:val="21"/>
        </w:rPr>
      </w:pPr>
      <w:r w:rsidRPr="45ED8E2B">
        <w:rPr>
          <w:sz w:val="21"/>
          <w:szCs w:val="21"/>
        </w:rPr>
        <w:t>A seguire</w:t>
      </w:r>
      <w:r w:rsidR="00BA01A8" w:rsidRPr="45ED8E2B">
        <w:rPr>
          <w:sz w:val="21"/>
          <w:szCs w:val="21"/>
        </w:rPr>
        <w:t xml:space="preserve"> Austria</w:t>
      </w:r>
      <w:r w:rsidR="0010777E" w:rsidRPr="45ED8E2B">
        <w:rPr>
          <w:sz w:val="21"/>
          <w:szCs w:val="21"/>
        </w:rPr>
        <w:t xml:space="preserve"> (9,8% di arrivi e 10,01 di pernottamenti), </w:t>
      </w:r>
      <w:r w:rsidR="00E76CE0" w:rsidRPr="45ED8E2B">
        <w:rPr>
          <w:sz w:val="21"/>
          <w:szCs w:val="21"/>
        </w:rPr>
        <w:t xml:space="preserve">Croazia (9,6% degli arrivi e 8,8 dei pernottamenti) e Ungheria </w:t>
      </w:r>
      <w:r w:rsidR="00200092" w:rsidRPr="45ED8E2B">
        <w:rPr>
          <w:sz w:val="21"/>
          <w:szCs w:val="21"/>
        </w:rPr>
        <w:t xml:space="preserve">(4,8% degli arrivi e 5% dei pernottamenti). </w:t>
      </w:r>
    </w:p>
    <w:p w14:paraId="4546E800" w14:textId="61427AB1" w:rsidR="45ED8E2B" w:rsidRDefault="45ED8E2B" w:rsidP="45ED8E2B">
      <w:pPr>
        <w:pStyle w:val="Paragrafoelenco"/>
        <w:shd w:val="clear" w:color="auto" w:fill="FFFFFF" w:themeFill="background1"/>
        <w:ind w:left="0"/>
        <w:jc w:val="both"/>
        <w:rPr>
          <w:sz w:val="21"/>
          <w:szCs w:val="21"/>
        </w:rPr>
      </w:pPr>
    </w:p>
    <w:p w14:paraId="05403CBE" w14:textId="5F38F23B" w:rsidR="00200092" w:rsidRDefault="00200092" w:rsidP="00944DD1">
      <w:pPr>
        <w:pStyle w:val="Paragrafoelenco"/>
        <w:shd w:val="clear" w:color="auto" w:fill="FFFFFF" w:themeFill="background1"/>
        <w:ind w:left="0"/>
        <w:jc w:val="both"/>
        <w:rPr>
          <w:sz w:val="21"/>
          <w:szCs w:val="21"/>
        </w:rPr>
      </w:pPr>
      <w:r w:rsidRPr="45ED8E2B">
        <w:rPr>
          <w:sz w:val="21"/>
          <w:szCs w:val="21"/>
        </w:rPr>
        <w:t xml:space="preserve">Nessuno di questi </w:t>
      </w:r>
      <w:r w:rsidR="4065A497" w:rsidRPr="45ED8E2B">
        <w:rPr>
          <w:sz w:val="21"/>
          <w:szCs w:val="21"/>
        </w:rPr>
        <w:t>P</w:t>
      </w:r>
      <w:r w:rsidR="004E4A59" w:rsidRPr="45ED8E2B">
        <w:rPr>
          <w:sz w:val="21"/>
          <w:szCs w:val="21"/>
        </w:rPr>
        <w:t>aesi</w:t>
      </w:r>
      <w:r w:rsidRPr="45ED8E2B">
        <w:rPr>
          <w:sz w:val="21"/>
          <w:szCs w:val="21"/>
        </w:rPr>
        <w:t>, tuttavia, cresce al</w:t>
      </w:r>
      <w:r w:rsidR="00165FD9" w:rsidRPr="45ED8E2B">
        <w:rPr>
          <w:sz w:val="21"/>
          <w:szCs w:val="21"/>
        </w:rPr>
        <w:t>lo stesso pass</w:t>
      </w:r>
      <w:r w:rsidR="004E4A59" w:rsidRPr="45ED8E2B">
        <w:rPr>
          <w:sz w:val="21"/>
          <w:szCs w:val="21"/>
        </w:rPr>
        <w:t>o</w:t>
      </w:r>
      <w:r w:rsidR="00165FD9" w:rsidRPr="45ED8E2B">
        <w:rPr>
          <w:sz w:val="21"/>
          <w:szCs w:val="21"/>
        </w:rPr>
        <w:t xml:space="preserve"> dell’Italia: dei 5 mercati top, lo Stivale ha registrato </w:t>
      </w:r>
      <w:r w:rsidR="00165FD9" w:rsidRPr="45ED8E2B">
        <w:rPr>
          <w:b/>
          <w:bCs/>
          <w:sz w:val="21"/>
          <w:szCs w:val="21"/>
        </w:rPr>
        <w:t>un incremento del 14,2% sugli arrivi e del 14,4% sui pernottamenti</w:t>
      </w:r>
      <w:r w:rsidR="00165FD9" w:rsidRPr="45ED8E2B">
        <w:rPr>
          <w:sz w:val="21"/>
          <w:szCs w:val="21"/>
        </w:rPr>
        <w:t xml:space="preserve">, </w:t>
      </w:r>
      <w:r w:rsidR="0031634E" w:rsidRPr="45ED8E2B">
        <w:rPr>
          <w:sz w:val="21"/>
          <w:szCs w:val="21"/>
        </w:rPr>
        <w:t xml:space="preserve">tornando </w:t>
      </w:r>
      <w:r w:rsidR="00D93681" w:rsidRPr="45ED8E2B">
        <w:rPr>
          <w:sz w:val="21"/>
          <w:szCs w:val="21"/>
        </w:rPr>
        <w:t xml:space="preserve">sui rilevamenti effettuati nelle stagioni-record del 2018 e 2019. </w:t>
      </w:r>
    </w:p>
    <w:p w14:paraId="6A94E6AE" w14:textId="4DB7FA64" w:rsidR="45ED8E2B" w:rsidRDefault="45ED8E2B" w:rsidP="45ED8E2B">
      <w:pPr>
        <w:pStyle w:val="Paragrafoelenco"/>
        <w:shd w:val="clear" w:color="auto" w:fill="FFFFFF" w:themeFill="background1"/>
        <w:ind w:left="0"/>
        <w:jc w:val="both"/>
        <w:rPr>
          <w:sz w:val="21"/>
          <w:szCs w:val="21"/>
        </w:rPr>
      </w:pPr>
    </w:p>
    <w:p w14:paraId="6660C149" w14:textId="102CBC90" w:rsidR="45ED8E2B" w:rsidRPr="0091226B" w:rsidRDefault="00D93681" w:rsidP="45ED8E2B">
      <w:pPr>
        <w:pStyle w:val="Paragrafoelenco"/>
        <w:shd w:val="clear" w:color="auto" w:fill="FFFFFF" w:themeFill="background1"/>
        <w:ind w:left="0"/>
        <w:jc w:val="both"/>
        <w:rPr>
          <w:sz w:val="21"/>
          <w:szCs w:val="21"/>
        </w:rPr>
      </w:pPr>
      <w:r w:rsidRPr="45ED8E2B">
        <w:rPr>
          <w:sz w:val="21"/>
          <w:szCs w:val="21"/>
        </w:rPr>
        <w:t>“</w:t>
      </w:r>
      <w:r w:rsidR="00C81390" w:rsidRPr="45ED8E2B">
        <w:rPr>
          <w:i/>
          <w:iCs/>
          <w:sz w:val="21"/>
          <w:szCs w:val="21"/>
        </w:rPr>
        <w:t xml:space="preserve">I </w:t>
      </w:r>
      <w:r w:rsidR="004A7866" w:rsidRPr="45ED8E2B">
        <w:rPr>
          <w:i/>
          <w:iCs/>
          <w:sz w:val="21"/>
          <w:szCs w:val="21"/>
        </w:rPr>
        <w:t>dati</w:t>
      </w:r>
      <w:r w:rsidR="00C81390" w:rsidRPr="45ED8E2B">
        <w:rPr>
          <w:i/>
          <w:iCs/>
          <w:sz w:val="21"/>
          <w:szCs w:val="21"/>
        </w:rPr>
        <w:t xml:space="preserve"> non sono tutto </w:t>
      </w:r>
      <w:r w:rsidR="0081506D" w:rsidRPr="45ED8E2B">
        <w:rPr>
          <w:sz w:val="21"/>
          <w:szCs w:val="21"/>
        </w:rPr>
        <w:t xml:space="preserve">– </w:t>
      </w:r>
      <w:r w:rsidR="00C81390" w:rsidRPr="45ED8E2B">
        <w:rPr>
          <w:sz w:val="21"/>
          <w:szCs w:val="21"/>
        </w:rPr>
        <w:t>mette in guardia</w:t>
      </w:r>
      <w:r w:rsidR="0081506D" w:rsidRPr="45ED8E2B">
        <w:rPr>
          <w:sz w:val="21"/>
          <w:szCs w:val="21"/>
        </w:rPr>
        <w:t xml:space="preserve"> </w:t>
      </w:r>
      <w:proofErr w:type="spellStart"/>
      <w:r w:rsidR="0081506D" w:rsidRPr="45ED8E2B">
        <w:rPr>
          <w:b/>
          <w:bCs/>
          <w:sz w:val="21"/>
          <w:szCs w:val="21"/>
        </w:rPr>
        <w:t>Ota</w:t>
      </w:r>
      <w:proofErr w:type="spellEnd"/>
      <w:r w:rsidR="0081506D" w:rsidRPr="45ED8E2B">
        <w:rPr>
          <w:sz w:val="21"/>
          <w:szCs w:val="21"/>
        </w:rPr>
        <w:t xml:space="preserve"> –</w:t>
      </w:r>
      <w:r w:rsidR="00AE7A06" w:rsidRPr="45ED8E2B">
        <w:rPr>
          <w:sz w:val="21"/>
          <w:szCs w:val="21"/>
        </w:rPr>
        <w:t xml:space="preserve"> </w:t>
      </w:r>
      <w:r w:rsidR="00AE7A06" w:rsidRPr="45ED8E2B">
        <w:rPr>
          <w:i/>
          <w:iCs/>
          <w:sz w:val="21"/>
          <w:szCs w:val="21"/>
        </w:rPr>
        <w:t>e</w:t>
      </w:r>
      <w:r w:rsidR="00C81390" w:rsidRPr="45ED8E2B">
        <w:rPr>
          <w:i/>
          <w:iCs/>
          <w:sz w:val="21"/>
          <w:szCs w:val="21"/>
        </w:rPr>
        <w:t xml:space="preserve"> </w:t>
      </w:r>
      <w:r w:rsidR="004A7866" w:rsidRPr="45ED8E2B">
        <w:rPr>
          <w:i/>
          <w:iCs/>
          <w:sz w:val="21"/>
          <w:szCs w:val="21"/>
        </w:rPr>
        <w:t>per quanto important</w:t>
      </w:r>
      <w:r w:rsidR="008C6981" w:rsidRPr="45ED8E2B">
        <w:rPr>
          <w:i/>
          <w:iCs/>
          <w:sz w:val="21"/>
          <w:szCs w:val="21"/>
        </w:rPr>
        <w:t>i</w:t>
      </w:r>
      <w:r w:rsidR="004A7866" w:rsidRPr="45ED8E2B">
        <w:rPr>
          <w:i/>
          <w:iCs/>
          <w:sz w:val="21"/>
          <w:szCs w:val="21"/>
        </w:rPr>
        <w:t xml:space="preserve"> ques</w:t>
      </w:r>
      <w:r w:rsidR="008C6981" w:rsidRPr="45ED8E2B">
        <w:rPr>
          <w:i/>
          <w:iCs/>
          <w:sz w:val="21"/>
          <w:szCs w:val="21"/>
        </w:rPr>
        <w:t>ti</w:t>
      </w:r>
      <w:r w:rsidR="004A7866" w:rsidRPr="45ED8E2B">
        <w:rPr>
          <w:i/>
          <w:iCs/>
          <w:sz w:val="21"/>
          <w:szCs w:val="21"/>
        </w:rPr>
        <w:t xml:space="preserve"> traguard</w:t>
      </w:r>
      <w:r w:rsidR="008C6981" w:rsidRPr="45ED8E2B">
        <w:rPr>
          <w:i/>
          <w:iCs/>
          <w:sz w:val="21"/>
          <w:szCs w:val="21"/>
        </w:rPr>
        <w:t>i</w:t>
      </w:r>
      <w:r w:rsidR="004A7866" w:rsidRPr="45ED8E2B">
        <w:rPr>
          <w:i/>
          <w:iCs/>
          <w:sz w:val="21"/>
          <w:szCs w:val="21"/>
        </w:rPr>
        <w:t xml:space="preserve">, il nostro obiettivo </w:t>
      </w:r>
      <w:r w:rsidR="03C125C4" w:rsidRPr="45ED8E2B">
        <w:rPr>
          <w:i/>
          <w:iCs/>
          <w:sz w:val="21"/>
          <w:szCs w:val="21"/>
        </w:rPr>
        <w:t>è stato sempre e</w:t>
      </w:r>
      <w:r w:rsidR="004A7866" w:rsidRPr="45ED8E2B">
        <w:rPr>
          <w:i/>
          <w:iCs/>
          <w:sz w:val="21"/>
          <w:szCs w:val="21"/>
        </w:rPr>
        <w:t xml:space="preserve"> </w:t>
      </w:r>
      <w:r w:rsidR="03C125C4" w:rsidRPr="45ED8E2B">
        <w:rPr>
          <w:i/>
          <w:iCs/>
          <w:sz w:val="21"/>
          <w:szCs w:val="21"/>
        </w:rPr>
        <w:t xml:space="preserve">resta quello di </w:t>
      </w:r>
      <w:r w:rsidR="009E18FC" w:rsidRPr="45ED8E2B">
        <w:rPr>
          <w:i/>
          <w:iCs/>
          <w:sz w:val="21"/>
          <w:szCs w:val="21"/>
        </w:rPr>
        <w:t>una</w:t>
      </w:r>
      <w:r w:rsidR="00100A49" w:rsidRPr="45ED8E2B">
        <w:rPr>
          <w:i/>
          <w:iCs/>
          <w:sz w:val="21"/>
          <w:szCs w:val="21"/>
        </w:rPr>
        <w:t xml:space="preserve"> crescita</w:t>
      </w:r>
      <w:r w:rsidR="00B4519C" w:rsidRPr="45ED8E2B">
        <w:rPr>
          <w:i/>
          <w:iCs/>
          <w:sz w:val="21"/>
          <w:szCs w:val="21"/>
        </w:rPr>
        <w:t xml:space="preserve"> </w:t>
      </w:r>
      <w:r w:rsidR="48EB42BC" w:rsidRPr="45ED8E2B">
        <w:rPr>
          <w:i/>
          <w:iCs/>
          <w:sz w:val="21"/>
          <w:szCs w:val="21"/>
        </w:rPr>
        <w:t xml:space="preserve">costante e </w:t>
      </w:r>
      <w:r w:rsidR="00B4519C" w:rsidRPr="45ED8E2B">
        <w:rPr>
          <w:i/>
          <w:iCs/>
          <w:sz w:val="21"/>
          <w:szCs w:val="21"/>
        </w:rPr>
        <w:t xml:space="preserve">sostenibile negli anni, piuttosto che </w:t>
      </w:r>
      <w:r w:rsidR="73C28389" w:rsidRPr="45ED8E2B">
        <w:rPr>
          <w:i/>
          <w:iCs/>
          <w:sz w:val="21"/>
          <w:szCs w:val="21"/>
        </w:rPr>
        <w:t xml:space="preserve">di </w:t>
      </w:r>
      <w:r w:rsidR="00B4519C" w:rsidRPr="45ED8E2B">
        <w:rPr>
          <w:i/>
          <w:iCs/>
          <w:sz w:val="21"/>
          <w:szCs w:val="21"/>
        </w:rPr>
        <w:t>exploit temporanei sensazionalistici e</w:t>
      </w:r>
      <w:r w:rsidR="00863159" w:rsidRPr="45ED8E2B">
        <w:rPr>
          <w:i/>
          <w:iCs/>
          <w:sz w:val="21"/>
          <w:szCs w:val="21"/>
        </w:rPr>
        <w:t xml:space="preserve"> notiziabili</w:t>
      </w:r>
      <w:r w:rsidR="416CAF1B" w:rsidRPr="45ED8E2B">
        <w:rPr>
          <w:i/>
          <w:iCs/>
          <w:sz w:val="21"/>
          <w:szCs w:val="21"/>
        </w:rPr>
        <w:t xml:space="preserve">. </w:t>
      </w:r>
      <w:r w:rsidR="0060330F" w:rsidRPr="45ED8E2B">
        <w:rPr>
          <w:i/>
          <w:iCs/>
          <w:sz w:val="21"/>
          <w:szCs w:val="21"/>
        </w:rPr>
        <w:t xml:space="preserve">Più che </w:t>
      </w:r>
      <w:r w:rsidR="14A80BFA" w:rsidRPr="45ED8E2B">
        <w:rPr>
          <w:i/>
          <w:iCs/>
          <w:sz w:val="21"/>
          <w:szCs w:val="21"/>
        </w:rPr>
        <w:t xml:space="preserve">gli </w:t>
      </w:r>
      <w:r w:rsidR="0060330F" w:rsidRPr="45ED8E2B">
        <w:rPr>
          <w:i/>
          <w:iCs/>
          <w:sz w:val="21"/>
          <w:szCs w:val="21"/>
        </w:rPr>
        <w:t xml:space="preserve">ottimi dati </w:t>
      </w:r>
      <w:r w:rsidR="3E4518CB" w:rsidRPr="45ED8E2B">
        <w:rPr>
          <w:i/>
          <w:iCs/>
          <w:sz w:val="21"/>
          <w:szCs w:val="21"/>
        </w:rPr>
        <w:t>che ci sono ogg</w:t>
      </w:r>
      <w:r w:rsidR="0060330F" w:rsidRPr="45ED8E2B">
        <w:rPr>
          <w:i/>
          <w:iCs/>
          <w:sz w:val="21"/>
          <w:szCs w:val="21"/>
        </w:rPr>
        <w:t xml:space="preserve">i </w:t>
      </w:r>
      <w:r w:rsidR="3E4518CB" w:rsidRPr="45ED8E2B">
        <w:rPr>
          <w:i/>
          <w:iCs/>
          <w:sz w:val="21"/>
          <w:szCs w:val="21"/>
        </w:rPr>
        <w:t xml:space="preserve">giunti </w:t>
      </w:r>
      <w:r w:rsidR="0060330F" w:rsidRPr="45ED8E2B">
        <w:rPr>
          <w:i/>
          <w:iCs/>
          <w:sz w:val="21"/>
          <w:szCs w:val="21"/>
        </w:rPr>
        <w:t>da Lub</w:t>
      </w:r>
      <w:r w:rsidR="009F3A2C" w:rsidRPr="45ED8E2B">
        <w:rPr>
          <w:i/>
          <w:iCs/>
          <w:sz w:val="21"/>
          <w:szCs w:val="21"/>
        </w:rPr>
        <w:t>iana</w:t>
      </w:r>
      <w:r w:rsidR="00CA2C3E" w:rsidRPr="45ED8E2B">
        <w:rPr>
          <w:i/>
          <w:iCs/>
          <w:sz w:val="21"/>
          <w:szCs w:val="21"/>
        </w:rPr>
        <w:t xml:space="preserve">, </w:t>
      </w:r>
      <w:r w:rsidR="003E0C02" w:rsidRPr="45ED8E2B">
        <w:rPr>
          <w:i/>
          <w:iCs/>
          <w:sz w:val="21"/>
          <w:szCs w:val="21"/>
        </w:rPr>
        <w:t xml:space="preserve">quindi, </w:t>
      </w:r>
      <w:r w:rsidR="00CA2C3E" w:rsidRPr="45ED8E2B">
        <w:rPr>
          <w:i/>
          <w:iCs/>
          <w:sz w:val="21"/>
          <w:szCs w:val="21"/>
        </w:rPr>
        <w:t xml:space="preserve">ci piace </w:t>
      </w:r>
      <w:r w:rsidR="688E9893" w:rsidRPr="45ED8E2B">
        <w:rPr>
          <w:i/>
          <w:iCs/>
          <w:sz w:val="21"/>
          <w:szCs w:val="21"/>
        </w:rPr>
        <w:t>sottolineare</w:t>
      </w:r>
      <w:r w:rsidR="454E7B01" w:rsidRPr="45ED8E2B">
        <w:rPr>
          <w:i/>
          <w:iCs/>
          <w:sz w:val="21"/>
          <w:szCs w:val="21"/>
        </w:rPr>
        <w:t xml:space="preserve"> </w:t>
      </w:r>
      <w:r w:rsidR="1CD221D3" w:rsidRPr="45ED8E2B">
        <w:rPr>
          <w:i/>
          <w:iCs/>
          <w:sz w:val="21"/>
          <w:szCs w:val="21"/>
        </w:rPr>
        <w:t>il consolidarsi</w:t>
      </w:r>
      <w:r w:rsidR="00CA2C3E" w:rsidRPr="45ED8E2B">
        <w:rPr>
          <w:i/>
          <w:iCs/>
          <w:sz w:val="21"/>
          <w:szCs w:val="21"/>
        </w:rPr>
        <w:t xml:space="preserve"> </w:t>
      </w:r>
      <w:r w:rsidR="54FA95F7" w:rsidRPr="45ED8E2B">
        <w:rPr>
          <w:i/>
          <w:iCs/>
          <w:sz w:val="21"/>
          <w:szCs w:val="21"/>
        </w:rPr>
        <w:t>d</w:t>
      </w:r>
      <w:r w:rsidR="00CA2C3E" w:rsidRPr="45ED8E2B">
        <w:rPr>
          <w:i/>
          <w:iCs/>
          <w:sz w:val="21"/>
          <w:szCs w:val="21"/>
        </w:rPr>
        <w:t>ell’</w:t>
      </w:r>
      <w:proofErr w:type="spellStart"/>
      <w:r w:rsidR="00CA2C3E" w:rsidRPr="45ED8E2B">
        <w:rPr>
          <w:b/>
          <w:bCs/>
          <w:i/>
          <w:iCs/>
          <w:sz w:val="21"/>
          <w:szCs w:val="21"/>
        </w:rPr>
        <w:t>awareness</w:t>
      </w:r>
      <w:proofErr w:type="spellEnd"/>
      <w:r w:rsidR="6ED7261A" w:rsidRPr="45ED8E2B">
        <w:rPr>
          <w:b/>
          <w:bCs/>
          <w:i/>
          <w:iCs/>
          <w:sz w:val="21"/>
          <w:szCs w:val="21"/>
        </w:rPr>
        <w:t>,</w:t>
      </w:r>
      <w:r w:rsidR="00CA2C3E" w:rsidRPr="45ED8E2B">
        <w:rPr>
          <w:i/>
          <w:iCs/>
          <w:sz w:val="21"/>
          <w:szCs w:val="21"/>
        </w:rPr>
        <w:t xml:space="preserve"> </w:t>
      </w:r>
      <w:r w:rsidR="6A15F881" w:rsidRPr="45ED8E2B">
        <w:rPr>
          <w:i/>
          <w:iCs/>
          <w:sz w:val="21"/>
          <w:szCs w:val="21"/>
        </w:rPr>
        <w:t xml:space="preserve">nel </w:t>
      </w:r>
      <w:r w:rsidR="00CA2C3E" w:rsidRPr="45ED8E2B">
        <w:rPr>
          <w:i/>
          <w:iCs/>
          <w:sz w:val="21"/>
          <w:szCs w:val="21"/>
        </w:rPr>
        <w:t>viaggiatore italiano</w:t>
      </w:r>
      <w:r w:rsidR="5EC5CFF3" w:rsidRPr="45ED8E2B">
        <w:rPr>
          <w:i/>
          <w:iCs/>
          <w:sz w:val="21"/>
          <w:szCs w:val="21"/>
        </w:rPr>
        <w:t>,</w:t>
      </w:r>
      <w:r w:rsidR="00CA2C3E" w:rsidRPr="45ED8E2B">
        <w:rPr>
          <w:i/>
          <w:iCs/>
          <w:sz w:val="21"/>
          <w:szCs w:val="21"/>
        </w:rPr>
        <w:t xml:space="preserve"> della Slovenia </w:t>
      </w:r>
      <w:r w:rsidR="6DA1C6F5" w:rsidRPr="45ED8E2B">
        <w:rPr>
          <w:i/>
          <w:iCs/>
          <w:sz w:val="21"/>
          <w:szCs w:val="21"/>
        </w:rPr>
        <w:t xml:space="preserve">quale </w:t>
      </w:r>
      <w:r w:rsidR="6F709D37" w:rsidRPr="45ED8E2B">
        <w:rPr>
          <w:i/>
          <w:iCs/>
          <w:sz w:val="21"/>
          <w:szCs w:val="21"/>
        </w:rPr>
        <w:t xml:space="preserve">boutique </w:t>
      </w:r>
      <w:proofErr w:type="spellStart"/>
      <w:r w:rsidR="6F709D37" w:rsidRPr="45ED8E2B">
        <w:rPr>
          <w:i/>
          <w:iCs/>
          <w:sz w:val="21"/>
          <w:szCs w:val="21"/>
        </w:rPr>
        <w:t>destination</w:t>
      </w:r>
      <w:proofErr w:type="spellEnd"/>
      <w:r w:rsidR="6F709D37" w:rsidRPr="45ED8E2B">
        <w:rPr>
          <w:i/>
          <w:iCs/>
          <w:sz w:val="21"/>
          <w:szCs w:val="21"/>
        </w:rPr>
        <w:t xml:space="preserve">, di valore e </w:t>
      </w:r>
      <w:r w:rsidR="4708769F" w:rsidRPr="45ED8E2B">
        <w:rPr>
          <w:i/>
          <w:iCs/>
          <w:sz w:val="21"/>
          <w:szCs w:val="21"/>
        </w:rPr>
        <w:t>qualità,</w:t>
      </w:r>
      <w:r w:rsidR="003E0C02" w:rsidRPr="45ED8E2B">
        <w:rPr>
          <w:i/>
          <w:iCs/>
          <w:sz w:val="21"/>
          <w:szCs w:val="21"/>
        </w:rPr>
        <w:t xml:space="preserve"> </w:t>
      </w:r>
      <w:r w:rsidR="002F36C3" w:rsidRPr="45ED8E2B">
        <w:rPr>
          <w:i/>
          <w:iCs/>
          <w:sz w:val="21"/>
          <w:szCs w:val="21"/>
        </w:rPr>
        <w:t xml:space="preserve">a cui contribuisce, oltre all’ottimo lavoro svolto in occasione di GO!2025, </w:t>
      </w:r>
      <w:r w:rsidR="0013345A" w:rsidRPr="45ED8E2B">
        <w:rPr>
          <w:i/>
          <w:iCs/>
          <w:sz w:val="21"/>
          <w:szCs w:val="21"/>
        </w:rPr>
        <w:t xml:space="preserve">anche </w:t>
      </w:r>
      <w:r w:rsidR="48CA7BD0" w:rsidRPr="45ED8E2B">
        <w:rPr>
          <w:i/>
          <w:iCs/>
          <w:sz w:val="21"/>
          <w:szCs w:val="21"/>
        </w:rPr>
        <w:t>l</w:t>
      </w:r>
      <w:r w:rsidR="00F972E2" w:rsidRPr="45ED8E2B">
        <w:rPr>
          <w:i/>
          <w:iCs/>
          <w:sz w:val="21"/>
          <w:szCs w:val="21"/>
        </w:rPr>
        <w:t xml:space="preserve">a crescente </w:t>
      </w:r>
      <w:r w:rsidR="57FE0D0D" w:rsidRPr="45ED8E2B">
        <w:rPr>
          <w:i/>
          <w:iCs/>
          <w:sz w:val="21"/>
          <w:szCs w:val="21"/>
        </w:rPr>
        <w:t>attenzione da parte delle</w:t>
      </w:r>
      <w:r w:rsidR="00F972E2" w:rsidRPr="45ED8E2B">
        <w:rPr>
          <w:i/>
          <w:iCs/>
          <w:sz w:val="21"/>
          <w:szCs w:val="21"/>
        </w:rPr>
        <w:t xml:space="preserve"> agenzie di viaggi</w:t>
      </w:r>
      <w:r w:rsidR="0448538C" w:rsidRPr="45ED8E2B">
        <w:rPr>
          <w:i/>
          <w:iCs/>
          <w:sz w:val="21"/>
          <w:szCs w:val="21"/>
        </w:rPr>
        <w:t xml:space="preserve"> e degli operatori nazionali</w:t>
      </w:r>
      <w:r w:rsidR="4C9BD306" w:rsidRPr="45ED8E2B">
        <w:rPr>
          <w:i/>
          <w:iCs/>
          <w:sz w:val="21"/>
          <w:szCs w:val="21"/>
        </w:rPr>
        <w:t>, nei confronti dei quali non intendiamo</w:t>
      </w:r>
      <w:r w:rsidR="009F3A2C" w:rsidRPr="45ED8E2B">
        <w:rPr>
          <w:i/>
          <w:iCs/>
          <w:sz w:val="21"/>
          <w:szCs w:val="21"/>
        </w:rPr>
        <w:t xml:space="preserve"> </w:t>
      </w:r>
      <w:r w:rsidR="49949698" w:rsidRPr="45ED8E2B">
        <w:rPr>
          <w:i/>
          <w:iCs/>
          <w:sz w:val="21"/>
          <w:szCs w:val="21"/>
        </w:rPr>
        <w:t>far calare l’attenzione, garantendo costante presenza, informazione e formazion</w:t>
      </w:r>
      <w:r w:rsidR="74C56301" w:rsidRPr="45ED8E2B">
        <w:rPr>
          <w:i/>
          <w:iCs/>
          <w:sz w:val="21"/>
          <w:szCs w:val="21"/>
        </w:rPr>
        <w:t>e”</w:t>
      </w:r>
      <w:r w:rsidR="74C56301" w:rsidRPr="45ED8E2B">
        <w:rPr>
          <w:sz w:val="21"/>
          <w:szCs w:val="21"/>
        </w:rPr>
        <w:t xml:space="preserve">, chiude </w:t>
      </w:r>
      <w:proofErr w:type="spellStart"/>
      <w:r w:rsidR="74C56301" w:rsidRPr="45ED8E2B">
        <w:rPr>
          <w:sz w:val="21"/>
          <w:szCs w:val="21"/>
        </w:rPr>
        <w:t>Ota</w:t>
      </w:r>
      <w:proofErr w:type="spellEnd"/>
      <w:r w:rsidR="74C56301" w:rsidRPr="45ED8E2B">
        <w:rPr>
          <w:sz w:val="21"/>
          <w:szCs w:val="21"/>
        </w:rPr>
        <w:t>.</w:t>
      </w:r>
    </w:p>
    <w:p w14:paraId="7B7A9F11" w14:textId="791FA558" w:rsidR="002E7573" w:rsidRPr="00270D34" w:rsidRDefault="002E7573" w:rsidP="00270D34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 w:rsidRPr="008C38B5">
        <w:rPr>
          <w:rFonts w:cstheme="minorHAnsi"/>
          <w:b/>
          <w:bCs/>
          <w:color w:val="FFFFFF" w:themeColor="background1"/>
          <w:u w:color="FFFFFF"/>
        </w:rPr>
        <w:t>Ente Sloveno per il Turismo in Italia Tel: + 39 02 29511187 - 02 2951415</w:t>
      </w:r>
      <w:r w:rsidR="00F64A9E">
        <w:rPr>
          <w:rFonts w:cstheme="minorHAnsi"/>
          <w:b/>
          <w:bCs/>
          <w:color w:val="FFFFFF" w:themeColor="background1"/>
          <w:u w:color="FFFFFF"/>
        </w:rPr>
        <w:t>7</w:t>
      </w:r>
    </w:p>
    <w:p w14:paraId="3EBFD662" w14:textId="5C4A6864" w:rsidR="00A95B7B" w:rsidRPr="008E43BE" w:rsidRDefault="002E7573" w:rsidP="000E4DC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lang w:val="es-ES"/>
        </w:rPr>
      </w:pPr>
      <w:r w:rsidRPr="008E43BE">
        <w:rPr>
          <w:rFonts w:cstheme="minorHAnsi"/>
          <w:b/>
          <w:bCs/>
          <w:color w:val="FFFFFF" w:themeColor="background1"/>
          <w:u w:color="FFFFFF"/>
          <w:lang w:val="es-ES"/>
        </w:rPr>
        <w:t xml:space="preserve">Galleria Buenos Aires, 1 – 20124 </w:t>
      </w:r>
      <w:r w:rsidR="0095313A" w:rsidRPr="008E43BE">
        <w:rPr>
          <w:rFonts w:cstheme="minorHAnsi"/>
          <w:b/>
          <w:bCs/>
          <w:color w:val="FFFFFF" w:themeColor="background1"/>
          <w:u w:color="FFFFFF"/>
          <w:lang w:val="es-ES"/>
        </w:rPr>
        <w:t>M</w:t>
      </w:r>
      <w:r w:rsidRPr="008E43BE">
        <w:rPr>
          <w:rFonts w:cstheme="minorHAnsi"/>
          <w:b/>
          <w:bCs/>
          <w:color w:val="FFFFFF" w:themeColor="background1"/>
          <w:u w:color="FFFFFF"/>
          <w:lang w:val="es-ES"/>
        </w:rPr>
        <w:t>ilano</w:t>
      </w:r>
      <w:r w:rsidRPr="008E43BE">
        <w:rPr>
          <w:rFonts w:eastAsia="Verdana" w:cstheme="minorHAnsi"/>
          <w:b/>
          <w:bCs/>
          <w:color w:val="FFFFFF" w:themeColor="background1"/>
          <w:u w:color="FFFFFF"/>
          <w:lang w:val="es-ES"/>
        </w:rPr>
        <w:t xml:space="preserve"> </w:t>
      </w:r>
      <w:hyperlink r:id="rId8" w:history="1">
        <w:r w:rsidRPr="008E43BE">
          <w:rPr>
            <w:rStyle w:val="Collegamentoipertestuale"/>
            <w:rFonts w:eastAsia="Verdana" w:cstheme="minorHAnsi"/>
            <w:b/>
            <w:bCs/>
            <w:color w:val="FFFFFF" w:themeColor="background1"/>
            <w:lang w:val="es-ES"/>
          </w:rPr>
          <w:t>milano@slovenia.info</w:t>
        </w:r>
      </w:hyperlink>
      <w:r w:rsidRPr="008E43BE">
        <w:rPr>
          <w:rStyle w:val="Nessuno"/>
          <w:rFonts w:cstheme="minorHAnsi"/>
          <w:b/>
          <w:bCs/>
          <w:color w:val="FFFFFF" w:themeColor="background1"/>
          <w:lang w:val="es-ES"/>
        </w:rPr>
        <w:t xml:space="preserve"> </w:t>
      </w:r>
      <w:r w:rsidRPr="008E43BE">
        <w:rPr>
          <w:rStyle w:val="Nessuno"/>
          <w:rFonts w:cstheme="minorHAnsi"/>
          <w:b/>
          <w:bCs/>
          <w:color w:val="FFFFFF" w:themeColor="background1"/>
          <w:u w:color="FFFFFF"/>
          <w:lang w:val="es-ES"/>
        </w:rPr>
        <w:t xml:space="preserve">- </w:t>
      </w:r>
      <w:hyperlink r:id="rId9" w:history="1">
        <w:r w:rsidRPr="008E43BE">
          <w:rPr>
            <w:rStyle w:val="Hyperlink0"/>
            <w:rFonts w:asciiTheme="minorHAnsi" w:hAnsiTheme="minorHAnsi" w:cstheme="minorHAns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14:paraId="5E512F47" w14:textId="77777777" w:rsidR="001D00E5" w:rsidRPr="008E43BE" w:rsidRDefault="001D00E5" w:rsidP="00BD53BE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  <w:lang w:val="es-ES"/>
        </w:rPr>
      </w:pPr>
    </w:p>
    <w:p w14:paraId="54740154" w14:textId="4AD4BC86" w:rsidR="00BD53BE" w:rsidRPr="008C38B5" w:rsidRDefault="002E7573" w:rsidP="00BD53BE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</w:rPr>
      </w:pPr>
      <w:r w:rsidRPr="008C38B5">
        <w:rPr>
          <w:rStyle w:val="Nessuno"/>
          <w:rFonts w:eastAsia="Verdana" w:cstheme="minorHAnsi"/>
          <w:noProof/>
          <w:sz w:val="21"/>
          <w:szCs w:val="21"/>
        </w:rPr>
        <w:drawing>
          <wp:inline distT="0" distB="0" distL="0" distR="0" wp14:anchorId="65CDA4C3" wp14:editId="04D958F0">
            <wp:extent cx="1018124" cy="323850"/>
            <wp:effectExtent l="0" t="0" r="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5393" cy="3261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076F20" w:rsidRDefault="002E7573" w:rsidP="008C37F4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b/>
          <w:bCs/>
          <w:sz w:val="16"/>
          <w:szCs w:val="16"/>
        </w:rPr>
        <w:t>UFFICIO STAMPA ENTE SLOVENO PER IL TURISMO</w:t>
      </w:r>
    </w:p>
    <w:p w14:paraId="12E2749E" w14:textId="77777777" w:rsidR="0013484F" w:rsidRDefault="002E7573" w:rsidP="1B5A1397">
      <w:pPr>
        <w:spacing w:after="0" w:line="240" w:lineRule="auto"/>
        <w:jc w:val="center"/>
        <w:rPr>
          <w:rStyle w:val="Nessuno"/>
          <w:b/>
          <w:bCs/>
          <w:sz w:val="16"/>
          <w:szCs w:val="16"/>
        </w:rPr>
      </w:pPr>
      <w:r w:rsidRPr="1B5A1397">
        <w:rPr>
          <w:rStyle w:val="Nessuno"/>
          <w:b/>
          <w:bCs/>
          <w:sz w:val="16"/>
          <w:szCs w:val="16"/>
        </w:rPr>
        <w:t>MEDIA CONTACT: ANGELA MARINI –</w:t>
      </w:r>
      <w:r w:rsidR="0013484F" w:rsidRPr="1B5A1397">
        <w:rPr>
          <w:rStyle w:val="Nessuno"/>
          <w:b/>
          <w:bCs/>
          <w:sz w:val="16"/>
          <w:szCs w:val="16"/>
        </w:rPr>
        <w:t xml:space="preserve"> COPY: CIRO ORAZZO</w:t>
      </w:r>
    </w:p>
    <w:p w14:paraId="091B85E1" w14:textId="598D0AC1" w:rsidR="002E7573" w:rsidRPr="008C38B5" w:rsidRDefault="002E7573" w:rsidP="00882249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sz w:val="16"/>
          <w:szCs w:val="16"/>
        </w:rPr>
        <w:t> corso Valdocco, 2 – 10122 Torino – c/o COPERNICO GARIBALDI</w:t>
      </w:r>
    </w:p>
    <w:p w14:paraId="2828D250" w14:textId="2FF694F7" w:rsidR="00561B19" w:rsidRPr="00882249" w:rsidRDefault="002E7573" w:rsidP="235C6669">
      <w:pPr>
        <w:spacing w:after="0" w:line="240" w:lineRule="auto"/>
        <w:jc w:val="center"/>
        <w:rPr>
          <w:rStyle w:val="Nessuno"/>
          <w:sz w:val="16"/>
          <w:szCs w:val="16"/>
          <w:lang w:val="en-US"/>
        </w:rPr>
      </w:pPr>
      <w:r w:rsidRPr="235C6669">
        <w:rPr>
          <w:rStyle w:val="Nessuno"/>
          <w:sz w:val="16"/>
          <w:szCs w:val="16"/>
          <w:lang w:val="en-US"/>
        </w:rPr>
        <w:t xml:space="preserve">T: + 39 011 </w:t>
      </w:r>
      <w:r w:rsidR="11668D53" w:rsidRPr="235C6669">
        <w:rPr>
          <w:rStyle w:val="Nessuno"/>
          <w:sz w:val="16"/>
          <w:szCs w:val="16"/>
          <w:lang w:val="en-US"/>
        </w:rPr>
        <w:t xml:space="preserve">19273572 </w:t>
      </w:r>
      <w:r w:rsidRPr="235C6669">
        <w:rPr>
          <w:rStyle w:val="Nessuno"/>
          <w:sz w:val="16"/>
          <w:szCs w:val="16"/>
          <w:lang w:val="en-US"/>
        </w:rPr>
        <w:t xml:space="preserve">@: </w:t>
      </w:r>
      <w:hyperlink r:id="rId11">
        <w:r w:rsidRPr="235C6669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35C6669">
        <w:rPr>
          <w:rStyle w:val="Nessuno"/>
          <w:sz w:val="16"/>
          <w:szCs w:val="16"/>
          <w:lang w:val="en-US"/>
        </w:rPr>
        <w:t xml:space="preserve"> – W: </w:t>
      </w:r>
      <w:r w:rsidRPr="235C6669">
        <w:rPr>
          <w:rStyle w:val="Hyperlink1"/>
          <w:rFonts w:asciiTheme="minorHAnsi" w:hAnsiTheme="minorHAnsi" w:cstheme="minorBidi"/>
        </w:rPr>
        <w:t>openmindconsulting.it</w:t>
      </w:r>
    </w:p>
    <w:sectPr w:rsidR="00561B19" w:rsidRPr="00882249" w:rsidSect="00B26E15">
      <w:headerReference w:type="default" r:id="rId12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CC3A7" w14:textId="77777777" w:rsidR="00A63BE5" w:rsidRDefault="00A63BE5" w:rsidP="00412DDE">
      <w:pPr>
        <w:spacing w:after="0" w:line="240" w:lineRule="auto"/>
      </w:pPr>
      <w:r>
        <w:separator/>
      </w:r>
    </w:p>
  </w:endnote>
  <w:endnote w:type="continuationSeparator" w:id="0">
    <w:p w14:paraId="087BD167" w14:textId="77777777" w:rsidR="00A63BE5" w:rsidRDefault="00A63BE5" w:rsidP="00412DDE">
      <w:pPr>
        <w:spacing w:after="0" w:line="240" w:lineRule="auto"/>
      </w:pPr>
      <w:r>
        <w:continuationSeparator/>
      </w:r>
    </w:p>
  </w:endnote>
  <w:endnote w:type="continuationNotice" w:id="1">
    <w:p w14:paraId="22090099" w14:textId="77777777" w:rsidR="00A63BE5" w:rsidRDefault="00A63B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314D" w14:textId="77777777" w:rsidR="00A63BE5" w:rsidRDefault="00A63BE5" w:rsidP="00412DDE">
      <w:pPr>
        <w:spacing w:after="0" w:line="240" w:lineRule="auto"/>
      </w:pPr>
      <w:r>
        <w:separator/>
      </w:r>
    </w:p>
  </w:footnote>
  <w:footnote w:type="continuationSeparator" w:id="0">
    <w:p w14:paraId="10B7EA8A" w14:textId="77777777" w:rsidR="00A63BE5" w:rsidRDefault="00A63BE5" w:rsidP="00412DDE">
      <w:pPr>
        <w:spacing w:after="0" w:line="240" w:lineRule="auto"/>
      </w:pPr>
      <w:r>
        <w:continuationSeparator/>
      </w:r>
    </w:p>
  </w:footnote>
  <w:footnote w:type="continuationNotice" w:id="1">
    <w:p w14:paraId="68492F8D" w14:textId="77777777" w:rsidR="00A63BE5" w:rsidRDefault="00A63B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FC37" w14:textId="58C662B3" w:rsidR="00412DDE" w:rsidRDefault="00412DDE">
    <w:pPr>
      <w:pStyle w:val="Intestazione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8240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5D0"/>
    <w:multiLevelType w:val="hybridMultilevel"/>
    <w:tmpl w:val="6E9E2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2A4"/>
    <w:multiLevelType w:val="multilevel"/>
    <w:tmpl w:val="403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5B6CB8"/>
    <w:multiLevelType w:val="hybridMultilevel"/>
    <w:tmpl w:val="58E6D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F19DD"/>
    <w:multiLevelType w:val="hybridMultilevel"/>
    <w:tmpl w:val="D8E42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02883"/>
    <w:multiLevelType w:val="hybridMultilevel"/>
    <w:tmpl w:val="96420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737C7"/>
    <w:multiLevelType w:val="hybridMultilevel"/>
    <w:tmpl w:val="F86A95F4"/>
    <w:lvl w:ilvl="0" w:tplc="777C3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12294">
    <w:abstractNumId w:val="0"/>
  </w:num>
  <w:num w:numId="2" w16cid:durableId="701786129">
    <w:abstractNumId w:val="2"/>
  </w:num>
  <w:num w:numId="3" w16cid:durableId="996035993">
    <w:abstractNumId w:val="1"/>
  </w:num>
  <w:num w:numId="4" w16cid:durableId="458494841">
    <w:abstractNumId w:val="5"/>
  </w:num>
  <w:num w:numId="5" w16cid:durableId="672144318">
    <w:abstractNumId w:val="4"/>
  </w:num>
  <w:num w:numId="6" w16cid:durableId="985478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0A25"/>
    <w:rsid w:val="000071EE"/>
    <w:rsid w:val="0000727F"/>
    <w:rsid w:val="0001249D"/>
    <w:rsid w:val="00012FDC"/>
    <w:rsid w:val="00013BDB"/>
    <w:rsid w:val="00016898"/>
    <w:rsid w:val="00017034"/>
    <w:rsid w:val="00022D9F"/>
    <w:rsid w:val="000239B2"/>
    <w:rsid w:val="00023CA7"/>
    <w:rsid w:val="000243AB"/>
    <w:rsid w:val="00026841"/>
    <w:rsid w:val="00026CD3"/>
    <w:rsid w:val="00027188"/>
    <w:rsid w:val="00027385"/>
    <w:rsid w:val="00027E81"/>
    <w:rsid w:val="00032307"/>
    <w:rsid w:val="0003564F"/>
    <w:rsid w:val="00035B54"/>
    <w:rsid w:val="0003710E"/>
    <w:rsid w:val="000426DD"/>
    <w:rsid w:val="000431E2"/>
    <w:rsid w:val="00043897"/>
    <w:rsid w:val="00043DFC"/>
    <w:rsid w:val="0004430B"/>
    <w:rsid w:val="00045557"/>
    <w:rsid w:val="000472AD"/>
    <w:rsid w:val="00052439"/>
    <w:rsid w:val="00052738"/>
    <w:rsid w:val="000531DF"/>
    <w:rsid w:val="0005344C"/>
    <w:rsid w:val="0005412B"/>
    <w:rsid w:val="000552BA"/>
    <w:rsid w:val="00055D5E"/>
    <w:rsid w:val="00056547"/>
    <w:rsid w:val="00056640"/>
    <w:rsid w:val="000601B5"/>
    <w:rsid w:val="000605A3"/>
    <w:rsid w:val="00060D07"/>
    <w:rsid w:val="000629AF"/>
    <w:rsid w:val="00062CC7"/>
    <w:rsid w:val="00063C30"/>
    <w:rsid w:val="000668A9"/>
    <w:rsid w:val="00070900"/>
    <w:rsid w:val="00071BD3"/>
    <w:rsid w:val="0007683C"/>
    <w:rsid w:val="00076F20"/>
    <w:rsid w:val="000770E0"/>
    <w:rsid w:val="00080ABA"/>
    <w:rsid w:val="000814BE"/>
    <w:rsid w:val="00081AB2"/>
    <w:rsid w:val="00082853"/>
    <w:rsid w:val="000857AE"/>
    <w:rsid w:val="00085900"/>
    <w:rsid w:val="00085B69"/>
    <w:rsid w:val="00091BE2"/>
    <w:rsid w:val="00091D14"/>
    <w:rsid w:val="00093053"/>
    <w:rsid w:val="00094A40"/>
    <w:rsid w:val="000951B2"/>
    <w:rsid w:val="00095BAB"/>
    <w:rsid w:val="00097420"/>
    <w:rsid w:val="0009772D"/>
    <w:rsid w:val="000A1187"/>
    <w:rsid w:val="000A196A"/>
    <w:rsid w:val="000A2F2B"/>
    <w:rsid w:val="000A323B"/>
    <w:rsid w:val="000A472A"/>
    <w:rsid w:val="000A67BA"/>
    <w:rsid w:val="000A707B"/>
    <w:rsid w:val="000A7918"/>
    <w:rsid w:val="000B2881"/>
    <w:rsid w:val="000B58A5"/>
    <w:rsid w:val="000B6DF6"/>
    <w:rsid w:val="000C1F02"/>
    <w:rsid w:val="000C4BA2"/>
    <w:rsid w:val="000C55B0"/>
    <w:rsid w:val="000D03B6"/>
    <w:rsid w:val="000D2DA2"/>
    <w:rsid w:val="000D300C"/>
    <w:rsid w:val="000D3111"/>
    <w:rsid w:val="000D46D7"/>
    <w:rsid w:val="000D6FFE"/>
    <w:rsid w:val="000E46C6"/>
    <w:rsid w:val="000E4DC9"/>
    <w:rsid w:val="000E5625"/>
    <w:rsid w:val="000E5683"/>
    <w:rsid w:val="000E67FB"/>
    <w:rsid w:val="000F1F00"/>
    <w:rsid w:val="000F221D"/>
    <w:rsid w:val="000F3A48"/>
    <w:rsid w:val="000F4F89"/>
    <w:rsid w:val="000F5D87"/>
    <w:rsid w:val="00100A49"/>
    <w:rsid w:val="00102AB8"/>
    <w:rsid w:val="00103533"/>
    <w:rsid w:val="00105003"/>
    <w:rsid w:val="0010777E"/>
    <w:rsid w:val="001109A0"/>
    <w:rsid w:val="00111A56"/>
    <w:rsid w:val="00114AFA"/>
    <w:rsid w:val="001166A3"/>
    <w:rsid w:val="001174D0"/>
    <w:rsid w:val="001216D2"/>
    <w:rsid w:val="00121882"/>
    <w:rsid w:val="001224A2"/>
    <w:rsid w:val="00122C8E"/>
    <w:rsid w:val="001238D3"/>
    <w:rsid w:val="00126DFD"/>
    <w:rsid w:val="0012709B"/>
    <w:rsid w:val="00127283"/>
    <w:rsid w:val="001305B4"/>
    <w:rsid w:val="00130D51"/>
    <w:rsid w:val="001321D6"/>
    <w:rsid w:val="0013345A"/>
    <w:rsid w:val="0013484F"/>
    <w:rsid w:val="00135919"/>
    <w:rsid w:val="0014127C"/>
    <w:rsid w:val="0014226B"/>
    <w:rsid w:val="00145F0C"/>
    <w:rsid w:val="00147E89"/>
    <w:rsid w:val="0015206E"/>
    <w:rsid w:val="00154047"/>
    <w:rsid w:val="00154ECD"/>
    <w:rsid w:val="001575F6"/>
    <w:rsid w:val="00157C14"/>
    <w:rsid w:val="0016008B"/>
    <w:rsid w:val="00160432"/>
    <w:rsid w:val="00162B91"/>
    <w:rsid w:val="001633AF"/>
    <w:rsid w:val="00165FD9"/>
    <w:rsid w:val="001673D7"/>
    <w:rsid w:val="0017011A"/>
    <w:rsid w:val="00172A6B"/>
    <w:rsid w:val="00177303"/>
    <w:rsid w:val="0017773A"/>
    <w:rsid w:val="001846EB"/>
    <w:rsid w:val="00190239"/>
    <w:rsid w:val="00190CE8"/>
    <w:rsid w:val="00191EBB"/>
    <w:rsid w:val="00192E66"/>
    <w:rsid w:val="0019346E"/>
    <w:rsid w:val="00193DBD"/>
    <w:rsid w:val="001957BE"/>
    <w:rsid w:val="00196713"/>
    <w:rsid w:val="00197AF2"/>
    <w:rsid w:val="001A1B35"/>
    <w:rsid w:val="001A341D"/>
    <w:rsid w:val="001A4752"/>
    <w:rsid w:val="001A4F5E"/>
    <w:rsid w:val="001A5CCD"/>
    <w:rsid w:val="001B284C"/>
    <w:rsid w:val="001B61A8"/>
    <w:rsid w:val="001B687C"/>
    <w:rsid w:val="001B7E7A"/>
    <w:rsid w:val="001C1492"/>
    <w:rsid w:val="001C2143"/>
    <w:rsid w:val="001C368F"/>
    <w:rsid w:val="001C36CF"/>
    <w:rsid w:val="001C7246"/>
    <w:rsid w:val="001D00E5"/>
    <w:rsid w:val="001D1B80"/>
    <w:rsid w:val="001D3691"/>
    <w:rsid w:val="001D3D1C"/>
    <w:rsid w:val="001D3F98"/>
    <w:rsid w:val="001D692C"/>
    <w:rsid w:val="001D7907"/>
    <w:rsid w:val="001E38E7"/>
    <w:rsid w:val="001F189A"/>
    <w:rsid w:val="001F386F"/>
    <w:rsid w:val="001F3ECA"/>
    <w:rsid w:val="001F4E86"/>
    <w:rsid w:val="001F53C8"/>
    <w:rsid w:val="00200092"/>
    <w:rsid w:val="002006DC"/>
    <w:rsid w:val="002018D3"/>
    <w:rsid w:val="00201EBA"/>
    <w:rsid w:val="00205B06"/>
    <w:rsid w:val="00206FFF"/>
    <w:rsid w:val="00207793"/>
    <w:rsid w:val="00212AA6"/>
    <w:rsid w:val="00212ECA"/>
    <w:rsid w:val="00215A23"/>
    <w:rsid w:val="00215C13"/>
    <w:rsid w:val="002177E9"/>
    <w:rsid w:val="00222BDC"/>
    <w:rsid w:val="00224290"/>
    <w:rsid w:val="00224714"/>
    <w:rsid w:val="00224C21"/>
    <w:rsid w:val="00225D61"/>
    <w:rsid w:val="00226A6A"/>
    <w:rsid w:val="00227E63"/>
    <w:rsid w:val="002301F6"/>
    <w:rsid w:val="00230C46"/>
    <w:rsid w:val="0023321A"/>
    <w:rsid w:val="002346A5"/>
    <w:rsid w:val="002361D7"/>
    <w:rsid w:val="00237AF0"/>
    <w:rsid w:val="00241A82"/>
    <w:rsid w:val="00241ED2"/>
    <w:rsid w:val="002452D3"/>
    <w:rsid w:val="002457F3"/>
    <w:rsid w:val="00246EA0"/>
    <w:rsid w:val="00247826"/>
    <w:rsid w:val="002509B7"/>
    <w:rsid w:val="002522D5"/>
    <w:rsid w:val="00253589"/>
    <w:rsid w:val="00253594"/>
    <w:rsid w:val="00255C4F"/>
    <w:rsid w:val="0025716A"/>
    <w:rsid w:val="00261E25"/>
    <w:rsid w:val="00262959"/>
    <w:rsid w:val="00266F5D"/>
    <w:rsid w:val="00270232"/>
    <w:rsid w:val="002703B6"/>
    <w:rsid w:val="002705A0"/>
    <w:rsid w:val="00270654"/>
    <w:rsid w:val="00270D34"/>
    <w:rsid w:val="002720AD"/>
    <w:rsid w:val="002733CF"/>
    <w:rsid w:val="002735E7"/>
    <w:rsid w:val="002744B9"/>
    <w:rsid w:val="00275B20"/>
    <w:rsid w:val="00277C4E"/>
    <w:rsid w:val="00280F0B"/>
    <w:rsid w:val="00281780"/>
    <w:rsid w:val="00282010"/>
    <w:rsid w:val="00282F96"/>
    <w:rsid w:val="00283490"/>
    <w:rsid w:val="00284EDC"/>
    <w:rsid w:val="002855E5"/>
    <w:rsid w:val="0028712B"/>
    <w:rsid w:val="00287180"/>
    <w:rsid w:val="002927F5"/>
    <w:rsid w:val="00292FEA"/>
    <w:rsid w:val="002942F1"/>
    <w:rsid w:val="00296DA6"/>
    <w:rsid w:val="002A0BCF"/>
    <w:rsid w:val="002A1BA7"/>
    <w:rsid w:val="002A2B4C"/>
    <w:rsid w:val="002A3FAC"/>
    <w:rsid w:val="002A4AA2"/>
    <w:rsid w:val="002A568D"/>
    <w:rsid w:val="002A62F1"/>
    <w:rsid w:val="002A6BEE"/>
    <w:rsid w:val="002A714B"/>
    <w:rsid w:val="002A7F0A"/>
    <w:rsid w:val="002B1639"/>
    <w:rsid w:val="002B2309"/>
    <w:rsid w:val="002B269B"/>
    <w:rsid w:val="002B2F1E"/>
    <w:rsid w:val="002B63D5"/>
    <w:rsid w:val="002B7A29"/>
    <w:rsid w:val="002C3227"/>
    <w:rsid w:val="002C42A1"/>
    <w:rsid w:val="002C5D8A"/>
    <w:rsid w:val="002C6902"/>
    <w:rsid w:val="002D3BBE"/>
    <w:rsid w:val="002D537D"/>
    <w:rsid w:val="002D7EF7"/>
    <w:rsid w:val="002E0F0A"/>
    <w:rsid w:val="002E4108"/>
    <w:rsid w:val="002E606C"/>
    <w:rsid w:val="002E6F82"/>
    <w:rsid w:val="002E71A8"/>
    <w:rsid w:val="002E7573"/>
    <w:rsid w:val="002E7A89"/>
    <w:rsid w:val="002F0ED6"/>
    <w:rsid w:val="002F1394"/>
    <w:rsid w:val="002F3435"/>
    <w:rsid w:val="002F3440"/>
    <w:rsid w:val="002F36C3"/>
    <w:rsid w:val="00301D3B"/>
    <w:rsid w:val="00304169"/>
    <w:rsid w:val="00307094"/>
    <w:rsid w:val="00310A2A"/>
    <w:rsid w:val="00311BF3"/>
    <w:rsid w:val="00312573"/>
    <w:rsid w:val="00312AF3"/>
    <w:rsid w:val="00312CD6"/>
    <w:rsid w:val="0031620F"/>
    <w:rsid w:val="0031634E"/>
    <w:rsid w:val="0031732E"/>
    <w:rsid w:val="003211EF"/>
    <w:rsid w:val="00321EE3"/>
    <w:rsid w:val="003233E2"/>
    <w:rsid w:val="003247DB"/>
    <w:rsid w:val="00325B62"/>
    <w:rsid w:val="00326940"/>
    <w:rsid w:val="00327D44"/>
    <w:rsid w:val="003308A2"/>
    <w:rsid w:val="00330DB5"/>
    <w:rsid w:val="003325E1"/>
    <w:rsid w:val="003352C0"/>
    <w:rsid w:val="00344B20"/>
    <w:rsid w:val="00345BED"/>
    <w:rsid w:val="00346704"/>
    <w:rsid w:val="0034734C"/>
    <w:rsid w:val="00347EC9"/>
    <w:rsid w:val="00350E8F"/>
    <w:rsid w:val="003517B9"/>
    <w:rsid w:val="0035586D"/>
    <w:rsid w:val="003566C3"/>
    <w:rsid w:val="00357317"/>
    <w:rsid w:val="00360D1F"/>
    <w:rsid w:val="0036172E"/>
    <w:rsid w:val="00365077"/>
    <w:rsid w:val="003664AF"/>
    <w:rsid w:val="00371CDA"/>
    <w:rsid w:val="00373352"/>
    <w:rsid w:val="003734CB"/>
    <w:rsid w:val="00374638"/>
    <w:rsid w:val="003746CB"/>
    <w:rsid w:val="00375B66"/>
    <w:rsid w:val="00375C31"/>
    <w:rsid w:val="003770E1"/>
    <w:rsid w:val="00377370"/>
    <w:rsid w:val="00380ED1"/>
    <w:rsid w:val="00381A98"/>
    <w:rsid w:val="00390833"/>
    <w:rsid w:val="003912CF"/>
    <w:rsid w:val="00391935"/>
    <w:rsid w:val="00392C2A"/>
    <w:rsid w:val="0039321E"/>
    <w:rsid w:val="003939DF"/>
    <w:rsid w:val="003947BF"/>
    <w:rsid w:val="00397EE5"/>
    <w:rsid w:val="003A3FFB"/>
    <w:rsid w:val="003B0599"/>
    <w:rsid w:val="003B14BC"/>
    <w:rsid w:val="003B1E92"/>
    <w:rsid w:val="003B2925"/>
    <w:rsid w:val="003B3235"/>
    <w:rsid w:val="003B4702"/>
    <w:rsid w:val="003B5E88"/>
    <w:rsid w:val="003B640F"/>
    <w:rsid w:val="003B648F"/>
    <w:rsid w:val="003B6607"/>
    <w:rsid w:val="003B76DC"/>
    <w:rsid w:val="003B7A4B"/>
    <w:rsid w:val="003C0460"/>
    <w:rsid w:val="003C16E0"/>
    <w:rsid w:val="003C4A66"/>
    <w:rsid w:val="003C4E26"/>
    <w:rsid w:val="003C65CD"/>
    <w:rsid w:val="003C73DC"/>
    <w:rsid w:val="003C753D"/>
    <w:rsid w:val="003C773A"/>
    <w:rsid w:val="003C7ED9"/>
    <w:rsid w:val="003C85E1"/>
    <w:rsid w:val="003D1A5F"/>
    <w:rsid w:val="003D51DE"/>
    <w:rsid w:val="003D6BD8"/>
    <w:rsid w:val="003D7F15"/>
    <w:rsid w:val="003E08AB"/>
    <w:rsid w:val="003E0C02"/>
    <w:rsid w:val="003E52CB"/>
    <w:rsid w:val="003E7269"/>
    <w:rsid w:val="003E7E68"/>
    <w:rsid w:val="003F02FA"/>
    <w:rsid w:val="003F0355"/>
    <w:rsid w:val="003F1027"/>
    <w:rsid w:val="004008E6"/>
    <w:rsid w:val="004077FC"/>
    <w:rsid w:val="0041137B"/>
    <w:rsid w:val="00412DDE"/>
    <w:rsid w:val="00413288"/>
    <w:rsid w:val="00413B49"/>
    <w:rsid w:val="00414E5B"/>
    <w:rsid w:val="004204F1"/>
    <w:rsid w:val="00422BC5"/>
    <w:rsid w:val="004234BB"/>
    <w:rsid w:val="004246AB"/>
    <w:rsid w:val="00424ADB"/>
    <w:rsid w:val="0042668D"/>
    <w:rsid w:val="00431755"/>
    <w:rsid w:val="004328A0"/>
    <w:rsid w:val="004330BD"/>
    <w:rsid w:val="00436BBC"/>
    <w:rsid w:val="004406EF"/>
    <w:rsid w:val="00440843"/>
    <w:rsid w:val="0044151B"/>
    <w:rsid w:val="004431B4"/>
    <w:rsid w:val="00443888"/>
    <w:rsid w:val="00444128"/>
    <w:rsid w:val="00445B78"/>
    <w:rsid w:val="00454849"/>
    <w:rsid w:val="004560FB"/>
    <w:rsid w:val="0046037B"/>
    <w:rsid w:val="00460B01"/>
    <w:rsid w:val="004613C8"/>
    <w:rsid w:val="00461408"/>
    <w:rsid w:val="00461987"/>
    <w:rsid w:val="0046382F"/>
    <w:rsid w:val="00465E69"/>
    <w:rsid w:val="00467250"/>
    <w:rsid w:val="004709B2"/>
    <w:rsid w:val="00472AF6"/>
    <w:rsid w:val="00473472"/>
    <w:rsid w:val="004741D4"/>
    <w:rsid w:val="00474AF9"/>
    <w:rsid w:val="0047519D"/>
    <w:rsid w:val="004767FA"/>
    <w:rsid w:val="0048371A"/>
    <w:rsid w:val="004847E9"/>
    <w:rsid w:val="00484D98"/>
    <w:rsid w:val="00486075"/>
    <w:rsid w:val="004863CC"/>
    <w:rsid w:val="004866A9"/>
    <w:rsid w:val="00486B42"/>
    <w:rsid w:val="00487A5B"/>
    <w:rsid w:val="00490D7F"/>
    <w:rsid w:val="004977AA"/>
    <w:rsid w:val="00497A31"/>
    <w:rsid w:val="004A2CC3"/>
    <w:rsid w:val="004A3FC6"/>
    <w:rsid w:val="004A4B19"/>
    <w:rsid w:val="004A537F"/>
    <w:rsid w:val="004A60DA"/>
    <w:rsid w:val="004A7866"/>
    <w:rsid w:val="004B3D04"/>
    <w:rsid w:val="004B59E3"/>
    <w:rsid w:val="004B7BC5"/>
    <w:rsid w:val="004C123A"/>
    <w:rsid w:val="004C1353"/>
    <w:rsid w:val="004C1ACB"/>
    <w:rsid w:val="004C52E1"/>
    <w:rsid w:val="004C5CF6"/>
    <w:rsid w:val="004C7934"/>
    <w:rsid w:val="004D03D1"/>
    <w:rsid w:val="004D0D1D"/>
    <w:rsid w:val="004D29EB"/>
    <w:rsid w:val="004D362C"/>
    <w:rsid w:val="004D3AB8"/>
    <w:rsid w:val="004D76BF"/>
    <w:rsid w:val="004E09EE"/>
    <w:rsid w:val="004E136B"/>
    <w:rsid w:val="004E1CAF"/>
    <w:rsid w:val="004E321B"/>
    <w:rsid w:val="004E40EB"/>
    <w:rsid w:val="004E4A59"/>
    <w:rsid w:val="004E5EFF"/>
    <w:rsid w:val="004E6ED9"/>
    <w:rsid w:val="004E746E"/>
    <w:rsid w:val="004F12A8"/>
    <w:rsid w:val="004F273B"/>
    <w:rsid w:val="004F5C3E"/>
    <w:rsid w:val="004F6098"/>
    <w:rsid w:val="00500DB7"/>
    <w:rsid w:val="00501442"/>
    <w:rsid w:val="00501C3F"/>
    <w:rsid w:val="00503265"/>
    <w:rsid w:val="005036F2"/>
    <w:rsid w:val="00507795"/>
    <w:rsid w:val="00511151"/>
    <w:rsid w:val="00514529"/>
    <w:rsid w:val="00517849"/>
    <w:rsid w:val="00517B99"/>
    <w:rsid w:val="005200F4"/>
    <w:rsid w:val="005206DA"/>
    <w:rsid w:val="0052077F"/>
    <w:rsid w:val="005238C7"/>
    <w:rsid w:val="005247F9"/>
    <w:rsid w:val="00525448"/>
    <w:rsid w:val="0052611C"/>
    <w:rsid w:val="00532026"/>
    <w:rsid w:val="00532CFC"/>
    <w:rsid w:val="00536AE6"/>
    <w:rsid w:val="00537099"/>
    <w:rsid w:val="00541B41"/>
    <w:rsid w:val="005427B8"/>
    <w:rsid w:val="00543F6F"/>
    <w:rsid w:val="0054787D"/>
    <w:rsid w:val="0055329D"/>
    <w:rsid w:val="00561B19"/>
    <w:rsid w:val="00563121"/>
    <w:rsid w:val="00565CC7"/>
    <w:rsid w:val="00566715"/>
    <w:rsid w:val="00566757"/>
    <w:rsid w:val="005675C2"/>
    <w:rsid w:val="00572938"/>
    <w:rsid w:val="00572AD8"/>
    <w:rsid w:val="00572FD5"/>
    <w:rsid w:val="005743D3"/>
    <w:rsid w:val="00580FDE"/>
    <w:rsid w:val="005837E4"/>
    <w:rsid w:val="00584598"/>
    <w:rsid w:val="00585249"/>
    <w:rsid w:val="00585CB2"/>
    <w:rsid w:val="005875ED"/>
    <w:rsid w:val="00587B00"/>
    <w:rsid w:val="0059291D"/>
    <w:rsid w:val="00592B5E"/>
    <w:rsid w:val="005960B8"/>
    <w:rsid w:val="00597470"/>
    <w:rsid w:val="00597E7B"/>
    <w:rsid w:val="005A0210"/>
    <w:rsid w:val="005A03CF"/>
    <w:rsid w:val="005A12FA"/>
    <w:rsid w:val="005A1F66"/>
    <w:rsid w:val="005A3FC2"/>
    <w:rsid w:val="005A4B17"/>
    <w:rsid w:val="005A56C6"/>
    <w:rsid w:val="005A629C"/>
    <w:rsid w:val="005B0EA4"/>
    <w:rsid w:val="005B1B2A"/>
    <w:rsid w:val="005B67F8"/>
    <w:rsid w:val="005B7150"/>
    <w:rsid w:val="005C5451"/>
    <w:rsid w:val="005C55B2"/>
    <w:rsid w:val="005D059C"/>
    <w:rsid w:val="005D56DE"/>
    <w:rsid w:val="005D61E2"/>
    <w:rsid w:val="005E0746"/>
    <w:rsid w:val="005E1166"/>
    <w:rsid w:val="005E1EB1"/>
    <w:rsid w:val="005E32EB"/>
    <w:rsid w:val="005E70DD"/>
    <w:rsid w:val="005E7E08"/>
    <w:rsid w:val="005F17CB"/>
    <w:rsid w:val="005F1E54"/>
    <w:rsid w:val="005F3407"/>
    <w:rsid w:val="005F368D"/>
    <w:rsid w:val="005F4C6F"/>
    <w:rsid w:val="005F6D95"/>
    <w:rsid w:val="00601906"/>
    <w:rsid w:val="00602EA4"/>
    <w:rsid w:val="00603073"/>
    <w:rsid w:val="0060330F"/>
    <w:rsid w:val="00604281"/>
    <w:rsid w:val="00605FF7"/>
    <w:rsid w:val="006078EF"/>
    <w:rsid w:val="006104CB"/>
    <w:rsid w:val="00611D2A"/>
    <w:rsid w:val="0061241C"/>
    <w:rsid w:val="00614EEC"/>
    <w:rsid w:val="0062083B"/>
    <w:rsid w:val="00620971"/>
    <w:rsid w:val="00620B9E"/>
    <w:rsid w:val="006212EE"/>
    <w:rsid w:val="00623EB3"/>
    <w:rsid w:val="006242E8"/>
    <w:rsid w:val="006269AD"/>
    <w:rsid w:val="006309D8"/>
    <w:rsid w:val="00633308"/>
    <w:rsid w:val="00633866"/>
    <w:rsid w:val="00635569"/>
    <w:rsid w:val="00635E9F"/>
    <w:rsid w:val="006379CD"/>
    <w:rsid w:val="0064045B"/>
    <w:rsid w:val="0064097A"/>
    <w:rsid w:val="006411F7"/>
    <w:rsid w:val="006418B7"/>
    <w:rsid w:val="00641AAC"/>
    <w:rsid w:val="00642265"/>
    <w:rsid w:val="0064403A"/>
    <w:rsid w:val="006440E9"/>
    <w:rsid w:val="00646DD1"/>
    <w:rsid w:val="006518DD"/>
    <w:rsid w:val="00653787"/>
    <w:rsid w:val="00655056"/>
    <w:rsid w:val="00656363"/>
    <w:rsid w:val="00657112"/>
    <w:rsid w:val="0066027A"/>
    <w:rsid w:val="0066180E"/>
    <w:rsid w:val="00662B68"/>
    <w:rsid w:val="00663E7B"/>
    <w:rsid w:val="006670C2"/>
    <w:rsid w:val="00670A42"/>
    <w:rsid w:val="00675F23"/>
    <w:rsid w:val="0068114B"/>
    <w:rsid w:val="00682533"/>
    <w:rsid w:val="00683ACF"/>
    <w:rsid w:val="00684348"/>
    <w:rsid w:val="006925F8"/>
    <w:rsid w:val="006926F6"/>
    <w:rsid w:val="006928AE"/>
    <w:rsid w:val="006935AE"/>
    <w:rsid w:val="006A226F"/>
    <w:rsid w:val="006A50F5"/>
    <w:rsid w:val="006B29B6"/>
    <w:rsid w:val="006B53DF"/>
    <w:rsid w:val="006B67CD"/>
    <w:rsid w:val="006C22C4"/>
    <w:rsid w:val="006C3EDD"/>
    <w:rsid w:val="006C50BA"/>
    <w:rsid w:val="006C51A5"/>
    <w:rsid w:val="006C6B13"/>
    <w:rsid w:val="006D0E51"/>
    <w:rsid w:val="006D1908"/>
    <w:rsid w:val="006D2744"/>
    <w:rsid w:val="006D5CEA"/>
    <w:rsid w:val="006D6360"/>
    <w:rsid w:val="006D669E"/>
    <w:rsid w:val="006E0406"/>
    <w:rsid w:val="006E0C46"/>
    <w:rsid w:val="006E3387"/>
    <w:rsid w:val="006E6B30"/>
    <w:rsid w:val="006E7D40"/>
    <w:rsid w:val="006F0441"/>
    <w:rsid w:val="006F0DA6"/>
    <w:rsid w:val="006F0E8B"/>
    <w:rsid w:val="006F2A36"/>
    <w:rsid w:val="006F3EF7"/>
    <w:rsid w:val="006F4DCB"/>
    <w:rsid w:val="006F6179"/>
    <w:rsid w:val="006F6409"/>
    <w:rsid w:val="007053D2"/>
    <w:rsid w:val="00705497"/>
    <w:rsid w:val="00706046"/>
    <w:rsid w:val="007104EF"/>
    <w:rsid w:val="00711D37"/>
    <w:rsid w:val="00712BF9"/>
    <w:rsid w:val="00713B2F"/>
    <w:rsid w:val="007146DA"/>
    <w:rsid w:val="00717D5E"/>
    <w:rsid w:val="007273A2"/>
    <w:rsid w:val="00734743"/>
    <w:rsid w:val="00735C6F"/>
    <w:rsid w:val="007377B4"/>
    <w:rsid w:val="00742D66"/>
    <w:rsid w:val="00746E29"/>
    <w:rsid w:val="00750A66"/>
    <w:rsid w:val="0075232B"/>
    <w:rsid w:val="007524E7"/>
    <w:rsid w:val="00753179"/>
    <w:rsid w:val="00755C87"/>
    <w:rsid w:val="00756B2A"/>
    <w:rsid w:val="00757037"/>
    <w:rsid w:val="00757744"/>
    <w:rsid w:val="00757A31"/>
    <w:rsid w:val="0076079D"/>
    <w:rsid w:val="00763BAD"/>
    <w:rsid w:val="00763D98"/>
    <w:rsid w:val="00763F1D"/>
    <w:rsid w:val="00764AD4"/>
    <w:rsid w:val="00764F86"/>
    <w:rsid w:val="00767DF6"/>
    <w:rsid w:val="00773472"/>
    <w:rsid w:val="00774B32"/>
    <w:rsid w:val="0077756D"/>
    <w:rsid w:val="00781515"/>
    <w:rsid w:val="00783566"/>
    <w:rsid w:val="0078402F"/>
    <w:rsid w:val="007840BF"/>
    <w:rsid w:val="00785192"/>
    <w:rsid w:val="0078598C"/>
    <w:rsid w:val="007867B0"/>
    <w:rsid w:val="00787633"/>
    <w:rsid w:val="0079074B"/>
    <w:rsid w:val="00791BA4"/>
    <w:rsid w:val="007967A6"/>
    <w:rsid w:val="00796CCF"/>
    <w:rsid w:val="007973E0"/>
    <w:rsid w:val="007A01D4"/>
    <w:rsid w:val="007A3B8E"/>
    <w:rsid w:val="007A69AA"/>
    <w:rsid w:val="007B2404"/>
    <w:rsid w:val="007B4EC0"/>
    <w:rsid w:val="007C15C5"/>
    <w:rsid w:val="007C178A"/>
    <w:rsid w:val="007C32AA"/>
    <w:rsid w:val="007C4A79"/>
    <w:rsid w:val="007C5011"/>
    <w:rsid w:val="007C50F7"/>
    <w:rsid w:val="007C55AD"/>
    <w:rsid w:val="007C6988"/>
    <w:rsid w:val="007C7A3C"/>
    <w:rsid w:val="007D17B6"/>
    <w:rsid w:val="007D54CD"/>
    <w:rsid w:val="007D5F81"/>
    <w:rsid w:val="007D7166"/>
    <w:rsid w:val="007E168E"/>
    <w:rsid w:val="007E19FE"/>
    <w:rsid w:val="007E3EA6"/>
    <w:rsid w:val="007F2BB2"/>
    <w:rsid w:val="007F2E9A"/>
    <w:rsid w:val="007F3052"/>
    <w:rsid w:val="007F426F"/>
    <w:rsid w:val="007F7315"/>
    <w:rsid w:val="008034A8"/>
    <w:rsid w:val="00803CE6"/>
    <w:rsid w:val="0080424F"/>
    <w:rsid w:val="0081308E"/>
    <w:rsid w:val="008137DC"/>
    <w:rsid w:val="008139FE"/>
    <w:rsid w:val="00814E84"/>
    <w:rsid w:val="0081506D"/>
    <w:rsid w:val="00816700"/>
    <w:rsid w:val="00822322"/>
    <w:rsid w:val="00825329"/>
    <w:rsid w:val="00830734"/>
    <w:rsid w:val="00832503"/>
    <w:rsid w:val="0084078B"/>
    <w:rsid w:val="00841451"/>
    <w:rsid w:val="00841F44"/>
    <w:rsid w:val="00843DC9"/>
    <w:rsid w:val="008462DD"/>
    <w:rsid w:val="00851B13"/>
    <w:rsid w:val="00861256"/>
    <w:rsid w:val="00861489"/>
    <w:rsid w:val="00863159"/>
    <w:rsid w:val="00863736"/>
    <w:rsid w:val="008642C0"/>
    <w:rsid w:val="00864F9F"/>
    <w:rsid w:val="008650DB"/>
    <w:rsid w:val="008667C8"/>
    <w:rsid w:val="0087527B"/>
    <w:rsid w:val="0088030F"/>
    <w:rsid w:val="00882249"/>
    <w:rsid w:val="00883E3C"/>
    <w:rsid w:val="00885660"/>
    <w:rsid w:val="00887BE4"/>
    <w:rsid w:val="008924AE"/>
    <w:rsid w:val="00892829"/>
    <w:rsid w:val="008932E6"/>
    <w:rsid w:val="0089399D"/>
    <w:rsid w:val="00895058"/>
    <w:rsid w:val="008954B9"/>
    <w:rsid w:val="00896A57"/>
    <w:rsid w:val="0089722F"/>
    <w:rsid w:val="008979F9"/>
    <w:rsid w:val="008A0EC4"/>
    <w:rsid w:val="008A18D0"/>
    <w:rsid w:val="008A4E5A"/>
    <w:rsid w:val="008A5136"/>
    <w:rsid w:val="008A69B8"/>
    <w:rsid w:val="008A7AF2"/>
    <w:rsid w:val="008A8C1F"/>
    <w:rsid w:val="008B0317"/>
    <w:rsid w:val="008B08BB"/>
    <w:rsid w:val="008B4D85"/>
    <w:rsid w:val="008C0F69"/>
    <w:rsid w:val="008C37F4"/>
    <w:rsid w:val="008C38B5"/>
    <w:rsid w:val="008C6981"/>
    <w:rsid w:val="008D1054"/>
    <w:rsid w:val="008D4956"/>
    <w:rsid w:val="008D4FB3"/>
    <w:rsid w:val="008D6297"/>
    <w:rsid w:val="008D7584"/>
    <w:rsid w:val="008E02B3"/>
    <w:rsid w:val="008E0F34"/>
    <w:rsid w:val="008E43BE"/>
    <w:rsid w:val="008E536D"/>
    <w:rsid w:val="008F0144"/>
    <w:rsid w:val="008F06DB"/>
    <w:rsid w:val="008F178D"/>
    <w:rsid w:val="009000B2"/>
    <w:rsid w:val="009016CC"/>
    <w:rsid w:val="0090242D"/>
    <w:rsid w:val="00902EE5"/>
    <w:rsid w:val="0090765B"/>
    <w:rsid w:val="00910527"/>
    <w:rsid w:val="0091226B"/>
    <w:rsid w:val="009128CB"/>
    <w:rsid w:val="00912B8D"/>
    <w:rsid w:val="00915B26"/>
    <w:rsid w:val="0092265D"/>
    <w:rsid w:val="00924112"/>
    <w:rsid w:val="00925EFF"/>
    <w:rsid w:val="00926171"/>
    <w:rsid w:val="0093390B"/>
    <w:rsid w:val="00934E54"/>
    <w:rsid w:val="00935A10"/>
    <w:rsid w:val="0093712A"/>
    <w:rsid w:val="00937289"/>
    <w:rsid w:val="0093778D"/>
    <w:rsid w:val="0094009A"/>
    <w:rsid w:val="009408EF"/>
    <w:rsid w:val="009420F3"/>
    <w:rsid w:val="00944DD1"/>
    <w:rsid w:val="00950040"/>
    <w:rsid w:val="0095313A"/>
    <w:rsid w:val="009553A4"/>
    <w:rsid w:val="009567B1"/>
    <w:rsid w:val="009568BE"/>
    <w:rsid w:val="00956A59"/>
    <w:rsid w:val="0096029E"/>
    <w:rsid w:val="00960380"/>
    <w:rsid w:val="00961FD5"/>
    <w:rsid w:val="0096469D"/>
    <w:rsid w:val="009675B6"/>
    <w:rsid w:val="0096768E"/>
    <w:rsid w:val="00971B3C"/>
    <w:rsid w:val="0097356B"/>
    <w:rsid w:val="00973D44"/>
    <w:rsid w:val="009772CA"/>
    <w:rsid w:val="00977560"/>
    <w:rsid w:val="009777BC"/>
    <w:rsid w:val="00981875"/>
    <w:rsid w:val="00981BAC"/>
    <w:rsid w:val="00983AA3"/>
    <w:rsid w:val="00987637"/>
    <w:rsid w:val="00990A82"/>
    <w:rsid w:val="00991746"/>
    <w:rsid w:val="00994473"/>
    <w:rsid w:val="0099726C"/>
    <w:rsid w:val="009A13F2"/>
    <w:rsid w:val="009A1DB2"/>
    <w:rsid w:val="009A20A3"/>
    <w:rsid w:val="009A2359"/>
    <w:rsid w:val="009A4603"/>
    <w:rsid w:val="009A6187"/>
    <w:rsid w:val="009B51AC"/>
    <w:rsid w:val="009B5AF9"/>
    <w:rsid w:val="009C002A"/>
    <w:rsid w:val="009C03DC"/>
    <w:rsid w:val="009C0E47"/>
    <w:rsid w:val="009C1443"/>
    <w:rsid w:val="009C1EE6"/>
    <w:rsid w:val="009C41DD"/>
    <w:rsid w:val="009C6793"/>
    <w:rsid w:val="009C69CC"/>
    <w:rsid w:val="009D04AA"/>
    <w:rsid w:val="009D0DF0"/>
    <w:rsid w:val="009D16A2"/>
    <w:rsid w:val="009D38DB"/>
    <w:rsid w:val="009D5A7A"/>
    <w:rsid w:val="009D6AD3"/>
    <w:rsid w:val="009D7FC7"/>
    <w:rsid w:val="009E133E"/>
    <w:rsid w:val="009E18FC"/>
    <w:rsid w:val="009E461C"/>
    <w:rsid w:val="009E6251"/>
    <w:rsid w:val="009E6F85"/>
    <w:rsid w:val="009E7A3C"/>
    <w:rsid w:val="009E7E0B"/>
    <w:rsid w:val="009F3A2C"/>
    <w:rsid w:val="009F49E8"/>
    <w:rsid w:val="009F4A3F"/>
    <w:rsid w:val="009F4B2F"/>
    <w:rsid w:val="009F5741"/>
    <w:rsid w:val="009F7B63"/>
    <w:rsid w:val="00A035D5"/>
    <w:rsid w:val="00A071F1"/>
    <w:rsid w:val="00A1172F"/>
    <w:rsid w:val="00A1177F"/>
    <w:rsid w:val="00A1191E"/>
    <w:rsid w:val="00A11AE0"/>
    <w:rsid w:val="00A1263E"/>
    <w:rsid w:val="00A16C9F"/>
    <w:rsid w:val="00A229A3"/>
    <w:rsid w:val="00A23710"/>
    <w:rsid w:val="00A25402"/>
    <w:rsid w:val="00A309AE"/>
    <w:rsid w:val="00A36B18"/>
    <w:rsid w:val="00A37035"/>
    <w:rsid w:val="00A40530"/>
    <w:rsid w:val="00A40B8D"/>
    <w:rsid w:val="00A46F5D"/>
    <w:rsid w:val="00A52272"/>
    <w:rsid w:val="00A5275F"/>
    <w:rsid w:val="00A53AC5"/>
    <w:rsid w:val="00A53F7A"/>
    <w:rsid w:val="00A55F8C"/>
    <w:rsid w:val="00A57EC2"/>
    <w:rsid w:val="00A6011B"/>
    <w:rsid w:val="00A61EE4"/>
    <w:rsid w:val="00A63BE5"/>
    <w:rsid w:val="00A65B5E"/>
    <w:rsid w:val="00A66824"/>
    <w:rsid w:val="00A6786E"/>
    <w:rsid w:val="00A67F54"/>
    <w:rsid w:val="00A72F76"/>
    <w:rsid w:val="00A811DA"/>
    <w:rsid w:val="00A816E6"/>
    <w:rsid w:val="00A81A3A"/>
    <w:rsid w:val="00A8637B"/>
    <w:rsid w:val="00A86DF5"/>
    <w:rsid w:val="00A91F0A"/>
    <w:rsid w:val="00A93F4A"/>
    <w:rsid w:val="00A942EC"/>
    <w:rsid w:val="00A95B7B"/>
    <w:rsid w:val="00A95F97"/>
    <w:rsid w:val="00AA64E5"/>
    <w:rsid w:val="00AA727D"/>
    <w:rsid w:val="00AB0A38"/>
    <w:rsid w:val="00AB1AAC"/>
    <w:rsid w:val="00AB1DA2"/>
    <w:rsid w:val="00AB3070"/>
    <w:rsid w:val="00AB5176"/>
    <w:rsid w:val="00AB6B5A"/>
    <w:rsid w:val="00AC0620"/>
    <w:rsid w:val="00AC1F5E"/>
    <w:rsid w:val="00AC379E"/>
    <w:rsid w:val="00AC3EC1"/>
    <w:rsid w:val="00AC4DE9"/>
    <w:rsid w:val="00AC5B8B"/>
    <w:rsid w:val="00AC6445"/>
    <w:rsid w:val="00AC7EA2"/>
    <w:rsid w:val="00AD2439"/>
    <w:rsid w:val="00AD264A"/>
    <w:rsid w:val="00AD35B7"/>
    <w:rsid w:val="00AD5872"/>
    <w:rsid w:val="00AD5D26"/>
    <w:rsid w:val="00AD68B9"/>
    <w:rsid w:val="00AD7BB5"/>
    <w:rsid w:val="00AE45EC"/>
    <w:rsid w:val="00AE7A06"/>
    <w:rsid w:val="00AF0384"/>
    <w:rsid w:val="00AF18D5"/>
    <w:rsid w:val="00AF26EA"/>
    <w:rsid w:val="00AF4212"/>
    <w:rsid w:val="00AF6731"/>
    <w:rsid w:val="00AF6AA3"/>
    <w:rsid w:val="00B00C7F"/>
    <w:rsid w:val="00B0164A"/>
    <w:rsid w:val="00B0436B"/>
    <w:rsid w:val="00B046A4"/>
    <w:rsid w:val="00B04C48"/>
    <w:rsid w:val="00B04FD7"/>
    <w:rsid w:val="00B062A2"/>
    <w:rsid w:val="00B07FBE"/>
    <w:rsid w:val="00B11C31"/>
    <w:rsid w:val="00B12E61"/>
    <w:rsid w:val="00B13257"/>
    <w:rsid w:val="00B151F6"/>
    <w:rsid w:val="00B165B7"/>
    <w:rsid w:val="00B205FF"/>
    <w:rsid w:val="00B21CE4"/>
    <w:rsid w:val="00B224A6"/>
    <w:rsid w:val="00B233AE"/>
    <w:rsid w:val="00B26E15"/>
    <w:rsid w:val="00B2747D"/>
    <w:rsid w:val="00B30865"/>
    <w:rsid w:val="00B30D3E"/>
    <w:rsid w:val="00B32A26"/>
    <w:rsid w:val="00B3602E"/>
    <w:rsid w:val="00B364E5"/>
    <w:rsid w:val="00B372A6"/>
    <w:rsid w:val="00B40397"/>
    <w:rsid w:val="00B42CFF"/>
    <w:rsid w:val="00B445A7"/>
    <w:rsid w:val="00B4519C"/>
    <w:rsid w:val="00B4527C"/>
    <w:rsid w:val="00B46F36"/>
    <w:rsid w:val="00B505B0"/>
    <w:rsid w:val="00B51D4B"/>
    <w:rsid w:val="00B53136"/>
    <w:rsid w:val="00B53C99"/>
    <w:rsid w:val="00B55EAB"/>
    <w:rsid w:val="00B56F14"/>
    <w:rsid w:val="00B64862"/>
    <w:rsid w:val="00B65C37"/>
    <w:rsid w:val="00B726DA"/>
    <w:rsid w:val="00B7552B"/>
    <w:rsid w:val="00B75901"/>
    <w:rsid w:val="00B769EA"/>
    <w:rsid w:val="00B8144B"/>
    <w:rsid w:val="00B828BF"/>
    <w:rsid w:val="00B87160"/>
    <w:rsid w:val="00B92F6C"/>
    <w:rsid w:val="00B93E19"/>
    <w:rsid w:val="00B94515"/>
    <w:rsid w:val="00B97AB7"/>
    <w:rsid w:val="00B97AF2"/>
    <w:rsid w:val="00BA01A8"/>
    <w:rsid w:val="00BA09AC"/>
    <w:rsid w:val="00BA1F6F"/>
    <w:rsid w:val="00BA76FB"/>
    <w:rsid w:val="00BA7EA0"/>
    <w:rsid w:val="00BB1B2D"/>
    <w:rsid w:val="00BB5045"/>
    <w:rsid w:val="00BB7AC6"/>
    <w:rsid w:val="00BC2CDB"/>
    <w:rsid w:val="00BC3374"/>
    <w:rsid w:val="00BC4973"/>
    <w:rsid w:val="00BC5E47"/>
    <w:rsid w:val="00BD0A40"/>
    <w:rsid w:val="00BD0F22"/>
    <w:rsid w:val="00BD34C2"/>
    <w:rsid w:val="00BD381A"/>
    <w:rsid w:val="00BD382A"/>
    <w:rsid w:val="00BD41A1"/>
    <w:rsid w:val="00BD53BE"/>
    <w:rsid w:val="00BD6FA3"/>
    <w:rsid w:val="00BD7B49"/>
    <w:rsid w:val="00BE3D1F"/>
    <w:rsid w:val="00BE4005"/>
    <w:rsid w:val="00BE42A8"/>
    <w:rsid w:val="00BE4921"/>
    <w:rsid w:val="00BE7185"/>
    <w:rsid w:val="00BE7D2F"/>
    <w:rsid w:val="00BF1F62"/>
    <w:rsid w:val="00BF258B"/>
    <w:rsid w:val="00BF29E0"/>
    <w:rsid w:val="00BF3465"/>
    <w:rsid w:val="00BF3AD1"/>
    <w:rsid w:val="00BF5C87"/>
    <w:rsid w:val="00BF6F14"/>
    <w:rsid w:val="00C02AF4"/>
    <w:rsid w:val="00C03DBE"/>
    <w:rsid w:val="00C05AAD"/>
    <w:rsid w:val="00C10130"/>
    <w:rsid w:val="00C10BF8"/>
    <w:rsid w:val="00C10F8E"/>
    <w:rsid w:val="00C10FB4"/>
    <w:rsid w:val="00C1784C"/>
    <w:rsid w:val="00C21510"/>
    <w:rsid w:val="00C228F2"/>
    <w:rsid w:val="00C239EC"/>
    <w:rsid w:val="00C24548"/>
    <w:rsid w:val="00C249DC"/>
    <w:rsid w:val="00C26614"/>
    <w:rsid w:val="00C26E65"/>
    <w:rsid w:val="00C27134"/>
    <w:rsid w:val="00C33DD0"/>
    <w:rsid w:val="00C40AB0"/>
    <w:rsid w:val="00C433C6"/>
    <w:rsid w:val="00C43C83"/>
    <w:rsid w:val="00C443C2"/>
    <w:rsid w:val="00C4594A"/>
    <w:rsid w:val="00C475CF"/>
    <w:rsid w:val="00C518D4"/>
    <w:rsid w:val="00C55450"/>
    <w:rsid w:val="00C57A4B"/>
    <w:rsid w:val="00C60D9E"/>
    <w:rsid w:val="00C63779"/>
    <w:rsid w:val="00C646A0"/>
    <w:rsid w:val="00C64960"/>
    <w:rsid w:val="00C655E0"/>
    <w:rsid w:val="00C661B7"/>
    <w:rsid w:val="00C674D9"/>
    <w:rsid w:val="00C67A13"/>
    <w:rsid w:val="00C709E3"/>
    <w:rsid w:val="00C731E3"/>
    <w:rsid w:val="00C7361F"/>
    <w:rsid w:val="00C73EF3"/>
    <w:rsid w:val="00C7541B"/>
    <w:rsid w:val="00C7567B"/>
    <w:rsid w:val="00C77FBE"/>
    <w:rsid w:val="00C807BB"/>
    <w:rsid w:val="00C81390"/>
    <w:rsid w:val="00C813E1"/>
    <w:rsid w:val="00C83226"/>
    <w:rsid w:val="00C83B0E"/>
    <w:rsid w:val="00C84AAD"/>
    <w:rsid w:val="00C84AC8"/>
    <w:rsid w:val="00C87786"/>
    <w:rsid w:val="00C928FF"/>
    <w:rsid w:val="00C93A0D"/>
    <w:rsid w:val="00C950B8"/>
    <w:rsid w:val="00C95630"/>
    <w:rsid w:val="00C96319"/>
    <w:rsid w:val="00C97EC4"/>
    <w:rsid w:val="00CA0198"/>
    <w:rsid w:val="00CA099C"/>
    <w:rsid w:val="00CA0B04"/>
    <w:rsid w:val="00CA15BD"/>
    <w:rsid w:val="00CA2C3E"/>
    <w:rsid w:val="00CA339D"/>
    <w:rsid w:val="00CA7B59"/>
    <w:rsid w:val="00CB1639"/>
    <w:rsid w:val="00CB6DBF"/>
    <w:rsid w:val="00CB7433"/>
    <w:rsid w:val="00CC04F4"/>
    <w:rsid w:val="00CC1454"/>
    <w:rsid w:val="00CC25C5"/>
    <w:rsid w:val="00CD094C"/>
    <w:rsid w:val="00CD1295"/>
    <w:rsid w:val="00CD3099"/>
    <w:rsid w:val="00CD55EB"/>
    <w:rsid w:val="00CD74D7"/>
    <w:rsid w:val="00CE102A"/>
    <w:rsid w:val="00CE1BD0"/>
    <w:rsid w:val="00CE1ED5"/>
    <w:rsid w:val="00CE502D"/>
    <w:rsid w:val="00CF3B2C"/>
    <w:rsid w:val="00CF67F0"/>
    <w:rsid w:val="00CF72B3"/>
    <w:rsid w:val="00CF79E4"/>
    <w:rsid w:val="00D07437"/>
    <w:rsid w:val="00D07516"/>
    <w:rsid w:val="00D07ACB"/>
    <w:rsid w:val="00D07F13"/>
    <w:rsid w:val="00D1032A"/>
    <w:rsid w:val="00D10914"/>
    <w:rsid w:val="00D10D0D"/>
    <w:rsid w:val="00D141C1"/>
    <w:rsid w:val="00D158FA"/>
    <w:rsid w:val="00D167E7"/>
    <w:rsid w:val="00D173BA"/>
    <w:rsid w:val="00D1752D"/>
    <w:rsid w:val="00D17A8F"/>
    <w:rsid w:val="00D20520"/>
    <w:rsid w:val="00D2108E"/>
    <w:rsid w:val="00D21AE5"/>
    <w:rsid w:val="00D222C2"/>
    <w:rsid w:val="00D226FD"/>
    <w:rsid w:val="00D26B13"/>
    <w:rsid w:val="00D308B3"/>
    <w:rsid w:val="00D30F09"/>
    <w:rsid w:val="00D3144C"/>
    <w:rsid w:val="00D3147E"/>
    <w:rsid w:val="00D348EE"/>
    <w:rsid w:val="00D372F0"/>
    <w:rsid w:val="00D43E79"/>
    <w:rsid w:val="00D4428C"/>
    <w:rsid w:val="00D45B80"/>
    <w:rsid w:val="00D4698E"/>
    <w:rsid w:val="00D46A6E"/>
    <w:rsid w:val="00D46C30"/>
    <w:rsid w:val="00D470B0"/>
    <w:rsid w:val="00D47967"/>
    <w:rsid w:val="00D50C12"/>
    <w:rsid w:val="00D50CE4"/>
    <w:rsid w:val="00D57163"/>
    <w:rsid w:val="00D60D6C"/>
    <w:rsid w:val="00D6140E"/>
    <w:rsid w:val="00D63113"/>
    <w:rsid w:val="00D63B1A"/>
    <w:rsid w:val="00D6545C"/>
    <w:rsid w:val="00D72824"/>
    <w:rsid w:val="00D72EA4"/>
    <w:rsid w:val="00D73A4B"/>
    <w:rsid w:val="00D73BD4"/>
    <w:rsid w:val="00D82D3F"/>
    <w:rsid w:val="00D83913"/>
    <w:rsid w:val="00D84881"/>
    <w:rsid w:val="00D86013"/>
    <w:rsid w:val="00D861CD"/>
    <w:rsid w:val="00D91D23"/>
    <w:rsid w:val="00D93321"/>
    <w:rsid w:val="00D93681"/>
    <w:rsid w:val="00D949F8"/>
    <w:rsid w:val="00D94EF5"/>
    <w:rsid w:val="00DA05CC"/>
    <w:rsid w:val="00DA1399"/>
    <w:rsid w:val="00DA214B"/>
    <w:rsid w:val="00DA2179"/>
    <w:rsid w:val="00DA598B"/>
    <w:rsid w:val="00DA77B5"/>
    <w:rsid w:val="00DA7F30"/>
    <w:rsid w:val="00DB37B9"/>
    <w:rsid w:val="00DB5EB5"/>
    <w:rsid w:val="00DB6769"/>
    <w:rsid w:val="00DB69FD"/>
    <w:rsid w:val="00DB6CB6"/>
    <w:rsid w:val="00DC151B"/>
    <w:rsid w:val="00DC2612"/>
    <w:rsid w:val="00DC2ABD"/>
    <w:rsid w:val="00DC34FE"/>
    <w:rsid w:val="00DC56AB"/>
    <w:rsid w:val="00DC587E"/>
    <w:rsid w:val="00DD118C"/>
    <w:rsid w:val="00DD1D10"/>
    <w:rsid w:val="00DD45B5"/>
    <w:rsid w:val="00DD4B77"/>
    <w:rsid w:val="00DD6EF0"/>
    <w:rsid w:val="00DE0BC7"/>
    <w:rsid w:val="00DE22A6"/>
    <w:rsid w:val="00DE4C7A"/>
    <w:rsid w:val="00DE6FEC"/>
    <w:rsid w:val="00DF19F4"/>
    <w:rsid w:val="00DF26D1"/>
    <w:rsid w:val="00DF34A6"/>
    <w:rsid w:val="00DF6EA5"/>
    <w:rsid w:val="00E00898"/>
    <w:rsid w:val="00E036CA"/>
    <w:rsid w:val="00E03C6C"/>
    <w:rsid w:val="00E108C6"/>
    <w:rsid w:val="00E11DFC"/>
    <w:rsid w:val="00E1400A"/>
    <w:rsid w:val="00E1477E"/>
    <w:rsid w:val="00E15DB0"/>
    <w:rsid w:val="00E21B3D"/>
    <w:rsid w:val="00E2251F"/>
    <w:rsid w:val="00E263A2"/>
    <w:rsid w:val="00E304C3"/>
    <w:rsid w:val="00E33527"/>
    <w:rsid w:val="00E33844"/>
    <w:rsid w:val="00E33E4B"/>
    <w:rsid w:val="00E33E4F"/>
    <w:rsid w:val="00E34DF3"/>
    <w:rsid w:val="00E35794"/>
    <w:rsid w:val="00E357B3"/>
    <w:rsid w:val="00E35B35"/>
    <w:rsid w:val="00E365C8"/>
    <w:rsid w:val="00E373A0"/>
    <w:rsid w:val="00E375C8"/>
    <w:rsid w:val="00E406D5"/>
    <w:rsid w:val="00E440AA"/>
    <w:rsid w:val="00E51580"/>
    <w:rsid w:val="00E532F6"/>
    <w:rsid w:val="00E5505B"/>
    <w:rsid w:val="00E55AB3"/>
    <w:rsid w:val="00E56B38"/>
    <w:rsid w:val="00E56D69"/>
    <w:rsid w:val="00E60008"/>
    <w:rsid w:val="00E60F9F"/>
    <w:rsid w:val="00E616AF"/>
    <w:rsid w:val="00E61B15"/>
    <w:rsid w:val="00E654EA"/>
    <w:rsid w:val="00E71FCC"/>
    <w:rsid w:val="00E7384E"/>
    <w:rsid w:val="00E749E4"/>
    <w:rsid w:val="00E75D80"/>
    <w:rsid w:val="00E76620"/>
    <w:rsid w:val="00E76902"/>
    <w:rsid w:val="00E76CE0"/>
    <w:rsid w:val="00E8021C"/>
    <w:rsid w:val="00E81A22"/>
    <w:rsid w:val="00E83B90"/>
    <w:rsid w:val="00E860B3"/>
    <w:rsid w:val="00E867CF"/>
    <w:rsid w:val="00E86F66"/>
    <w:rsid w:val="00E87FC0"/>
    <w:rsid w:val="00E90EC0"/>
    <w:rsid w:val="00E91EC3"/>
    <w:rsid w:val="00E920C0"/>
    <w:rsid w:val="00E9325D"/>
    <w:rsid w:val="00E93BBC"/>
    <w:rsid w:val="00E95589"/>
    <w:rsid w:val="00E97342"/>
    <w:rsid w:val="00EA00CF"/>
    <w:rsid w:val="00EA01C6"/>
    <w:rsid w:val="00EA1159"/>
    <w:rsid w:val="00EA1A91"/>
    <w:rsid w:val="00EA480A"/>
    <w:rsid w:val="00EA484A"/>
    <w:rsid w:val="00EA50E7"/>
    <w:rsid w:val="00EA7588"/>
    <w:rsid w:val="00EB1FBE"/>
    <w:rsid w:val="00EB3C90"/>
    <w:rsid w:val="00EB43F9"/>
    <w:rsid w:val="00EB4477"/>
    <w:rsid w:val="00EB4B58"/>
    <w:rsid w:val="00EB67F7"/>
    <w:rsid w:val="00EC18FA"/>
    <w:rsid w:val="00EC2B03"/>
    <w:rsid w:val="00EC3115"/>
    <w:rsid w:val="00EC3186"/>
    <w:rsid w:val="00EC527E"/>
    <w:rsid w:val="00EC74DF"/>
    <w:rsid w:val="00EC7DCC"/>
    <w:rsid w:val="00ED413A"/>
    <w:rsid w:val="00EE1A77"/>
    <w:rsid w:val="00EE20AE"/>
    <w:rsid w:val="00EE27F3"/>
    <w:rsid w:val="00EE298F"/>
    <w:rsid w:val="00EE35A0"/>
    <w:rsid w:val="00EE3834"/>
    <w:rsid w:val="00EE54C9"/>
    <w:rsid w:val="00EE60B2"/>
    <w:rsid w:val="00EE7AC8"/>
    <w:rsid w:val="00EE7B70"/>
    <w:rsid w:val="00EF0ACA"/>
    <w:rsid w:val="00EF3917"/>
    <w:rsid w:val="00EF46D9"/>
    <w:rsid w:val="00EF57FF"/>
    <w:rsid w:val="00EF5C44"/>
    <w:rsid w:val="00F00659"/>
    <w:rsid w:val="00F05650"/>
    <w:rsid w:val="00F10320"/>
    <w:rsid w:val="00F17332"/>
    <w:rsid w:val="00F21848"/>
    <w:rsid w:val="00F21C33"/>
    <w:rsid w:val="00F22906"/>
    <w:rsid w:val="00F22B3E"/>
    <w:rsid w:val="00F232AE"/>
    <w:rsid w:val="00F32293"/>
    <w:rsid w:val="00F33054"/>
    <w:rsid w:val="00F35257"/>
    <w:rsid w:val="00F36084"/>
    <w:rsid w:val="00F4065E"/>
    <w:rsid w:val="00F40BA6"/>
    <w:rsid w:val="00F40E39"/>
    <w:rsid w:val="00F414C5"/>
    <w:rsid w:val="00F44E66"/>
    <w:rsid w:val="00F4575D"/>
    <w:rsid w:val="00F46637"/>
    <w:rsid w:val="00F468FD"/>
    <w:rsid w:val="00F50949"/>
    <w:rsid w:val="00F5116D"/>
    <w:rsid w:val="00F52BA9"/>
    <w:rsid w:val="00F53A30"/>
    <w:rsid w:val="00F543B8"/>
    <w:rsid w:val="00F5754C"/>
    <w:rsid w:val="00F625CD"/>
    <w:rsid w:val="00F64A9E"/>
    <w:rsid w:val="00F65182"/>
    <w:rsid w:val="00F6728F"/>
    <w:rsid w:val="00F7057D"/>
    <w:rsid w:val="00F748B4"/>
    <w:rsid w:val="00F75E5F"/>
    <w:rsid w:val="00F76D30"/>
    <w:rsid w:val="00F77AD3"/>
    <w:rsid w:val="00F86878"/>
    <w:rsid w:val="00F875E4"/>
    <w:rsid w:val="00F91DE2"/>
    <w:rsid w:val="00F92046"/>
    <w:rsid w:val="00F9294D"/>
    <w:rsid w:val="00F9529D"/>
    <w:rsid w:val="00F95B13"/>
    <w:rsid w:val="00F972E2"/>
    <w:rsid w:val="00FA0092"/>
    <w:rsid w:val="00FA030F"/>
    <w:rsid w:val="00FA1412"/>
    <w:rsid w:val="00FA2CC5"/>
    <w:rsid w:val="00FA5857"/>
    <w:rsid w:val="00FA5EA6"/>
    <w:rsid w:val="00FA77AC"/>
    <w:rsid w:val="00FB2B7C"/>
    <w:rsid w:val="00FB3A3C"/>
    <w:rsid w:val="00FB3F3C"/>
    <w:rsid w:val="00FB4D0A"/>
    <w:rsid w:val="00FC0408"/>
    <w:rsid w:val="00FC0805"/>
    <w:rsid w:val="00FC0D0D"/>
    <w:rsid w:val="00FC1004"/>
    <w:rsid w:val="00FC1E22"/>
    <w:rsid w:val="00FC2895"/>
    <w:rsid w:val="00FC3CE9"/>
    <w:rsid w:val="00FC3D82"/>
    <w:rsid w:val="00FC4CE6"/>
    <w:rsid w:val="00FC6011"/>
    <w:rsid w:val="00FD0CEB"/>
    <w:rsid w:val="00FD4D94"/>
    <w:rsid w:val="00FD5145"/>
    <w:rsid w:val="00FD6B26"/>
    <w:rsid w:val="00FD7731"/>
    <w:rsid w:val="00FE0C2B"/>
    <w:rsid w:val="00FE4F53"/>
    <w:rsid w:val="00FE787F"/>
    <w:rsid w:val="00FF1B75"/>
    <w:rsid w:val="00FF1CFF"/>
    <w:rsid w:val="00FF2CBC"/>
    <w:rsid w:val="00FF6D45"/>
    <w:rsid w:val="00FF6F48"/>
    <w:rsid w:val="0148B2F3"/>
    <w:rsid w:val="01CB636E"/>
    <w:rsid w:val="02DE664D"/>
    <w:rsid w:val="02EF0CC9"/>
    <w:rsid w:val="03511AE0"/>
    <w:rsid w:val="03C125C4"/>
    <w:rsid w:val="0448538C"/>
    <w:rsid w:val="046CFA6D"/>
    <w:rsid w:val="0473D8AD"/>
    <w:rsid w:val="051C3FB7"/>
    <w:rsid w:val="0523CAD0"/>
    <w:rsid w:val="05778D72"/>
    <w:rsid w:val="068C7A5E"/>
    <w:rsid w:val="09074299"/>
    <w:rsid w:val="0921B992"/>
    <w:rsid w:val="0A322C6D"/>
    <w:rsid w:val="0A798D86"/>
    <w:rsid w:val="0AE0DB77"/>
    <w:rsid w:val="0B04FCF2"/>
    <w:rsid w:val="0BFEAB6A"/>
    <w:rsid w:val="0CBBBBFD"/>
    <w:rsid w:val="0CCDBB4E"/>
    <w:rsid w:val="0D9713B1"/>
    <w:rsid w:val="0D9A7BB1"/>
    <w:rsid w:val="0E7401C4"/>
    <w:rsid w:val="0ED6D7B3"/>
    <w:rsid w:val="0F2D2351"/>
    <w:rsid w:val="0F653F71"/>
    <w:rsid w:val="0FCCE7D6"/>
    <w:rsid w:val="0FF77896"/>
    <w:rsid w:val="0FFA4098"/>
    <w:rsid w:val="10A59FD9"/>
    <w:rsid w:val="11352DF8"/>
    <w:rsid w:val="11668D53"/>
    <w:rsid w:val="12DF92B6"/>
    <w:rsid w:val="12E37DE6"/>
    <w:rsid w:val="144F9907"/>
    <w:rsid w:val="14A80BFA"/>
    <w:rsid w:val="1531BD7A"/>
    <w:rsid w:val="1565D913"/>
    <w:rsid w:val="161AABA3"/>
    <w:rsid w:val="1701532E"/>
    <w:rsid w:val="1705E48B"/>
    <w:rsid w:val="17A614A1"/>
    <w:rsid w:val="17BC0115"/>
    <w:rsid w:val="18057481"/>
    <w:rsid w:val="181092FF"/>
    <w:rsid w:val="187C988D"/>
    <w:rsid w:val="188D8FAA"/>
    <w:rsid w:val="19549A59"/>
    <w:rsid w:val="19D4CA3E"/>
    <w:rsid w:val="19DA6413"/>
    <w:rsid w:val="19E3447C"/>
    <w:rsid w:val="1A1EC03A"/>
    <w:rsid w:val="1B5A1397"/>
    <w:rsid w:val="1C693508"/>
    <w:rsid w:val="1C95E8CE"/>
    <w:rsid w:val="1CD221D3"/>
    <w:rsid w:val="1E6A6184"/>
    <w:rsid w:val="1EE2F336"/>
    <w:rsid w:val="203C80A8"/>
    <w:rsid w:val="223A8341"/>
    <w:rsid w:val="22EB568A"/>
    <w:rsid w:val="232E3BB8"/>
    <w:rsid w:val="235C6669"/>
    <w:rsid w:val="2419AAAB"/>
    <w:rsid w:val="25512A62"/>
    <w:rsid w:val="261654FF"/>
    <w:rsid w:val="26C32219"/>
    <w:rsid w:val="26D5DA43"/>
    <w:rsid w:val="26EBBFDA"/>
    <w:rsid w:val="27081B91"/>
    <w:rsid w:val="2741CC43"/>
    <w:rsid w:val="27961519"/>
    <w:rsid w:val="27B4405C"/>
    <w:rsid w:val="28111214"/>
    <w:rsid w:val="2878B6A8"/>
    <w:rsid w:val="29527524"/>
    <w:rsid w:val="2AC3717A"/>
    <w:rsid w:val="2B0D91C2"/>
    <w:rsid w:val="2B50716F"/>
    <w:rsid w:val="2B59597B"/>
    <w:rsid w:val="2CC8BA68"/>
    <w:rsid w:val="2DFCD9F2"/>
    <w:rsid w:val="3001E138"/>
    <w:rsid w:val="311C52BF"/>
    <w:rsid w:val="315C6ECE"/>
    <w:rsid w:val="31ADECC5"/>
    <w:rsid w:val="32C3869E"/>
    <w:rsid w:val="33765CAB"/>
    <w:rsid w:val="339703B8"/>
    <w:rsid w:val="33CDE605"/>
    <w:rsid w:val="34E6BD1D"/>
    <w:rsid w:val="35197E25"/>
    <w:rsid w:val="360EEAFD"/>
    <w:rsid w:val="3618E5F1"/>
    <w:rsid w:val="370DF4FD"/>
    <w:rsid w:val="37F37F8C"/>
    <w:rsid w:val="389E53F5"/>
    <w:rsid w:val="38FF8865"/>
    <w:rsid w:val="3974C2BB"/>
    <w:rsid w:val="39F52B78"/>
    <w:rsid w:val="3A781A3D"/>
    <w:rsid w:val="3AC2C482"/>
    <w:rsid w:val="3AF3B11C"/>
    <w:rsid w:val="3B04DA02"/>
    <w:rsid w:val="3B842635"/>
    <w:rsid w:val="3BE4A2F9"/>
    <w:rsid w:val="3C9CA086"/>
    <w:rsid w:val="3D8CD3DD"/>
    <w:rsid w:val="3D9E4EDB"/>
    <w:rsid w:val="3DF136CB"/>
    <w:rsid w:val="3E4518CB"/>
    <w:rsid w:val="3E563625"/>
    <w:rsid w:val="3E8E8787"/>
    <w:rsid w:val="3EC985A4"/>
    <w:rsid w:val="3ED0E896"/>
    <w:rsid w:val="3ED21D29"/>
    <w:rsid w:val="3ED297BB"/>
    <w:rsid w:val="3EDC229E"/>
    <w:rsid w:val="3F822E2D"/>
    <w:rsid w:val="4065A497"/>
    <w:rsid w:val="40E1AAF3"/>
    <w:rsid w:val="416CAF1B"/>
    <w:rsid w:val="418AF08B"/>
    <w:rsid w:val="419072FF"/>
    <w:rsid w:val="4191DF51"/>
    <w:rsid w:val="422356B9"/>
    <w:rsid w:val="424A355E"/>
    <w:rsid w:val="439D51C1"/>
    <w:rsid w:val="44BDECC2"/>
    <w:rsid w:val="44E74039"/>
    <w:rsid w:val="454E7B01"/>
    <w:rsid w:val="4568D5E9"/>
    <w:rsid w:val="45ED8E2B"/>
    <w:rsid w:val="45EE9C8F"/>
    <w:rsid w:val="46F95FE9"/>
    <w:rsid w:val="4708769F"/>
    <w:rsid w:val="476F5B06"/>
    <w:rsid w:val="4797A1E8"/>
    <w:rsid w:val="47E53FAD"/>
    <w:rsid w:val="486B94AC"/>
    <w:rsid w:val="48CA7BD0"/>
    <w:rsid w:val="48D30CFE"/>
    <w:rsid w:val="48EB42BC"/>
    <w:rsid w:val="490E1AD8"/>
    <w:rsid w:val="49644803"/>
    <w:rsid w:val="49949698"/>
    <w:rsid w:val="4A397410"/>
    <w:rsid w:val="4AD13796"/>
    <w:rsid w:val="4B24BA8D"/>
    <w:rsid w:val="4B6577D5"/>
    <w:rsid w:val="4B86482C"/>
    <w:rsid w:val="4C58CD73"/>
    <w:rsid w:val="4C9BD306"/>
    <w:rsid w:val="4CB252DD"/>
    <w:rsid w:val="4CBA92E8"/>
    <w:rsid w:val="4D21B39C"/>
    <w:rsid w:val="4DF8727C"/>
    <w:rsid w:val="4E86F579"/>
    <w:rsid w:val="4F21A46C"/>
    <w:rsid w:val="4F2C62A6"/>
    <w:rsid w:val="4F8C2270"/>
    <w:rsid w:val="4FCC1705"/>
    <w:rsid w:val="507456EE"/>
    <w:rsid w:val="51B42A12"/>
    <w:rsid w:val="5332B3CB"/>
    <w:rsid w:val="53607F4E"/>
    <w:rsid w:val="54692BA9"/>
    <w:rsid w:val="54FA95F7"/>
    <w:rsid w:val="55714FFA"/>
    <w:rsid w:val="55D633B6"/>
    <w:rsid w:val="5642B4A3"/>
    <w:rsid w:val="56E489C3"/>
    <w:rsid w:val="571964FB"/>
    <w:rsid w:val="577D9799"/>
    <w:rsid w:val="57FE0D0D"/>
    <w:rsid w:val="5888733C"/>
    <w:rsid w:val="58FE9727"/>
    <w:rsid w:val="59214764"/>
    <w:rsid w:val="5A4BC4B5"/>
    <w:rsid w:val="5BA7ED34"/>
    <w:rsid w:val="5BD87BA8"/>
    <w:rsid w:val="5C315D40"/>
    <w:rsid w:val="5C57A991"/>
    <w:rsid w:val="5CCE7699"/>
    <w:rsid w:val="5EC5CFF3"/>
    <w:rsid w:val="5F9F0301"/>
    <w:rsid w:val="6095E665"/>
    <w:rsid w:val="6109C893"/>
    <w:rsid w:val="614A95DE"/>
    <w:rsid w:val="61A71F48"/>
    <w:rsid w:val="61EABB3B"/>
    <w:rsid w:val="6330B9AE"/>
    <w:rsid w:val="6348AAE1"/>
    <w:rsid w:val="64873F73"/>
    <w:rsid w:val="64F5874E"/>
    <w:rsid w:val="64F9DCFD"/>
    <w:rsid w:val="651B5BFF"/>
    <w:rsid w:val="658DE3F0"/>
    <w:rsid w:val="6591F14A"/>
    <w:rsid w:val="66313F93"/>
    <w:rsid w:val="66652BBE"/>
    <w:rsid w:val="67827206"/>
    <w:rsid w:val="6786A6D5"/>
    <w:rsid w:val="67AA3587"/>
    <w:rsid w:val="67F77FC1"/>
    <w:rsid w:val="688E9893"/>
    <w:rsid w:val="68C932FF"/>
    <w:rsid w:val="68F82144"/>
    <w:rsid w:val="69B79A55"/>
    <w:rsid w:val="69F104F4"/>
    <w:rsid w:val="6A15F881"/>
    <w:rsid w:val="6AB5E459"/>
    <w:rsid w:val="6B344015"/>
    <w:rsid w:val="6C1A3D76"/>
    <w:rsid w:val="6C7407CE"/>
    <w:rsid w:val="6C98389D"/>
    <w:rsid w:val="6CE4C8BF"/>
    <w:rsid w:val="6CF663F1"/>
    <w:rsid w:val="6D3A03DD"/>
    <w:rsid w:val="6D80491D"/>
    <w:rsid w:val="6DA1C6F5"/>
    <w:rsid w:val="6DEE017A"/>
    <w:rsid w:val="6ED7261A"/>
    <w:rsid w:val="6F4A5EAB"/>
    <w:rsid w:val="6F709D37"/>
    <w:rsid w:val="6F8C05C0"/>
    <w:rsid w:val="6FD4D49E"/>
    <w:rsid w:val="7110C315"/>
    <w:rsid w:val="718170FE"/>
    <w:rsid w:val="721B1ED6"/>
    <w:rsid w:val="7272A35B"/>
    <w:rsid w:val="730EE6DB"/>
    <w:rsid w:val="73C28389"/>
    <w:rsid w:val="747E57DA"/>
    <w:rsid w:val="74C56301"/>
    <w:rsid w:val="757751A4"/>
    <w:rsid w:val="75904B0F"/>
    <w:rsid w:val="76B0037D"/>
    <w:rsid w:val="771383FD"/>
    <w:rsid w:val="7762E8CC"/>
    <w:rsid w:val="78BB64E8"/>
    <w:rsid w:val="7948269B"/>
    <w:rsid w:val="79558CA3"/>
    <w:rsid w:val="7A1C1B96"/>
    <w:rsid w:val="7A23D7B4"/>
    <w:rsid w:val="7B26B187"/>
    <w:rsid w:val="7BADCAD6"/>
    <w:rsid w:val="7BBBB82D"/>
    <w:rsid w:val="7BFA272B"/>
    <w:rsid w:val="7C3D48C1"/>
    <w:rsid w:val="7C4D846C"/>
    <w:rsid w:val="7D0DAF6D"/>
    <w:rsid w:val="7D1DC3EA"/>
    <w:rsid w:val="7D7C8BA0"/>
    <w:rsid w:val="7DACF4D0"/>
    <w:rsid w:val="7E20CD38"/>
    <w:rsid w:val="7E7A994B"/>
    <w:rsid w:val="7EE238D7"/>
    <w:rsid w:val="7FC01FA7"/>
    <w:rsid w:val="7FE40EE8"/>
    <w:rsid w:val="7FE4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80D42B3B-12C7-428F-B41A-861CA499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7E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5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E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AAC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9420F3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B92F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27B8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E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7E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46A6E"/>
    <w:rPr>
      <w:rFonts w:ascii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25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203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23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607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39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056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4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522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17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0173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09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o@slovenia.in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fricanexplorer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1230</cp:revision>
  <dcterms:created xsi:type="dcterms:W3CDTF">2024-01-16T09:39:00Z</dcterms:created>
  <dcterms:modified xsi:type="dcterms:W3CDTF">2025-07-31T11:54:00Z</dcterms:modified>
</cp:coreProperties>
</file>