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F7E24" w14:textId="640F2554" w:rsidR="00596D46" w:rsidRDefault="00596D46" w:rsidP="00596D46">
      <w:pPr>
        <w:jc w:val="center"/>
        <w:rPr>
          <w:rFonts w:ascii="Calibri" w:eastAsia="Calibri" w:hAnsi="Calibri" w:cs="Calibri"/>
          <w:b/>
          <w:bCs/>
          <w:color w:val="000000"/>
          <w:sz w:val="62"/>
          <w:szCs w:val="62"/>
        </w:rPr>
      </w:pPr>
      <w:r>
        <w:rPr>
          <w:rFonts w:ascii="Calibri" w:eastAsia="Calibri" w:hAnsi="Calibri" w:cs="Calibri"/>
          <w:b/>
          <w:bCs/>
          <w:color w:val="000000"/>
          <w:sz w:val="62"/>
          <w:szCs w:val="62"/>
        </w:rPr>
        <w:t>CioccolaTò: consegnato a Fondazione Paideia il ricavato dell’edizione 2026</w:t>
      </w:r>
    </w:p>
    <w:p w14:paraId="3B071181" w14:textId="0D1F512A" w:rsidR="00596D46" w:rsidRDefault="00596D46" w:rsidP="00596D46">
      <w:pPr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 </w:t>
      </w:r>
      <w:r w:rsidR="00842DFE">
        <w:rPr>
          <w:rFonts w:ascii="Calibri" w:eastAsia="Calibri" w:hAnsi="Calibri" w:cs="Calibri"/>
          <w:b/>
          <w:bCs/>
          <w:noProof/>
          <w:color w:val="000000"/>
          <w:sz w:val="62"/>
          <w:szCs w:val="62"/>
        </w:rPr>
        <w:drawing>
          <wp:inline distT="0" distB="0" distL="0" distR="0" wp14:anchorId="057965AB" wp14:editId="47931787">
            <wp:extent cx="5871351" cy="4405023"/>
            <wp:effectExtent l="0" t="0" r="0" b="0"/>
            <wp:docPr id="7924249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83" cy="443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9A07D" w14:textId="77777777" w:rsidR="00842DFE" w:rsidRDefault="00842DFE" w:rsidP="00596D46">
      <w:pPr>
        <w:jc w:val="both"/>
        <w:rPr>
          <w:rFonts w:ascii="Calibri" w:eastAsia="Calibri" w:hAnsi="Calibri" w:cs="Calibri"/>
          <w:i/>
          <w:iCs/>
          <w:color w:val="000000" w:themeColor="text1"/>
          <w:sz w:val="21"/>
          <w:szCs w:val="21"/>
        </w:rPr>
      </w:pPr>
    </w:p>
    <w:p w14:paraId="19376752" w14:textId="15922246" w:rsidR="00596D46" w:rsidRDefault="00596D46" w:rsidP="00596D46">
      <w:pPr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>
        <w:rPr>
          <w:rFonts w:ascii="Calibri" w:eastAsia="Calibri" w:hAnsi="Calibri" w:cs="Calibri"/>
          <w:i/>
          <w:iCs/>
          <w:color w:val="000000" w:themeColor="text1"/>
          <w:sz w:val="21"/>
          <w:szCs w:val="21"/>
        </w:rPr>
        <w:t xml:space="preserve">Torino, 5 marzo – 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Il Presidente della Camera di commercio di Torino 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Massimiliano Cipolletta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e Domenico Carretta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, </w:t>
      </w:r>
      <w:r>
        <w:rPr>
          <w:rFonts w:ascii="Calibri" w:eastAsia="Calibri" w:hAnsi="Calibri" w:cs="Calibri"/>
          <w:sz w:val="21"/>
          <w:szCs w:val="21"/>
        </w:rPr>
        <w:t>assessore ai Grandi eventi della Città di Torino</w:t>
      </w:r>
      <w:r w:rsidR="0080673B">
        <w:rPr>
          <w:rFonts w:ascii="Calibri" w:eastAsia="Calibri" w:hAnsi="Calibri" w:cs="Calibri"/>
          <w:sz w:val="21"/>
          <w:szCs w:val="21"/>
        </w:rPr>
        <w:t xml:space="preserve"> </w:t>
      </w:r>
      <w:r w:rsidR="005B2115" w:rsidRPr="005B2115">
        <w:rPr>
          <w:rFonts w:ascii="Calibri" w:eastAsia="Calibri" w:hAnsi="Calibri" w:cs="Calibri"/>
          <w:sz w:val="21"/>
          <w:szCs w:val="21"/>
        </w:rPr>
        <w:t>con </w:t>
      </w:r>
      <w:r w:rsidR="005B2115" w:rsidRPr="005B2115">
        <w:rPr>
          <w:rFonts w:ascii="Calibri" w:eastAsia="Calibri" w:hAnsi="Calibri" w:cs="Calibri"/>
          <w:b/>
          <w:bCs/>
          <w:sz w:val="21"/>
          <w:szCs w:val="21"/>
        </w:rPr>
        <w:t>Marcella Gaspardone,</w:t>
      </w:r>
      <w:r w:rsidR="005B2115" w:rsidRPr="005B2115">
        <w:rPr>
          <w:rFonts w:ascii="Calibri" w:eastAsia="Calibri" w:hAnsi="Calibri" w:cs="Calibri"/>
          <w:sz w:val="21"/>
          <w:szCs w:val="21"/>
        </w:rPr>
        <w:t> Dirigente di Turismo Torino e Provincia, si sono recati oggi negli spazi di </w:t>
      </w:r>
      <w:r w:rsidR="005B2115" w:rsidRPr="005B2115">
        <w:rPr>
          <w:rFonts w:ascii="Calibri" w:eastAsia="Calibri" w:hAnsi="Calibri" w:cs="Calibri"/>
          <w:b/>
          <w:bCs/>
          <w:sz w:val="21"/>
          <w:szCs w:val="21"/>
        </w:rPr>
        <w:t>Fondazione Paideia</w:t>
      </w:r>
      <w:r w:rsidR="005B2115" w:rsidRPr="005B2115">
        <w:rPr>
          <w:rFonts w:ascii="Calibri" w:eastAsia="Calibri" w:hAnsi="Calibri" w:cs="Calibri"/>
          <w:sz w:val="21"/>
          <w:szCs w:val="21"/>
        </w:rPr>
        <w:t> al fine di consegnare l’assegno con il ricavato dell’edizione 2026 di </w:t>
      </w:r>
      <w:r w:rsidR="005B2115" w:rsidRPr="005B2115">
        <w:rPr>
          <w:rFonts w:ascii="Calibri" w:eastAsia="Calibri" w:hAnsi="Calibri" w:cs="Calibri"/>
          <w:b/>
          <w:bCs/>
          <w:sz w:val="21"/>
          <w:szCs w:val="21"/>
        </w:rPr>
        <w:t>CioccolaTò</w:t>
      </w:r>
      <w:r w:rsidR="005B2115" w:rsidRPr="005B2115">
        <w:rPr>
          <w:rFonts w:ascii="Calibri" w:eastAsia="Calibri" w:hAnsi="Calibri" w:cs="Calibri"/>
          <w:sz w:val="21"/>
          <w:szCs w:val="21"/>
        </w:rPr>
        <w:t>.</w:t>
      </w:r>
    </w:p>
    <w:p w14:paraId="7D836603" w14:textId="77777777" w:rsidR="00596D46" w:rsidRDefault="00596D46" w:rsidP="00596D46">
      <w:pPr>
        <w:jc w:val="both"/>
        <w:rPr>
          <w:rFonts w:ascii="Calibri" w:eastAsia="Calibri" w:hAnsi="Calibri" w:cs="Calibri"/>
          <w:sz w:val="21"/>
          <w:szCs w:val="21"/>
        </w:rPr>
      </w:pPr>
    </w:p>
    <w:p w14:paraId="34ED8E41" w14:textId="77777777" w:rsidR="00596D46" w:rsidRDefault="00596D46" w:rsidP="00596D46">
      <w:pPr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Quella tra </w:t>
      </w:r>
      <w:r>
        <w:rPr>
          <w:rFonts w:ascii="Calibri" w:eastAsia="Calibri" w:hAnsi="Calibri" w:cs="Calibri"/>
          <w:b/>
          <w:bCs/>
          <w:sz w:val="21"/>
          <w:szCs w:val="21"/>
        </w:rPr>
        <w:t>CioccolaTò 2026</w:t>
      </w:r>
      <w:r>
        <w:rPr>
          <w:rFonts w:ascii="Calibri" w:eastAsia="Calibri" w:hAnsi="Calibri" w:cs="Calibri"/>
          <w:sz w:val="21"/>
          <w:szCs w:val="21"/>
        </w:rPr>
        <w:t xml:space="preserve"> e </w:t>
      </w:r>
      <w:r>
        <w:rPr>
          <w:rFonts w:ascii="Calibri" w:eastAsia="Calibri" w:hAnsi="Calibri" w:cs="Calibri"/>
          <w:b/>
          <w:bCs/>
          <w:sz w:val="21"/>
          <w:szCs w:val="21"/>
        </w:rPr>
        <w:t>Fondazione Paideia</w:t>
      </w:r>
      <w:r>
        <w:rPr>
          <w:rFonts w:ascii="Calibri" w:eastAsia="Calibri" w:hAnsi="Calibri" w:cs="Calibri"/>
          <w:sz w:val="21"/>
          <w:szCs w:val="21"/>
        </w:rPr>
        <w:t xml:space="preserve">, realtà che da oltre trent’anni lavora ogni giorno accanto ai bambini con disabilità e alle loro famiglie, è una partnership che ha dato profondità al gusto: un’alleanza che ha trasformato la partecipazione agli eventi CioccolaTò a pagamento in un gesto concreto di attenzione e responsabilità. </w:t>
      </w:r>
    </w:p>
    <w:p w14:paraId="1877358C" w14:textId="77777777" w:rsidR="00596D46" w:rsidRDefault="00596D46" w:rsidP="00596D46">
      <w:pPr>
        <w:jc w:val="both"/>
        <w:rPr>
          <w:rFonts w:ascii="Calibri" w:eastAsia="Calibri" w:hAnsi="Calibri" w:cs="Calibri"/>
          <w:sz w:val="21"/>
          <w:szCs w:val="21"/>
        </w:rPr>
      </w:pPr>
    </w:p>
    <w:p w14:paraId="304DFED9" w14:textId="77777777" w:rsidR="00596D46" w:rsidRDefault="00596D46" w:rsidP="00596D46">
      <w:pPr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La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 charity partnership </w:t>
      </w:r>
      <w:r>
        <w:rPr>
          <w:rFonts w:ascii="Calibri" w:eastAsia="Calibri" w:hAnsi="Calibri" w:cs="Calibri"/>
          <w:sz w:val="21"/>
          <w:szCs w:val="21"/>
        </w:rPr>
        <w:t xml:space="preserve">si è concretizzata con </w:t>
      </w:r>
      <w:r>
        <w:rPr>
          <w:rFonts w:ascii="Calibri" w:eastAsia="Calibri" w:hAnsi="Calibri" w:cs="Calibri"/>
          <w:b/>
          <w:bCs/>
          <w:sz w:val="21"/>
          <w:szCs w:val="21"/>
        </w:rPr>
        <w:t>5mila euro</w:t>
      </w:r>
      <w:r>
        <w:rPr>
          <w:rFonts w:ascii="Calibri" w:eastAsia="Calibri" w:hAnsi="Calibri" w:cs="Calibri"/>
          <w:sz w:val="21"/>
          <w:szCs w:val="21"/>
        </w:rPr>
        <w:t xml:space="preserve"> raccolti a favore delle attività di </w:t>
      </w:r>
      <w:r>
        <w:rPr>
          <w:rFonts w:ascii="Calibri" w:eastAsia="Calibri" w:hAnsi="Calibri" w:cs="Calibri"/>
          <w:b/>
          <w:bCs/>
          <w:sz w:val="21"/>
          <w:szCs w:val="21"/>
        </w:rPr>
        <w:t>Fondazione Paideia</w:t>
      </w:r>
      <w:r>
        <w:rPr>
          <w:rFonts w:ascii="Calibri" w:eastAsia="Calibri" w:hAnsi="Calibri" w:cs="Calibri"/>
          <w:sz w:val="21"/>
          <w:szCs w:val="21"/>
        </w:rPr>
        <w:t xml:space="preserve"> in supporto dei bambini e delle loro famiglie. 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A fare gli onori di casa, ha ricevuto l’assegno 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Fabrizio Serra, Segretario Generale della Fondazione Paideia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. </w:t>
      </w:r>
    </w:p>
    <w:p w14:paraId="3B368D25" w14:textId="77777777" w:rsidR="00596D46" w:rsidRDefault="00596D46" w:rsidP="00596D46">
      <w:pPr>
        <w:keepLines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36D194C4" w14:textId="77777777" w:rsidR="00596D46" w:rsidRDefault="00596D46" w:rsidP="00596D46">
      <w:pPr>
        <w:keepLines/>
        <w:shd w:val="clear" w:color="auto" w:fill="EEECE1" w:themeFill="background2"/>
        <w:jc w:val="both"/>
        <w:rPr>
          <w:rFonts w:ascii="Calibri" w:eastAsia="Calibri" w:hAnsi="Calibri" w:cs="Calibri"/>
          <w:b/>
          <w:bCs/>
          <w:color w:val="000000"/>
          <w:sz w:val="21"/>
          <w:szCs w:val="21"/>
        </w:rPr>
      </w:pPr>
      <w:r>
        <w:rPr>
          <w:rFonts w:ascii="Calibri" w:eastAsia="Calibri" w:hAnsi="Calibri" w:cs="Calibri"/>
          <w:color w:val="000000" w:themeColor="text1"/>
          <w:sz w:val="21"/>
          <w:szCs w:val="21"/>
        </w:rPr>
        <w:t>CioccolaTò 2026 è promosso e sostenuto da 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Camera di commercio di Torino e Città di Torino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>, organizzato da 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Turismo Torino e Provincia 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>con il supporto di 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Regione Piemonte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>, con il contributo di 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Fondazione Compagnia di San Paolo 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>e 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Fondazione CRT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>, con sponsor quali 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Iren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>, </w:t>
      </w:r>
      <w:proofErr w:type="spellStart"/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Fiorfood</w:t>
      </w:r>
      <w:proofErr w:type="spellEnd"/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 xml:space="preserve"> Coop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>, 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Reale Mutua</w:t>
      </w:r>
      <w:r>
        <w:rPr>
          <w:rFonts w:ascii="Calibri" w:eastAsia="Calibri" w:hAnsi="Calibri" w:cs="Calibri"/>
          <w:color w:val="000000" w:themeColor="text1"/>
          <w:sz w:val="21"/>
          <w:szCs w:val="21"/>
        </w:rPr>
        <w:t>; Media Partner 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 xml:space="preserve">Il Gusto e La Stampa, Radio Kiss </w:t>
      </w:r>
      <w:proofErr w:type="spellStart"/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Kiss</w:t>
      </w:r>
      <w:proofErr w:type="spellEnd"/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 xml:space="preserve"> e </w:t>
      </w:r>
      <w:proofErr w:type="spellStart"/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FoodNetwork</w:t>
      </w:r>
      <w:proofErr w:type="spellEnd"/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. CioccolaTò vede inoltre la collaborazione di tutte le associazioni di categoria del territorio (Ascom Confcommercio Torino, </w:t>
      </w:r>
      <w:proofErr w:type="spellStart"/>
      <w:r>
        <w:rPr>
          <w:rFonts w:ascii="Calibri" w:eastAsia="Calibri" w:hAnsi="Calibri" w:cs="Calibri"/>
          <w:color w:val="000000" w:themeColor="text1"/>
          <w:sz w:val="21"/>
          <w:szCs w:val="21"/>
        </w:rPr>
        <w:t>Epat</w:t>
      </w:r>
      <w:proofErr w:type="spellEnd"/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, Confesercenti </w:t>
      </w:r>
      <w:proofErr w:type="spellStart"/>
      <w:r>
        <w:rPr>
          <w:rFonts w:ascii="Calibri" w:eastAsia="Calibri" w:hAnsi="Calibri" w:cs="Calibri"/>
          <w:color w:val="000000" w:themeColor="text1"/>
          <w:sz w:val="21"/>
          <w:szCs w:val="21"/>
        </w:rPr>
        <w:t>Fiepet</w:t>
      </w:r>
      <w:proofErr w:type="spellEnd"/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, Casartigiani, CNA Torino, Confartigianato, API, Coldiretti, Confagricoltura) con il coinvolgimento delle aziende associate e contributi al programma. </w:t>
      </w:r>
      <w:proofErr w:type="spellStart"/>
      <w:r>
        <w:rPr>
          <w:rFonts w:ascii="Calibri" w:eastAsia="Calibri" w:hAnsi="Calibri" w:cs="Calibri"/>
          <w:color w:val="000000" w:themeColor="text1"/>
          <w:sz w:val="21"/>
          <w:szCs w:val="21"/>
        </w:rPr>
        <w:t>Mobility</w:t>
      </w:r>
      <w:proofErr w:type="spellEnd"/>
      <w:r>
        <w:rPr>
          <w:rFonts w:ascii="Calibri" w:eastAsia="Calibri" w:hAnsi="Calibri" w:cs="Calibri"/>
          <w:color w:val="000000" w:themeColor="text1"/>
          <w:sz w:val="21"/>
          <w:szCs w:val="21"/>
        </w:rPr>
        <w:t xml:space="preserve"> Partner GTT. Charity Partner </w:t>
      </w:r>
      <w:r>
        <w:rPr>
          <w:rFonts w:ascii="Calibri" w:eastAsia="Calibri" w:hAnsi="Calibri" w:cs="Calibri"/>
          <w:b/>
          <w:bCs/>
          <w:color w:val="000000" w:themeColor="text1"/>
          <w:sz w:val="21"/>
          <w:szCs w:val="21"/>
        </w:rPr>
        <w:t>Fondazione Paideia.</w:t>
      </w:r>
    </w:p>
    <w:p w14:paraId="2144F241" w14:textId="77777777" w:rsidR="00596D46" w:rsidRDefault="00596D46" w:rsidP="00596D46">
      <w:pPr>
        <w:keepLines/>
        <w:jc w:val="both"/>
        <w:rPr>
          <w:rFonts w:ascii="Calibri" w:eastAsia="Calibri" w:hAnsi="Calibri" w:cs="Calibri"/>
          <w:b/>
          <w:bCs/>
          <w:color w:val="000000"/>
          <w:sz w:val="21"/>
          <w:szCs w:val="21"/>
        </w:rPr>
      </w:pPr>
    </w:p>
    <w:p w14:paraId="6D0E734A" w14:textId="77777777" w:rsidR="00596D46" w:rsidRDefault="00596D46" w:rsidP="00596D46">
      <w:pPr>
        <w:shd w:val="clear" w:color="auto" w:fill="4A452A"/>
        <w:spacing w:after="96"/>
        <w:jc w:val="center"/>
        <w:rPr>
          <w:rFonts w:ascii="Calibri" w:eastAsia="Calibri" w:hAnsi="Calibri" w:cs="Calibri"/>
          <w:color w:val="FFFFFF"/>
          <w:sz w:val="18"/>
          <w:szCs w:val="18"/>
        </w:rPr>
      </w:pPr>
      <w:r>
        <w:rPr>
          <w:rFonts w:ascii="Calibri" w:eastAsia="Calibri" w:hAnsi="Calibri" w:cs="Calibri"/>
          <w:color w:val="FFFFFF"/>
          <w:sz w:val="21"/>
          <w:szCs w:val="21"/>
        </w:rPr>
        <w:t>Seguici su Instagram </w:t>
      </w:r>
      <w:hyperlink r:id="rId8" w:history="1">
        <w:r>
          <w:rPr>
            <w:rStyle w:val="Collegamentoipertestuale"/>
            <w:rFonts w:ascii="Calibri" w:eastAsia="Calibri" w:hAnsi="Calibri" w:cs="Calibri"/>
            <w:b/>
            <w:bCs/>
            <w:color w:val="FFFFFF"/>
            <w:sz w:val="21"/>
            <w:szCs w:val="21"/>
          </w:rPr>
          <w:t>@cioccolato_torino</w:t>
        </w:r>
      </w:hyperlink>
    </w:p>
    <w:p w14:paraId="5E69C941" w14:textId="11CC686D" w:rsidR="00596D46" w:rsidRDefault="00596D46" w:rsidP="00596D46">
      <w:pPr>
        <w:tabs>
          <w:tab w:val="left" w:pos="6379"/>
        </w:tabs>
        <w:jc w:val="center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6BE27856" wp14:editId="7B6407FB">
            <wp:extent cx="1270000" cy="425450"/>
            <wp:effectExtent l="0" t="0" r="6350" b="0"/>
            <wp:docPr id="378479148" name="Immagine 3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A7B2" w14:textId="77777777" w:rsidR="00596D46" w:rsidRDefault="00596D46" w:rsidP="00596D46">
      <w:pPr>
        <w:tabs>
          <w:tab w:val="left" w:pos="6379"/>
        </w:tabs>
        <w:jc w:val="center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AGENZIA STAMPA PER LA COMUNICAZIONE DI CIOCCOLATÒ 2026</w:t>
      </w:r>
    </w:p>
    <w:p w14:paraId="7FE00C69" w14:textId="77777777" w:rsidR="00596D46" w:rsidRDefault="00596D46" w:rsidP="00596D46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>MEDIA CONTACT:</w:t>
      </w:r>
      <w:r>
        <w:rPr>
          <w:rFonts w:ascii="Calibri" w:eastAsia="Calibri" w:hAnsi="Calibri" w:cs="Calibri"/>
          <w:sz w:val="16"/>
          <w:szCs w:val="16"/>
        </w:rPr>
        <w:t xml:space="preserve"> CIRO ORAZZO </w:t>
      </w:r>
    </w:p>
    <w:p w14:paraId="5149138D" w14:textId="77777777" w:rsidR="00596D46" w:rsidRDefault="00596D46" w:rsidP="00596D46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>Corso Valdocco, 2 – 10122 Torino – c/o COPERNICO GARIBALDI</w:t>
      </w:r>
    </w:p>
    <w:p w14:paraId="7B7FE85A" w14:textId="77777777" w:rsidR="00596D46" w:rsidRDefault="00596D46" w:rsidP="00596D46">
      <w:pPr>
        <w:tabs>
          <w:tab w:val="left" w:pos="6379"/>
        </w:tabs>
        <w:jc w:val="center"/>
        <w:rPr>
          <w:rFonts w:ascii="Calibri" w:eastAsia="Calibri" w:hAnsi="Calibri" w:cs="Calibri"/>
          <w:sz w:val="16"/>
          <w:szCs w:val="16"/>
          <w:u w:val="single"/>
          <w:lang w:val="en-GB"/>
        </w:rPr>
      </w:pPr>
      <w:r>
        <w:rPr>
          <w:rFonts w:ascii="Calibri" w:eastAsia="Calibri" w:hAnsi="Calibri" w:cs="Calibri"/>
          <w:sz w:val="16"/>
          <w:szCs w:val="16"/>
          <w:lang w:val="en-GB"/>
        </w:rPr>
        <w:t xml:space="preserve">T: + 39 011 19273572 @: </w:t>
      </w:r>
      <w:r>
        <w:rPr>
          <w:rFonts w:ascii="Calibri" w:eastAsia="Calibri" w:hAnsi="Calibri" w:cs="Calibri"/>
          <w:sz w:val="16"/>
          <w:szCs w:val="16"/>
          <w:u w:val="single"/>
          <w:lang w:val="en-GB"/>
        </w:rPr>
        <w:t>info@openmindconsulting.it</w:t>
      </w:r>
      <w:r>
        <w:rPr>
          <w:rFonts w:ascii="Calibri" w:eastAsia="Calibri" w:hAnsi="Calibri" w:cs="Calibri"/>
          <w:sz w:val="16"/>
          <w:szCs w:val="16"/>
          <w:lang w:val="en-GB"/>
        </w:rPr>
        <w:t xml:space="preserve"> – W: </w:t>
      </w:r>
      <w:r>
        <w:rPr>
          <w:rFonts w:ascii="Calibri" w:eastAsia="Calibri" w:hAnsi="Calibri" w:cs="Calibri"/>
          <w:sz w:val="16"/>
          <w:szCs w:val="16"/>
          <w:u w:val="single"/>
          <w:lang w:val="en-GB"/>
        </w:rPr>
        <w:t>openmindconsulting.it</w:t>
      </w:r>
      <w:r>
        <w:rPr>
          <w:lang w:val="en-GB"/>
        </w:rPr>
        <w:t xml:space="preserve"> </w:t>
      </w:r>
    </w:p>
    <w:p w14:paraId="18071CA6" w14:textId="5AA4DA35" w:rsidR="002E7DAA" w:rsidRPr="00596D46" w:rsidRDefault="007B68F1" w:rsidP="001E3CE7">
      <w:pPr>
        <w:rPr>
          <w:rFonts w:eastAsia="Calibri"/>
          <w:lang w:val="en-GB"/>
        </w:rPr>
      </w:pPr>
      <w:r w:rsidRPr="00596D46">
        <w:rPr>
          <w:lang w:val="en-GB"/>
        </w:rPr>
        <w:t xml:space="preserve"> </w:t>
      </w:r>
    </w:p>
    <w:sectPr w:rsidR="002E7DAA" w:rsidRPr="00596D4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080" w:bottom="1440" w:left="1080" w:header="709" w:footer="10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3D6D5" w14:textId="77777777" w:rsidR="009F4EA1" w:rsidRDefault="009F4EA1">
      <w:r>
        <w:separator/>
      </w:r>
    </w:p>
  </w:endnote>
  <w:endnote w:type="continuationSeparator" w:id="0">
    <w:p w14:paraId="1023C4A1" w14:textId="77777777" w:rsidR="009F4EA1" w:rsidRDefault="009F4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A3AD299E-A7FB-46EE-949A-B5EDC01E8D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2078A90-6467-48CF-9691-E539FC65371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48CF0EFA-B82D-4DD4-A433-E7554AEB03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3A50017-904F-442C-91C9-B9F6CD43DA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6A24E2B-36A6-416D-B00C-AE761B9305F8}"/>
    <w:embedBold r:id="rId6" w:fontKey="{864EE2CC-D251-4756-AE1A-5965B6C9A9BC}"/>
    <w:embedItalic r:id="rId7" w:fontKey="{C21AAA1B-6E54-42FA-B302-5B0D00F159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22352AE-2AF8-4798-AF02-B4953475540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3628A" w14:textId="77777777" w:rsidR="00596D46" w:rsidRDefault="00596D4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FB165" w14:textId="77777777" w:rsidR="00C94250" w:rsidRDefault="007B68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5CFB16A" wp14:editId="75CFB16B">
          <wp:extent cx="6188710" cy="1073785"/>
          <wp:effectExtent l="0" t="0" r="0" b="0"/>
          <wp:docPr id="2077916141" name="image2.png" descr="Immagine che contiene testo, Carattere, schermata, linea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Carattere, schermata, linea&#10;&#10;Il contenuto generato dall'IA potrebbe non essere corret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8710" cy="1073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FB167" w14:textId="412EB5A3" w:rsidR="00C94250" w:rsidRDefault="00B00B2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inline distT="0" distB="0" distL="0" distR="0" wp14:anchorId="18C55C1E" wp14:editId="18CA60C7">
          <wp:extent cx="6188710" cy="1078865"/>
          <wp:effectExtent l="0" t="0" r="2540" b="6985"/>
          <wp:docPr id="7717551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078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75BA28" w14:textId="77777777" w:rsidR="009F4EA1" w:rsidRDefault="009F4EA1">
      <w:r>
        <w:separator/>
      </w:r>
    </w:p>
  </w:footnote>
  <w:footnote w:type="continuationSeparator" w:id="0">
    <w:p w14:paraId="40D8DACA" w14:textId="77777777" w:rsidR="009F4EA1" w:rsidRDefault="009F4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4DD10" w14:textId="77777777" w:rsidR="00596D46" w:rsidRDefault="00596D4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FB162" w14:textId="77777777" w:rsidR="00C94250" w:rsidRDefault="007B68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</w:rPr>
      <w:drawing>
        <wp:inline distT="0" distB="0" distL="0" distR="0" wp14:anchorId="75CFB168" wp14:editId="75CFB169">
          <wp:extent cx="1396983" cy="1353552"/>
          <wp:effectExtent l="0" t="0" r="0" b="0"/>
          <wp:docPr id="2077916139" name="image3.png" descr="Immagine che contiene orologi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orologi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6983" cy="13535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5CFB163" w14:textId="77777777" w:rsidR="00C94250" w:rsidRDefault="00C9425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FB166" w14:textId="147280A1" w:rsidR="00C94250" w:rsidRDefault="007469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</w:pPr>
    <w:r>
      <w:rPr>
        <w:noProof/>
      </w:rPr>
      <w:drawing>
        <wp:inline distT="0" distB="0" distL="0" distR="0" wp14:anchorId="474C5459" wp14:editId="49C7E394">
          <wp:extent cx="1403350" cy="1352550"/>
          <wp:effectExtent l="0" t="0" r="0" b="0"/>
          <wp:docPr id="887592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250"/>
    <w:rsid w:val="00024B81"/>
    <w:rsid w:val="00073217"/>
    <w:rsid w:val="000B2DD7"/>
    <w:rsid w:val="000E5A42"/>
    <w:rsid w:val="000E7176"/>
    <w:rsid w:val="000F7052"/>
    <w:rsid w:val="00144B9D"/>
    <w:rsid w:val="00174BC6"/>
    <w:rsid w:val="001A14C1"/>
    <w:rsid w:val="001A3D33"/>
    <w:rsid w:val="001B2DC3"/>
    <w:rsid w:val="001D7851"/>
    <w:rsid w:val="001E3CE7"/>
    <w:rsid w:val="001F2832"/>
    <w:rsid w:val="001F64B5"/>
    <w:rsid w:val="001F7EC7"/>
    <w:rsid w:val="00233571"/>
    <w:rsid w:val="00284E84"/>
    <w:rsid w:val="002A3AFC"/>
    <w:rsid w:val="002C6739"/>
    <w:rsid w:val="002E7DAA"/>
    <w:rsid w:val="0030548D"/>
    <w:rsid w:val="003628D2"/>
    <w:rsid w:val="003765E9"/>
    <w:rsid w:val="00384E7C"/>
    <w:rsid w:val="003923F6"/>
    <w:rsid w:val="003B7321"/>
    <w:rsid w:val="003C2FCC"/>
    <w:rsid w:val="003F5444"/>
    <w:rsid w:val="00417F39"/>
    <w:rsid w:val="00427200"/>
    <w:rsid w:val="00445C78"/>
    <w:rsid w:val="00460CCE"/>
    <w:rsid w:val="0048710E"/>
    <w:rsid w:val="004D4EC9"/>
    <w:rsid w:val="00507B66"/>
    <w:rsid w:val="00550641"/>
    <w:rsid w:val="0055249A"/>
    <w:rsid w:val="005552D1"/>
    <w:rsid w:val="00561635"/>
    <w:rsid w:val="00562680"/>
    <w:rsid w:val="00574D8C"/>
    <w:rsid w:val="00581CA3"/>
    <w:rsid w:val="00596D46"/>
    <w:rsid w:val="005B2115"/>
    <w:rsid w:val="005E45CD"/>
    <w:rsid w:val="00603BAB"/>
    <w:rsid w:val="006558DA"/>
    <w:rsid w:val="0068698C"/>
    <w:rsid w:val="006C2C1D"/>
    <w:rsid w:val="0072387B"/>
    <w:rsid w:val="0074697A"/>
    <w:rsid w:val="00761DFA"/>
    <w:rsid w:val="00782A8A"/>
    <w:rsid w:val="007B4626"/>
    <w:rsid w:val="007B4C22"/>
    <w:rsid w:val="007B68F1"/>
    <w:rsid w:val="007C68BC"/>
    <w:rsid w:val="007F01A9"/>
    <w:rsid w:val="0080673B"/>
    <w:rsid w:val="0080737E"/>
    <w:rsid w:val="00841C8F"/>
    <w:rsid w:val="00842DFE"/>
    <w:rsid w:val="00843B59"/>
    <w:rsid w:val="0085777E"/>
    <w:rsid w:val="008A7E48"/>
    <w:rsid w:val="008C3F8D"/>
    <w:rsid w:val="008C73A2"/>
    <w:rsid w:val="009022C6"/>
    <w:rsid w:val="00902D35"/>
    <w:rsid w:val="00917F76"/>
    <w:rsid w:val="00943E60"/>
    <w:rsid w:val="00953124"/>
    <w:rsid w:val="0099328B"/>
    <w:rsid w:val="009D5732"/>
    <w:rsid w:val="009E1275"/>
    <w:rsid w:val="009F4EA1"/>
    <w:rsid w:val="00A62925"/>
    <w:rsid w:val="00A974D8"/>
    <w:rsid w:val="00AA30EA"/>
    <w:rsid w:val="00AB64F6"/>
    <w:rsid w:val="00AE15F5"/>
    <w:rsid w:val="00B00B2C"/>
    <w:rsid w:val="00B112D1"/>
    <w:rsid w:val="00B644AE"/>
    <w:rsid w:val="00B82A4A"/>
    <w:rsid w:val="00BA34F4"/>
    <w:rsid w:val="00BA58E0"/>
    <w:rsid w:val="00BB0B05"/>
    <w:rsid w:val="00BD5B24"/>
    <w:rsid w:val="00BF4FAA"/>
    <w:rsid w:val="00BF66AF"/>
    <w:rsid w:val="00C20483"/>
    <w:rsid w:val="00C25378"/>
    <w:rsid w:val="00C86E43"/>
    <w:rsid w:val="00C86E49"/>
    <w:rsid w:val="00C94250"/>
    <w:rsid w:val="00CA0928"/>
    <w:rsid w:val="00D522EE"/>
    <w:rsid w:val="00DA7DAE"/>
    <w:rsid w:val="00DB07EE"/>
    <w:rsid w:val="00DB47F9"/>
    <w:rsid w:val="00DD78CB"/>
    <w:rsid w:val="00E205FF"/>
    <w:rsid w:val="00E20E41"/>
    <w:rsid w:val="00E231FD"/>
    <w:rsid w:val="00EB06FB"/>
    <w:rsid w:val="00EB097D"/>
    <w:rsid w:val="00ED2385"/>
    <w:rsid w:val="00ED39D3"/>
    <w:rsid w:val="00ED71F5"/>
    <w:rsid w:val="00F06021"/>
    <w:rsid w:val="00F41466"/>
    <w:rsid w:val="00F60AD7"/>
    <w:rsid w:val="00F81A01"/>
    <w:rsid w:val="00FA6E60"/>
    <w:rsid w:val="00FD233E"/>
    <w:rsid w:val="01465ACD"/>
    <w:rsid w:val="0550A2FE"/>
    <w:rsid w:val="058BF74F"/>
    <w:rsid w:val="059051AA"/>
    <w:rsid w:val="08170C96"/>
    <w:rsid w:val="08F1F83F"/>
    <w:rsid w:val="0A86E2BB"/>
    <w:rsid w:val="0CBBD560"/>
    <w:rsid w:val="0F7350EE"/>
    <w:rsid w:val="0FF77E31"/>
    <w:rsid w:val="15F83DD5"/>
    <w:rsid w:val="161A0E78"/>
    <w:rsid w:val="17DF94F4"/>
    <w:rsid w:val="20191243"/>
    <w:rsid w:val="24CA0C2D"/>
    <w:rsid w:val="24FD4339"/>
    <w:rsid w:val="2517A552"/>
    <w:rsid w:val="32C5BA2C"/>
    <w:rsid w:val="34AD9368"/>
    <w:rsid w:val="35C5889D"/>
    <w:rsid w:val="377C3FAC"/>
    <w:rsid w:val="3AC4BC3D"/>
    <w:rsid w:val="3D01571A"/>
    <w:rsid w:val="3E4F8173"/>
    <w:rsid w:val="3ECA445D"/>
    <w:rsid w:val="3F7EFD4E"/>
    <w:rsid w:val="40EFE480"/>
    <w:rsid w:val="4235321D"/>
    <w:rsid w:val="4280D5E1"/>
    <w:rsid w:val="447D2131"/>
    <w:rsid w:val="4484E964"/>
    <w:rsid w:val="49C13D46"/>
    <w:rsid w:val="49CD5F80"/>
    <w:rsid w:val="4AF44F67"/>
    <w:rsid w:val="4F761CBA"/>
    <w:rsid w:val="515B4499"/>
    <w:rsid w:val="54DAA724"/>
    <w:rsid w:val="550C570E"/>
    <w:rsid w:val="5645A0B0"/>
    <w:rsid w:val="56B19CDC"/>
    <w:rsid w:val="5CFE53DA"/>
    <w:rsid w:val="5E05BF02"/>
    <w:rsid w:val="5EA3002E"/>
    <w:rsid w:val="5EB627DC"/>
    <w:rsid w:val="5F13C727"/>
    <w:rsid w:val="5FF16E10"/>
    <w:rsid w:val="6334507E"/>
    <w:rsid w:val="64D794F4"/>
    <w:rsid w:val="6FE90DE2"/>
    <w:rsid w:val="71508CB0"/>
    <w:rsid w:val="71711A3E"/>
    <w:rsid w:val="71739319"/>
    <w:rsid w:val="745ACF29"/>
    <w:rsid w:val="7960DF55"/>
    <w:rsid w:val="79ED797E"/>
    <w:rsid w:val="7F10F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FB117"/>
  <w15:docId w15:val="{261A2953-195C-42FB-8475-D1630BAD9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grassetto">
    <w:name w:val="Strong"/>
    <w:basedOn w:val="Carpredefinitoparagrafo"/>
    <w:uiPriority w:val="22"/>
    <w:qFormat/>
    <w:rsid w:val="00545A2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9A46E9"/>
    <w:rPr>
      <w:color w:val="0000FF"/>
      <w:u w:val="single"/>
    </w:rPr>
  </w:style>
  <w:style w:type="paragraph" w:styleId="Intestazione">
    <w:name w:val="header"/>
    <w:link w:val="Intestazione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BC3"/>
  </w:style>
  <w:style w:type="paragraph" w:styleId="Pidipagina">
    <w:name w:val="footer"/>
    <w:link w:val="Pidipagina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BC3"/>
  </w:style>
  <w:style w:type="paragraph" w:customStyle="1" w:styleId="testo1">
    <w:name w:val="testo1"/>
    <w:rsid w:val="002E4CC6"/>
    <w:pPr>
      <w:spacing w:line="360" w:lineRule="auto"/>
      <w:ind w:firstLine="567"/>
      <w:jc w:val="both"/>
    </w:pPr>
  </w:style>
  <w:style w:type="paragraph" w:styleId="Corpotesto">
    <w:name w:val="Body Text"/>
    <w:link w:val="CorpotestoCarattere"/>
    <w:rsid w:val="00080525"/>
    <w:pPr>
      <w:jc w:val="both"/>
    </w:pPr>
    <w:rPr>
      <w:rFonts w:ascii="Bookman Old Style" w:hAnsi="Bookman Old Style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080525"/>
    <w:rPr>
      <w:rFonts w:ascii="Bookman Old Style" w:eastAsia="Times New Roman" w:hAnsi="Bookman Old Style" w:cs="Times New Roman"/>
      <w:sz w:val="28"/>
      <w:szCs w:val="20"/>
    </w:rPr>
  </w:style>
  <w:style w:type="paragraph" w:styleId="NormaleWeb">
    <w:name w:val="Normal (Web)"/>
    <w:uiPriority w:val="99"/>
    <w:unhideWhenUsed/>
    <w:rsid w:val="00DB26CC"/>
    <w:pPr>
      <w:spacing w:before="100" w:beforeAutospacing="1" w:after="100" w:afterAutospacing="1"/>
    </w:pPr>
  </w:style>
  <w:style w:type="paragraph" w:styleId="Testofumetto">
    <w:name w:val="Balloon Text"/>
    <w:link w:val="TestofumettoCarattere"/>
    <w:uiPriority w:val="99"/>
    <w:semiHidden/>
    <w:unhideWhenUsed/>
    <w:rsid w:val="009518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18B1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63B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A40CC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061B0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061B0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61B0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1B0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1B01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0204"/>
    <w:rPr>
      <w:color w:val="605E5C"/>
      <w:shd w:val="clear" w:color="auto" w:fill="E1DFDD"/>
    </w:rPr>
  </w:style>
  <w:style w:type="character" w:customStyle="1" w:styleId="Nessuno">
    <w:name w:val="Nessuno"/>
    <w:rsid w:val="00C80AC2"/>
  </w:style>
  <w:style w:type="character" w:customStyle="1" w:styleId="Hyperlink1">
    <w:name w:val="Hyperlink.1"/>
    <w:basedOn w:val="Nessuno"/>
    <w:rsid w:val="00C80AC2"/>
    <w:rPr>
      <w:rFonts w:ascii="Verdana" w:eastAsia="Verdana" w:hAnsi="Verdana" w:cs="Verdana"/>
      <w:outline w:val="0"/>
      <w:color w:val="0070C0"/>
      <w:sz w:val="16"/>
      <w:szCs w:val="16"/>
      <w:u w:val="single" w:color="0070C0"/>
      <w:lang w:val="en-US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E951A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51BCD"/>
  </w:style>
  <w:style w:type="character" w:styleId="Menzionenonrisolta">
    <w:name w:val="Unresolved Mention"/>
    <w:basedOn w:val="Carpredefinitoparagrafo"/>
    <w:uiPriority w:val="99"/>
    <w:semiHidden/>
    <w:unhideWhenUsed/>
    <w:rsid w:val="00FB61E5"/>
    <w:rPr>
      <w:color w:val="605E5C"/>
      <w:shd w:val="clear" w:color="auto" w:fill="E1DFDD"/>
    </w:rPr>
  </w:style>
  <w:style w:type="table" w:customStyle="1" w:styleId="TableNormal10">
    <w:name w:val="Table Normal10"/>
    <w:rsid w:val="00D4593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nfasicorsivo">
    <w:name w:val="Emphasis"/>
    <w:basedOn w:val="Carpredefinitoparagrafo"/>
    <w:uiPriority w:val="20"/>
    <w:qFormat/>
    <w:rsid w:val="00101573"/>
    <w:rPr>
      <w:i/>
      <w:i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ioccolato_torino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q7vhfjIILX/SSUNPUn+N22iiJA==">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 Mind Consulting</dc:creator>
  <cp:keywords/>
  <cp:lastModifiedBy>ANGELA MARINI</cp:lastModifiedBy>
  <cp:revision>12</cp:revision>
  <dcterms:created xsi:type="dcterms:W3CDTF">2026-03-04T08:18:00Z</dcterms:created>
  <dcterms:modified xsi:type="dcterms:W3CDTF">2026-03-05T13:52:00Z</dcterms:modified>
</cp:coreProperties>
</file>