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77777777" w:rsidR="00C82C46" w:rsidRDefault="003C0D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25A92B" wp14:editId="20D7B496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7E676E6C" w14:textId="77777777" w:rsidR="00747C37" w:rsidRPr="00C04FCD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28"/>
          <w:szCs w:val="28"/>
        </w:rPr>
      </w:pPr>
    </w:p>
    <w:p w14:paraId="5066A7FA" w14:textId="149C64DC" w:rsidR="0064068C" w:rsidRPr="0064068C" w:rsidRDefault="008354F9" w:rsidP="00EA2E3B">
      <w:pPr>
        <w:spacing w:after="0" w:line="240" w:lineRule="auto"/>
        <w:jc w:val="center"/>
        <w:rPr>
          <w:rFonts w:ascii="Roboto Condensed" w:hAnsi="Roboto Condensed"/>
          <w:b/>
          <w:bCs/>
          <w:i/>
          <w:iCs/>
          <w:sz w:val="30"/>
          <w:szCs w:val="30"/>
        </w:rPr>
      </w:pPr>
      <w:r w:rsidRPr="0064068C">
        <w:rPr>
          <w:rFonts w:ascii="Roboto Condensed" w:hAnsi="Roboto Condensed"/>
          <w:b/>
          <w:bCs/>
          <w:i/>
          <w:iCs/>
          <w:sz w:val="30"/>
          <w:szCs w:val="30"/>
        </w:rPr>
        <w:t>ITB Berlin</w:t>
      </w:r>
      <w:r w:rsidR="0064068C" w:rsidRPr="0064068C">
        <w:rPr>
          <w:rFonts w:ascii="Roboto Condensed" w:hAnsi="Roboto Condensed"/>
          <w:b/>
          <w:bCs/>
          <w:i/>
          <w:iCs/>
          <w:sz w:val="30"/>
          <w:szCs w:val="30"/>
        </w:rPr>
        <w:t>o</w:t>
      </w:r>
    </w:p>
    <w:p w14:paraId="695C7009" w14:textId="7C61D649" w:rsidR="004C5B69" w:rsidRDefault="008354F9" w:rsidP="00EA2E3B">
      <w:pPr>
        <w:spacing w:after="0" w:line="240" w:lineRule="auto"/>
        <w:jc w:val="center"/>
        <w:rPr>
          <w:noProof/>
        </w:rPr>
      </w:pPr>
      <w:r>
        <w:rPr>
          <w:rFonts w:ascii="Roboto Condensed" w:hAnsi="Roboto Condensed"/>
          <w:b/>
          <w:bCs/>
          <w:sz w:val="30"/>
          <w:szCs w:val="30"/>
        </w:rPr>
        <w:t>L</w:t>
      </w:r>
      <w:r w:rsidRPr="008354F9">
        <w:rPr>
          <w:rFonts w:ascii="Roboto Condensed" w:hAnsi="Roboto Condensed"/>
          <w:b/>
          <w:bCs/>
          <w:sz w:val="30"/>
          <w:szCs w:val="30"/>
        </w:rPr>
        <w:t xml:space="preserve">a </w:t>
      </w:r>
      <w:r w:rsidR="0064068C">
        <w:rPr>
          <w:rFonts w:ascii="Roboto Condensed" w:hAnsi="Roboto Condensed"/>
          <w:b/>
          <w:bCs/>
          <w:sz w:val="30"/>
          <w:szCs w:val="30"/>
        </w:rPr>
        <w:t xml:space="preserve">Regione </w:t>
      </w:r>
      <w:r w:rsidRPr="008354F9">
        <w:rPr>
          <w:rFonts w:ascii="Roboto Condensed" w:hAnsi="Roboto Condensed"/>
          <w:b/>
          <w:bCs/>
          <w:sz w:val="30"/>
          <w:szCs w:val="30"/>
        </w:rPr>
        <w:t>Sicilia</w:t>
      </w:r>
      <w:r w:rsidR="0064068C">
        <w:rPr>
          <w:rFonts w:ascii="Roboto Condensed" w:hAnsi="Roboto Condensed"/>
          <w:b/>
          <w:bCs/>
          <w:sz w:val="30"/>
          <w:szCs w:val="30"/>
        </w:rPr>
        <w:t>na</w:t>
      </w:r>
      <w:r w:rsidRPr="008354F9">
        <w:rPr>
          <w:rFonts w:ascii="Roboto Condensed" w:hAnsi="Roboto Condensed"/>
          <w:b/>
          <w:bCs/>
          <w:sz w:val="30"/>
          <w:szCs w:val="30"/>
        </w:rPr>
        <w:t xml:space="preserve"> rafforza il dialogo con il mercato tedesco puntando su turismo esperienziale e destagionalizzazione</w:t>
      </w:r>
      <w:r w:rsidR="00000000">
        <w:rPr>
          <w:noProof/>
        </w:rPr>
        <w:pict w14:anchorId="2EAB437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80A728B" w14:textId="77777777" w:rsidR="00B37688" w:rsidRDefault="00B37688" w:rsidP="004C2B50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9567640" w14:textId="77777777" w:rsidR="0048454C" w:rsidRDefault="0048454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w:drawing>
          <wp:inline distT="0" distB="0" distL="0" distR="0" wp14:anchorId="233A7E24" wp14:editId="33444783">
            <wp:extent cx="6368792" cy="3582365"/>
            <wp:effectExtent l="0" t="0" r="0" b="0"/>
            <wp:docPr id="21291115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11585" name="Immagine 21291115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379" cy="35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7376" w14:textId="77777777" w:rsidR="0048454C" w:rsidRDefault="0048454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</w:p>
    <w:p w14:paraId="65F6B1B1" w14:textId="650363B1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Berlino</w:t>
      </w:r>
      <w:r w:rsidR="00A6305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, 5 marzo 2026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Crescita dei flussi turistici, rafforzamento del mercato tedesco e sviluppo dell’offerta esperienziale: sono questi i temi al centro della conferenza stampa che l’Assessore regionale al Turismo, Sport e Spettacolo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Elvira Amata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ha tenuto ieri 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ITB Berlin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una delle principali fiere internazionali dedicate all’industria dei viaggi.</w:t>
      </w:r>
    </w:p>
    <w:p w14:paraId="3D10D0E1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40BD274" w14:textId="77777777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Nel corso dell’incontro con operatori e stampa specializzata, la Regione Siciliana ha presentato i risultati più recenti del settore e le linee strategiche per consolidare la competitività della destinazione sui mercati europei, con particolare attenzione alla Germania, da anni tra i principali bacini di domanda per l’Isola.</w:t>
      </w:r>
    </w:p>
    <w:p w14:paraId="0082C833" w14:textId="77777777" w:rsidR="00792915" w:rsidRDefault="00792915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300363A" w14:textId="19F39AA8" w:rsidR="00792915" w:rsidRPr="00EE7F8B" w:rsidRDefault="00EE7F8B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 w:rsidRPr="00EE7F8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“I dati più recenti confermano </w:t>
      </w:r>
      <w:r w:rsidRPr="00EE7F8B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una crescita dei flussi turistici nel 2025</w:t>
      </w:r>
      <w:r w:rsidRPr="00EE7F8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, con segnali particolarmente incoraggianti nei periodi di media stagione</w:t>
      </w:r>
      <w:r w:rsidRPr="00EE7F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ha dichiarato l’Assessore Elvira Amata – </w:t>
      </w:r>
      <w:r w:rsidRPr="00EE7F8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un risultato che testimonia l’efficacia delle politiche di destagionalizzazione e di valorizzazione dell’offerta territoriale su cui la Regione Siciliana sta lavorando da tempo”.</w:t>
      </w:r>
    </w:p>
    <w:p w14:paraId="6DCA79CB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8A90FB1" w14:textId="77777777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Sicilia continua inoltre a rafforzare il proprio posizionamento nel panorama turistico internazionale: secondo il ranking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Tripadvisor “Best of the Best” Travel </w:t>
      </w:r>
      <w:proofErr w:type="spellStart"/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Destination</w:t>
      </w:r>
      <w:proofErr w:type="spellEnd"/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2025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l’Isola si colloca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tra le prime cinque destinazioni turistiche al mondo e al secondo posto in Europa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un riconoscimento che testimonia la qualità e la varietà dell’offerta turistica regionale.</w:t>
      </w:r>
    </w:p>
    <w:p w14:paraId="1A7D3B0B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5746CA5" w14:textId="77777777" w:rsidR="006076B0" w:rsidRDefault="00171FC4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171F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Particolare attenzione è stata dedicata al </w:t>
      </w:r>
      <w:r w:rsidRPr="00171F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mercato tedesco</w:t>
      </w:r>
      <w:r w:rsidRPr="00171F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che negli ultimi anni ha registrato una crescita costante fino a diventare </w:t>
      </w:r>
      <w:r w:rsidRPr="00171F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il primo mercato estero per arrivi turistici in </w:t>
      </w:r>
      <w:proofErr w:type="spellStart"/>
      <w:r w:rsidRPr="00171F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Sicilia</w:t>
      </w:r>
      <w:r w:rsidRPr="00171FC4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proofErr w:type="spellEnd"/>
    </w:p>
    <w:p w14:paraId="18CBC249" w14:textId="60D0CDCF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Nel 2025 le presenze dei turisti provenienti dalla Germania sono cresciute del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3,9% rispetto al 2024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del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26,4% rispetto al 2023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con un incremento superiore alla media generale dei flussi turistici. Parallelamente cresce anche la durata media dei soggiorni, ormai prossima ai quattro giorni.</w:t>
      </w:r>
    </w:p>
    <w:p w14:paraId="5BE91AD9" w14:textId="77777777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La Germania rappresenta per noi un mercato strategico 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– ha sottolineato Amata – </w:t>
      </w: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non solo per i numeri ma anche per il tipo di domanda che esprime: un turismo attento alla cultura, alla natura, all’enogastronomia e alle esperienze autentiche. Un segmento perfettamente in linea con le caratteristiche del nostro territorio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64CB0A2B" w14:textId="77777777" w:rsidR="00CE796F" w:rsidRPr="007B76DC" w:rsidRDefault="00CE796F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8B7D6BE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 dati mostrano inoltre come i turisti tedeschi contribuiscano in modo significativo alla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destagionalizzazione dei flussi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con una forte concentrazione di presenze nei mesi primaverili e autunnali, in particolare tra settembre e ottobre.</w:t>
      </w:r>
    </w:p>
    <w:p w14:paraId="5FB5FDAE" w14:textId="77777777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Proprio per intercettare una domanda sempre più orientata alla qualità dell’esperienza di viaggio, la Regione Siciliana sta rafforzando il posizionamento dell’Isola come destinazione di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turismo esperienziale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un segmento in forte crescita a livello internazionale.</w:t>
      </w:r>
    </w:p>
    <w:p w14:paraId="518AB172" w14:textId="77777777" w:rsidR="00CE796F" w:rsidRPr="007B76DC" w:rsidRDefault="00CE796F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3D1E110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Secondo le analisi presentate nel corso della conferenza stampa, i cosiddetti “</w:t>
      </w:r>
      <w:proofErr w:type="spellStart"/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explorer</w:t>
      </w:r>
      <w:proofErr w:type="spellEnd"/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” – viaggiatori alla ricerca di esperienze autentiche e partecipative – generano una spesa media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superiore del 18% rispetto alla media dei turisti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rappresentano oggi oltre il 60% della spesa complessiva nel mercato del travel </w:t>
      </w:r>
      <w:proofErr w:type="spellStart"/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leisure</w:t>
      </w:r>
      <w:proofErr w:type="spellEnd"/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05B40F63" w14:textId="77777777" w:rsid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questo scenario la Sicilia può contare su un’offerta particolarmente diversificata: dalle esperienze enogastronomiche ai percorsi culturali, dalle attività outdoor al cicloturismo. Proprio quest’ultimo segmento è in forte espansione grazie a itinerari come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Sicily Divide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la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Via dei Tramonti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la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Ciclovia dei Parchi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, che attraversano alcuni dei paesaggi naturali più suggestivi dell’Isola.</w:t>
      </w:r>
    </w:p>
    <w:p w14:paraId="3AEB7840" w14:textId="77777777" w:rsidR="00CE796F" w:rsidRPr="007B76DC" w:rsidRDefault="00CE796F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7BF0402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La Sicilia dispone di un patrimonio unico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ha concluso l’Assessore – </w:t>
      </w: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con oltre </w:t>
      </w:r>
      <w:r w:rsidRPr="007B76DC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200 siti culturali, 7 siti UNESCO, 87 aree naturali protette e più di 1.600 chilometri di coste</w:t>
      </w:r>
      <w:r w:rsidRPr="007B76DC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. Il nostro obiettivo è valorizzare questa ricchezza attraverso un’offerta sempre più integrata e sostenibile, capace di attrarre nuovi segmenti di mercato e di distribuire i flussi turistici lungo tutto l’arco dell’anno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26099FAA" w14:textId="77777777" w:rsidR="007B76DC" w:rsidRPr="007B76DC" w:rsidRDefault="007B76DC" w:rsidP="007B76D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presenza a </w:t>
      </w:r>
      <w:r w:rsidRPr="007B76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ITB Berlin</w:t>
      </w:r>
      <w:r w:rsidRPr="007B76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rappresenta dunque un’importante occasione di confronto con buyer e operatori internazionali e conferma l’impegno della Regione Siciliana nel rafforzare il dialogo con il trade, promuovendo una destinazione sempre più competitiva sui mercati globali.</w:t>
      </w:r>
    </w:p>
    <w:p w14:paraId="073374E3" w14:textId="77777777" w:rsidR="00FA7E3D" w:rsidRPr="00FA7E3D" w:rsidRDefault="00FA7E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453B001" w14:textId="77777777" w:rsidR="00C82C46" w:rsidRDefault="003C0D97">
      <w:pPr>
        <w:shd w:val="clear" w:color="auto" w:fill="587DFF"/>
        <w:spacing w:after="0" w:line="240" w:lineRule="auto"/>
        <w:jc w:val="center"/>
        <w:rPr>
          <w:sz w:val="20"/>
          <w:szCs w:val="20"/>
        </w:rPr>
      </w:pPr>
      <w:r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</w:t>
      </w:r>
    </w:p>
    <w:p w14:paraId="1993D707" w14:textId="77777777" w:rsidR="00C82C46" w:rsidRDefault="00C82C46">
      <w:pPr>
        <w:spacing w:after="0" w:line="240" w:lineRule="auto"/>
        <w:rPr>
          <w:rFonts w:ascii="Roboto Condensed" w:hAnsi="Roboto Condensed" w:cstheme="minorHAnsi"/>
          <w:color w:val="FFFFFF" w:themeColor="background1"/>
          <w:sz w:val="21"/>
          <w:szCs w:val="21"/>
        </w:rPr>
      </w:pPr>
    </w:p>
    <w:p w14:paraId="57ACF804" w14:textId="77777777" w:rsidR="00C82C46" w:rsidRDefault="003C0D97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12FC6255" wp14:editId="3E2D58BC">
            <wp:extent cx="2284518" cy="619125"/>
            <wp:effectExtent l="0" t="0" r="0" b="3175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96" cy="61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0684" w14:textId="77777777" w:rsidR="003645D0" w:rsidRDefault="003C0D97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 NAZIONALE</w:t>
      </w:r>
    </w:p>
    <w:p w14:paraId="21B38E71" w14:textId="7FF2DF9A" w:rsidR="00C82C46" w:rsidRDefault="00D817CF">
      <w:pPr>
        <w:spacing w:after="0" w:line="240" w:lineRule="auto"/>
        <w:jc w:val="center"/>
      </w:pPr>
      <w:r>
        <w:rPr>
          <w:rFonts w:ascii="Roboto Condensed" w:hAnsi="Roboto Condensed" w:cstheme="minorHAnsi"/>
          <w:b/>
          <w:bCs/>
          <w:sz w:val="16"/>
          <w:szCs w:val="16"/>
        </w:rPr>
        <w:t xml:space="preserve"> ASSESSORATO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 </w:t>
      </w:r>
      <w:r>
        <w:rPr>
          <w:rFonts w:ascii="Roboto Condensed" w:hAnsi="Roboto Condensed" w:cstheme="minorHAnsi"/>
          <w:b/>
          <w:bCs/>
          <w:sz w:val="16"/>
          <w:szCs w:val="16"/>
        </w:rPr>
        <w:t>TURISMO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, DELLO 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SPORT E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DELLO </w:t>
      </w:r>
      <w:r>
        <w:rPr>
          <w:rFonts w:ascii="Roboto Condensed" w:hAnsi="Roboto Condensed" w:cstheme="minorHAnsi"/>
          <w:b/>
          <w:bCs/>
          <w:sz w:val="16"/>
          <w:szCs w:val="16"/>
        </w:rPr>
        <w:t>SPETTACOLO</w:t>
      </w:r>
      <w:r w:rsidR="003C0D97">
        <w:rPr>
          <w:rFonts w:ascii="Roboto Condensed" w:hAnsi="Roboto Condensed" w:cstheme="minorHAnsi"/>
          <w:b/>
          <w:bCs/>
          <w:sz w:val="16"/>
          <w:szCs w:val="16"/>
        </w:rPr>
        <w:t xml:space="preserve"> REGIONE SICILIANA </w:t>
      </w:r>
    </w:p>
    <w:p w14:paraId="006C487E" w14:textId="77777777" w:rsidR="00C82C46" w:rsidRDefault="003C0D97">
      <w:pPr>
        <w:spacing w:after="0" w:line="240" w:lineRule="auto"/>
        <w:jc w:val="center"/>
      </w:pPr>
      <w:r w:rsidRPr="003645D0">
        <w:rPr>
          <w:rFonts w:ascii="Roboto Condensed" w:hAnsi="Roboto Condensed" w:cstheme="minorHAnsi"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9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10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9CD"/>
    <w:multiLevelType w:val="multilevel"/>
    <w:tmpl w:val="158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5E38"/>
    <w:multiLevelType w:val="multilevel"/>
    <w:tmpl w:val="88B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80381"/>
    <w:multiLevelType w:val="multilevel"/>
    <w:tmpl w:val="10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36E62"/>
    <w:multiLevelType w:val="multilevel"/>
    <w:tmpl w:val="C55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40381">
    <w:abstractNumId w:val="2"/>
  </w:num>
  <w:num w:numId="2" w16cid:durableId="1231117136">
    <w:abstractNumId w:val="1"/>
  </w:num>
  <w:num w:numId="3" w16cid:durableId="1441027116">
    <w:abstractNumId w:val="0"/>
  </w:num>
  <w:num w:numId="4" w16cid:durableId="155019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6"/>
    <w:rsid w:val="00014C25"/>
    <w:rsid w:val="00024F5C"/>
    <w:rsid w:val="0002637F"/>
    <w:rsid w:val="000A6094"/>
    <w:rsid w:val="000E55A2"/>
    <w:rsid w:val="000F3FE0"/>
    <w:rsid w:val="00152DE2"/>
    <w:rsid w:val="00152E12"/>
    <w:rsid w:val="00171FC4"/>
    <w:rsid w:val="001C5E31"/>
    <w:rsid w:val="00244B82"/>
    <w:rsid w:val="00245B2A"/>
    <w:rsid w:val="00263F2C"/>
    <w:rsid w:val="002658A2"/>
    <w:rsid w:val="002A4598"/>
    <w:rsid w:val="002C1387"/>
    <w:rsid w:val="002D0298"/>
    <w:rsid w:val="002D7AB9"/>
    <w:rsid w:val="00320E83"/>
    <w:rsid w:val="00351F75"/>
    <w:rsid w:val="003556C7"/>
    <w:rsid w:val="003645D0"/>
    <w:rsid w:val="003769A8"/>
    <w:rsid w:val="00380017"/>
    <w:rsid w:val="003938F7"/>
    <w:rsid w:val="003A6C03"/>
    <w:rsid w:val="003B2FCD"/>
    <w:rsid w:val="003C0D97"/>
    <w:rsid w:val="003C61F9"/>
    <w:rsid w:val="003D42C6"/>
    <w:rsid w:val="00424CED"/>
    <w:rsid w:val="00425477"/>
    <w:rsid w:val="00440E25"/>
    <w:rsid w:val="00451C84"/>
    <w:rsid w:val="00462EB6"/>
    <w:rsid w:val="0046613E"/>
    <w:rsid w:val="0048454C"/>
    <w:rsid w:val="00497054"/>
    <w:rsid w:val="004C2B50"/>
    <w:rsid w:val="004C5B69"/>
    <w:rsid w:val="004F691F"/>
    <w:rsid w:val="00506517"/>
    <w:rsid w:val="00531068"/>
    <w:rsid w:val="00543640"/>
    <w:rsid w:val="00544BB7"/>
    <w:rsid w:val="00552D37"/>
    <w:rsid w:val="00575C18"/>
    <w:rsid w:val="00575DE4"/>
    <w:rsid w:val="00586740"/>
    <w:rsid w:val="005A0260"/>
    <w:rsid w:val="005F4DD2"/>
    <w:rsid w:val="006076B0"/>
    <w:rsid w:val="00616168"/>
    <w:rsid w:val="0064068C"/>
    <w:rsid w:val="0066320C"/>
    <w:rsid w:val="00675858"/>
    <w:rsid w:val="0068641F"/>
    <w:rsid w:val="006B2EC8"/>
    <w:rsid w:val="006E2DBD"/>
    <w:rsid w:val="006F6A8C"/>
    <w:rsid w:val="0072736D"/>
    <w:rsid w:val="0074248C"/>
    <w:rsid w:val="00747C37"/>
    <w:rsid w:val="00764D12"/>
    <w:rsid w:val="00771B0F"/>
    <w:rsid w:val="00785FF0"/>
    <w:rsid w:val="00792915"/>
    <w:rsid w:val="007B76DC"/>
    <w:rsid w:val="007C0FAF"/>
    <w:rsid w:val="008354F9"/>
    <w:rsid w:val="00854F00"/>
    <w:rsid w:val="0086481D"/>
    <w:rsid w:val="00870D18"/>
    <w:rsid w:val="008A348C"/>
    <w:rsid w:val="008B6C8C"/>
    <w:rsid w:val="00920485"/>
    <w:rsid w:val="0092237D"/>
    <w:rsid w:val="00955073"/>
    <w:rsid w:val="009A3DA2"/>
    <w:rsid w:val="009A4587"/>
    <w:rsid w:val="00A44C9E"/>
    <w:rsid w:val="00A52351"/>
    <w:rsid w:val="00A52714"/>
    <w:rsid w:val="00A63056"/>
    <w:rsid w:val="00AA3CB6"/>
    <w:rsid w:val="00AA747D"/>
    <w:rsid w:val="00AB17EC"/>
    <w:rsid w:val="00AC08D7"/>
    <w:rsid w:val="00AC15EF"/>
    <w:rsid w:val="00AD39ED"/>
    <w:rsid w:val="00AD75E3"/>
    <w:rsid w:val="00AE7726"/>
    <w:rsid w:val="00AF0309"/>
    <w:rsid w:val="00B026ED"/>
    <w:rsid w:val="00B20216"/>
    <w:rsid w:val="00B24282"/>
    <w:rsid w:val="00B34F69"/>
    <w:rsid w:val="00B37688"/>
    <w:rsid w:val="00B778C1"/>
    <w:rsid w:val="00B80408"/>
    <w:rsid w:val="00B83D40"/>
    <w:rsid w:val="00B96689"/>
    <w:rsid w:val="00BA0A15"/>
    <w:rsid w:val="00BC2793"/>
    <w:rsid w:val="00BF699D"/>
    <w:rsid w:val="00C04FCD"/>
    <w:rsid w:val="00C10C8D"/>
    <w:rsid w:val="00C377DE"/>
    <w:rsid w:val="00C62236"/>
    <w:rsid w:val="00C82C46"/>
    <w:rsid w:val="00C961BB"/>
    <w:rsid w:val="00CD104C"/>
    <w:rsid w:val="00CD106E"/>
    <w:rsid w:val="00CE6022"/>
    <w:rsid w:val="00CE796F"/>
    <w:rsid w:val="00CF0F96"/>
    <w:rsid w:val="00D05C6D"/>
    <w:rsid w:val="00D16CAF"/>
    <w:rsid w:val="00D817CF"/>
    <w:rsid w:val="00D82965"/>
    <w:rsid w:val="00DD1A90"/>
    <w:rsid w:val="00DF4E9F"/>
    <w:rsid w:val="00E31C0A"/>
    <w:rsid w:val="00E569C5"/>
    <w:rsid w:val="00EA2E3B"/>
    <w:rsid w:val="00ED0B5F"/>
    <w:rsid w:val="00EE7F8B"/>
    <w:rsid w:val="00EF08E7"/>
    <w:rsid w:val="00EF1628"/>
    <w:rsid w:val="00F01F65"/>
    <w:rsid w:val="00F026B4"/>
    <w:rsid w:val="00F54D65"/>
    <w:rsid w:val="00F97D6D"/>
    <w:rsid w:val="00FA5796"/>
    <w:rsid w:val="00FA7E3D"/>
    <w:rsid w:val="00FB0041"/>
    <w:rsid w:val="00F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D7AB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4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enmindconsulting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BC11-6B33-4DC9-AECE-1BDB66DF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15</cp:revision>
  <cp:lastPrinted>2026-02-25T07:51:00Z</cp:lastPrinted>
  <dcterms:created xsi:type="dcterms:W3CDTF">2026-03-05T08:42:00Z</dcterms:created>
  <dcterms:modified xsi:type="dcterms:W3CDTF">2026-03-05T09:13:00Z</dcterms:modified>
  <dc:language>it-IT</dc:language>
</cp:coreProperties>
</file>