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8B82" w14:textId="7BFA06AF" w:rsidR="00E9457B" w:rsidRDefault="00E9457B" w:rsidP="00A135CA">
      <w:pPr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14:paraId="573E6C16" w14:textId="10C56BA6" w:rsidR="00444985" w:rsidRDefault="00444985" w:rsidP="00444985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073C3B48" w14:textId="77777777" w:rsidR="003F1671" w:rsidRDefault="003F1671" w:rsidP="003F1671">
      <w:pPr>
        <w:spacing w:after="0" w:line="240" w:lineRule="auto"/>
        <w:jc w:val="both"/>
        <w:rPr>
          <w:rFonts w:ascii="Calibri" w:hAnsi="Calibri" w:cs="Calibri"/>
        </w:rPr>
      </w:pPr>
    </w:p>
    <w:p w14:paraId="3DDADFF7" w14:textId="77777777" w:rsidR="006C2E74" w:rsidRDefault="006C2E74" w:rsidP="006C2E7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6C2E74">
        <w:rPr>
          <w:rFonts w:ascii="Calibri" w:hAnsi="Calibri" w:cs="Calibri"/>
          <w:b/>
          <w:bCs/>
          <w:sz w:val="36"/>
          <w:szCs w:val="36"/>
        </w:rPr>
        <w:t xml:space="preserve">Italia mercato chiave: </w:t>
      </w:r>
      <w:r w:rsidRPr="00480988">
        <w:rPr>
          <w:rFonts w:ascii="Calibri" w:hAnsi="Calibri" w:cs="Calibri"/>
          <w:b/>
          <w:bCs/>
          <w:color w:val="C00000"/>
          <w:sz w:val="36"/>
          <w:szCs w:val="36"/>
        </w:rPr>
        <w:t xml:space="preserve">Kyoto </w:t>
      </w:r>
      <w:r w:rsidRPr="006C2E74">
        <w:rPr>
          <w:rFonts w:ascii="Calibri" w:hAnsi="Calibri" w:cs="Calibri"/>
          <w:b/>
          <w:bCs/>
          <w:sz w:val="36"/>
          <w:szCs w:val="36"/>
        </w:rPr>
        <w:t xml:space="preserve">rinnova la rappresentanza </w:t>
      </w:r>
    </w:p>
    <w:p w14:paraId="25936AF3" w14:textId="2FED4E20" w:rsidR="006C2E74" w:rsidRDefault="006C2E74" w:rsidP="006C2E74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6C2E74">
        <w:rPr>
          <w:rFonts w:ascii="Calibri" w:hAnsi="Calibri" w:cs="Calibri"/>
          <w:b/>
          <w:bCs/>
          <w:sz w:val="36"/>
          <w:szCs w:val="36"/>
        </w:rPr>
        <w:t xml:space="preserve">a </w:t>
      </w:r>
      <w:r w:rsidRPr="00480988">
        <w:rPr>
          <w:rFonts w:ascii="Calibri" w:hAnsi="Calibri" w:cs="Calibri"/>
          <w:b/>
          <w:bCs/>
          <w:color w:val="C00000"/>
          <w:sz w:val="36"/>
          <w:szCs w:val="36"/>
        </w:rPr>
        <w:t>Open Mind Consulting</w:t>
      </w:r>
    </w:p>
    <w:p w14:paraId="5126823B" w14:textId="2E167E05" w:rsidR="003F1671" w:rsidRPr="006C2E74" w:rsidRDefault="006C2E74" w:rsidP="006C2E7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</w:t>
      </w:r>
      <w:r w:rsidRPr="006C2E74">
        <w:rPr>
          <w:rFonts w:ascii="Calibri" w:hAnsi="Calibri" w:cs="Calibri"/>
          <w:b/>
          <w:bCs/>
          <w:sz w:val="28"/>
          <w:szCs w:val="28"/>
        </w:rPr>
        <w:t>ocus su turismo consapevole e “Hidden Gems”</w:t>
      </w:r>
    </w:p>
    <w:p w14:paraId="63B2D413" w14:textId="77777777" w:rsidR="006C2E74" w:rsidRPr="006C2E74" w:rsidRDefault="006C2E74" w:rsidP="006C2E74">
      <w:pPr>
        <w:spacing w:after="0" w:line="240" w:lineRule="auto"/>
        <w:jc w:val="both"/>
        <w:rPr>
          <w:rFonts w:ascii="Calibri" w:hAnsi="Calibri" w:cs="Calibri"/>
          <w:i/>
          <w:iCs/>
        </w:rPr>
      </w:pPr>
    </w:p>
    <w:p w14:paraId="428337CB" w14:textId="77777777" w:rsidR="00480988" w:rsidRDefault="006C2E74" w:rsidP="0048098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80988">
        <w:rPr>
          <w:rFonts w:cstheme="minorHAnsi"/>
          <w:sz w:val="20"/>
          <w:szCs w:val="20"/>
        </w:rPr>
        <w:t xml:space="preserve">Torino, aprile 2026 – La </w:t>
      </w:r>
      <w:hyperlink r:id="rId7" w:history="1">
        <w:r w:rsidRPr="00480988">
          <w:rPr>
            <w:rStyle w:val="Collegamentoipertestuale"/>
            <w:rFonts w:cstheme="minorHAnsi"/>
            <w:sz w:val="20"/>
            <w:szCs w:val="20"/>
          </w:rPr>
          <w:t>Kyoto City Tourism Association</w:t>
        </w:r>
      </w:hyperlink>
      <w:r w:rsidRPr="00480988">
        <w:rPr>
          <w:rFonts w:cstheme="minorHAnsi"/>
          <w:sz w:val="20"/>
          <w:szCs w:val="20"/>
        </w:rPr>
        <w:t xml:space="preserve"> riaffida a </w:t>
      </w:r>
      <w:r w:rsidRPr="00480988">
        <w:rPr>
          <w:rStyle w:val="whitespace-normal"/>
          <w:rFonts w:cstheme="minorHAnsi"/>
          <w:sz w:val="20"/>
          <w:szCs w:val="20"/>
        </w:rPr>
        <w:t>Open Mind Consulting</w:t>
      </w:r>
      <w:r w:rsidRPr="00480988">
        <w:rPr>
          <w:rFonts w:cstheme="minorHAnsi"/>
          <w:sz w:val="20"/>
          <w:szCs w:val="20"/>
        </w:rPr>
        <w:t xml:space="preserve"> la rappresentanza per l’Italia, riattivando un presidio strategico su uno dei mercati europei più rilevanti per il turismo culturale di qualità. </w:t>
      </w:r>
    </w:p>
    <w:p w14:paraId="66D352D9" w14:textId="3D535F7E" w:rsidR="003F1671" w:rsidRPr="00480988" w:rsidRDefault="006C2E74" w:rsidP="0048098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80988">
        <w:rPr>
          <w:rFonts w:cstheme="minorHAnsi"/>
          <w:sz w:val="20"/>
          <w:szCs w:val="20"/>
        </w:rPr>
        <w:t xml:space="preserve">Un ritorno che segna la </w:t>
      </w:r>
      <w:r w:rsidRPr="00480988">
        <w:rPr>
          <w:rFonts w:cstheme="minorHAnsi"/>
          <w:b/>
          <w:bCs/>
          <w:sz w:val="20"/>
          <w:szCs w:val="20"/>
        </w:rPr>
        <w:t>ripresa di un dialogo mirato con trade e media</w:t>
      </w:r>
      <w:r w:rsidRPr="00480988">
        <w:rPr>
          <w:rFonts w:cstheme="minorHAnsi"/>
          <w:sz w:val="20"/>
          <w:szCs w:val="20"/>
        </w:rPr>
        <w:t>, e conferma l’interesse crescente verso il pubblico italiano, da sempre attento all’autenticità dell’esperienza di viaggio.</w:t>
      </w:r>
    </w:p>
    <w:p w14:paraId="539BDF7D" w14:textId="77777777" w:rsidR="00480988" w:rsidRDefault="00480988" w:rsidP="00480988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5A5CEBC2" w14:textId="6DD9B259" w:rsidR="00480988" w:rsidRPr="00480988" w:rsidRDefault="00480988" w:rsidP="00480988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C00000"/>
          <w:lang w:eastAsia="it-IT"/>
        </w:rPr>
      </w:pPr>
      <w:r w:rsidRPr="00480988">
        <w:rPr>
          <w:rFonts w:eastAsia="Times New Roman" w:cstheme="minorHAnsi"/>
          <w:b/>
          <w:bCs/>
          <w:color w:val="C00000"/>
          <w:lang w:eastAsia="it-IT"/>
        </w:rPr>
        <w:t>Kyoto oltre l’icona: la strategia delle “Hidden Gems”</w:t>
      </w:r>
    </w:p>
    <w:p w14:paraId="39CD4C4A" w14:textId="3825FFED" w:rsid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0988">
        <w:rPr>
          <w:rFonts w:eastAsia="Times New Roman" w:cstheme="minorHAnsi"/>
          <w:sz w:val="20"/>
          <w:szCs w:val="20"/>
          <w:lang w:eastAsia="it-IT"/>
        </w:rPr>
        <w:t xml:space="preserve">Cuore della nuova fase è il progetto </w:t>
      </w:r>
      <w:r w:rsidRPr="00480988">
        <w:rPr>
          <w:rFonts w:eastAsia="Times New Roman" w:cstheme="minorHAnsi"/>
          <w:b/>
          <w:bCs/>
          <w:sz w:val="20"/>
          <w:szCs w:val="20"/>
          <w:lang w:eastAsia="it-IT"/>
        </w:rPr>
        <w:t>“Hidden Gems of Kyoto”,</w:t>
      </w:r>
      <w:r w:rsidRPr="00480988">
        <w:rPr>
          <w:rFonts w:eastAsia="Times New Roman" w:cstheme="minorHAnsi"/>
          <w:sz w:val="20"/>
          <w:szCs w:val="20"/>
          <w:lang w:eastAsia="it-IT"/>
        </w:rPr>
        <w:t xml:space="preserve"> iniziativa chiave per promuovere una fruizione più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480988">
        <w:rPr>
          <w:rFonts w:eastAsia="Times New Roman" w:cstheme="minorHAnsi"/>
          <w:sz w:val="20"/>
          <w:szCs w:val="20"/>
          <w:lang w:eastAsia="it-IT"/>
        </w:rPr>
        <w:t>sostenibile della destinazione e contrastare l’overtourism. L’obiettivo è chiaro: ampliare lo sguardo oltre i luoghi simbolo, guidando i visitatori verso una Kyoto meno conosciuta ma altrettanto identitaria.</w:t>
      </w:r>
    </w:p>
    <w:p w14:paraId="446C78E3" w14:textId="77777777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F4926B" w14:textId="77777777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0988">
        <w:rPr>
          <w:rFonts w:eastAsia="Times New Roman" w:cstheme="minorHAnsi"/>
          <w:b/>
          <w:bCs/>
          <w:sz w:val="20"/>
          <w:szCs w:val="20"/>
          <w:lang w:eastAsia="it-IT"/>
        </w:rPr>
        <w:t>Sei le aree protagoniste</w:t>
      </w:r>
      <w:r w:rsidRPr="00480988">
        <w:rPr>
          <w:rFonts w:eastAsia="Times New Roman" w:cstheme="minorHAnsi"/>
          <w:sz w:val="20"/>
          <w:szCs w:val="20"/>
          <w:lang w:eastAsia="it-IT"/>
        </w:rPr>
        <w:t xml:space="preserve"> — Fushimi, Ohara, Takao, Yamashina, Nishikyo e Keihoku — ciascuna custode di un patrimonio autentico fatto di tradizioni, natura e ritmi locali. Dai canali storici e le storiche sakagura di Fushimi, ai paesaggi rurali e ai templi immersi nella quiete di Ohara; dalle montagne boscose di Takao ai santuari silenziosi di Yamashina, fino ai giardini iconici di Nishikyo e alle esperienze rurali di Keihoku.</w:t>
      </w:r>
    </w:p>
    <w:p w14:paraId="28A1DD0D" w14:textId="77777777" w:rsid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0988">
        <w:rPr>
          <w:rFonts w:eastAsia="Times New Roman" w:cstheme="minorHAnsi"/>
          <w:sz w:val="20"/>
          <w:szCs w:val="20"/>
          <w:lang w:eastAsia="it-IT"/>
        </w:rPr>
        <w:t>Una proposta che risponde perfettamente alla sensibilità del viaggiatore italiano contemporaneo: meno attratto dal turismo “da checklist” e sempre più orientato a esperienze immersive, lente e ad alto valore culturale.</w:t>
      </w:r>
    </w:p>
    <w:p w14:paraId="430C8015" w14:textId="77777777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4AA0ED1" w14:textId="77777777" w:rsidR="00480988" w:rsidRPr="00480988" w:rsidRDefault="00480988" w:rsidP="00480988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C00000"/>
          <w:lang w:eastAsia="it-IT"/>
        </w:rPr>
      </w:pPr>
      <w:r w:rsidRPr="00480988">
        <w:rPr>
          <w:rFonts w:eastAsia="Times New Roman" w:cstheme="minorHAnsi"/>
          <w:b/>
          <w:bCs/>
          <w:color w:val="C00000"/>
          <w:lang w:eastAsia="it-IT"/>
        </w:rPr>
        <w:t>Open Mind Consulting: una regia esperta per raccontare Kyoto</w:t>
      </w:r>
    </w:p>
    <w:p w14:paraId="6B07529F" w14:textId="77777777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0988">
        <w:rPr>
          <w:rFonts w:eastAsia="Times New Roman" w:cstheme="minorHAnsi"/>
          <w:sz w:val="20"/>
          <w:szCs w:val="20"/>
          <w:lang w:eastAsia="it-IT"/>
        </w:rPr>
        <w:t>Con questo rinnovo, Open Mind Consulting torna a essere hub di riferimento per media e operatori interessati alla destinazione Kyoto, forte di una conoscenza approfondita del mercato giapponese e di relazioni consolidate sul territorio.</w:t>
      </w:r>
    </w:p>
    <w:p w14:paraId="12F990C8" w14:textId="7A2FFCB7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480988">
        <w:rPr>
          <w:rFonts w:eastAsia="Times New Roman" w:cstheme="minorHAnsi"/>
          <w:sz w:val="20"/>
          <w:szCs w:val="20"/>
          <w:lang w:eastAsia="it-IT"/>
        </w:rPr>
        <w:t>“</w:t>
      </w:r>
      <w:r w:rsidRPr="00480988">
        <w:rPr>
          <w:rFonts w:eastAsia="Times New Roman" w:cstheme="minorHAnsi"/>
          <w:i/>
          <w:iCs/>
          <w:sz w:val="20"/>
          <w:szCs w:val="20"/>
          <w:lang w:eastAsia="it-IT"/>
        </w:rPr>
        <w:t>Rappresentare nuovamente Kyoto è per noi motivo di orgoglio e responsabilità. Il nostro obiettivo è restituire al mercato italiano una narrazione più completa e contemporanea della destinazione, valorizzandone anche gli aspetti meno noti ma straordinariamente evocativi</w:t>
      </w:r>
      <w:r w:rsidRPr="00480988">
        <w:rPr>
          <w:rFonts w:eastAsia="Times New Roman" w:cstheme="minorHAnsi"/>
          <w:sz w:val="20"/>
          <w:szCs w:val="20"/>
          <w:lang w:eastAsia="it-IT"/>
        </w:rPr>
        <w:t xml:space="preserve">”, commenta </w:t>
      </w:r>
      <w:r w:rsidRPr="00480988">
        <w:rPr>
          <w:rFonts w:eastAsia="Times New Roman" w:cstheme="minorHAnsi"/>
          <w:b/>
          <w:bCs/>
          <w:sz w:val="20"/>
          <w:szCs w:val="20"/>
          <w:lang w:eastAsia="it-IT"/>
        </w:rPr>
        <w:t>Angela Marini, Managing Director dell’agenzia.</w:t>
      </w:r>
    </w:p>
    <w:p w14:paraId="583E32D7" w14:textId="77777777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B33F53E" w14:textId="1B796D03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480988">
        <w:rPr>
          <w:rFonts w:eastAsia="Times New Roman" w:cstheme="minorHAnsi"/>
          <w:sz w:val="20"/>
          <w:szCs w:val="20"/>
          <w:lang w:eastAsia="it-IT"/>
        </w:rPr>
        <w:t xml:space="preserve">Un approccio condiviso anche da </w:t>
      </w:r>
      <w:r w:rsidRPr="00480988">
        <w:rPr>
          <w:rFonts w:eastAsia="Times New Roman" w:cstheme="minorHAnsi"/>
          <w:b/>
          <w:bCs/>
          <w:sz w:val="20"/>
          <w:szCs w:val="20"/>
          <w:lang w:eastAsia="it-IT"/>
        </w:rPr>
        <w:t>Viorica Fait, Marketing&amp;Communication Manage</w:t>
      </w:r>
      <w:r w:rsidRPr="00480988">
        <w:rPr>
          <w:rFonts w:eastAsia="Times New Roman" w:cstheme="minorHAnsi"/>
          <w:sz w:val="20"/>
          <w:szCs w:val="20"/>
          <w:lang w:eastAsia="it-IT"/>
        </w:rPr>
        <w:t>r per la destinazione: “</w:t>
      </w:r>
      <w:r w:rsidRPr="00480988">
        <w:rPr>
          <w:rFonts w:eastAsia="Times New Roman" w:cstheme="minorHAnsi"/>
          <w:i/>
          <w:iCs/>
          <w:sz w:val="20"/>
          <w:szCs w:val="20"/>
          <w:lang w:eastAsia="it-IT"/>
        </w:rPr>
        <w:t>Kyoto non è una città da consumare, ma da vivere. Le Hidden Gems invitano a rallentare, a osservare, a lasciarsi sorprendere. È questa dimensione più intima e autentica che vogliamo portare all’attenzione dei viaggiatori italiani”.</w:t>
      </w:r>
    </w:p>
    <w:p w14:paraId="6D966CC2" w14:textId="77777777" w:rsid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35401EB" w14:textId="1C57C111" w:rsidR="00480988" w:rsidRPr="00480988" w:rsidRDefault="00480988" w:rsidP="0048098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0988">
        <w:rPr>
          <w:rFonts w:eastAsia="Times New Roman" w:cstheme="minorHAnsi"/>
          <w:sz w:val="20"/>
          <w:szCs w:val="20"/>
          <w:lang w:eastAsia="it-IT"/>
        </w:rPr>
        <w:t>Con questo incarico, Open Mind Consulting si conferma partner strategico per la promozione in Italia di destinazioni internazionali ad alto valore culturale, contribuendo a costruire una nuova narrazione del viaggio: più consapevole, distribuita e profondamente esperienziale.</w:t>
      </w:r>
    </w:p>
    <w:p w14:paraId="7CA88262" w14:textId="77777777" w:rsidR="003F1671" w:rsidRPr="00AC54CD" w:rsidRDefault="003F1671" w:rsidP="00480988">
      <w:pPr>
        <w:spacing w:after="0" w:line="240" w:lineRule="auto"/>
        <w:jc w:val="both"/>
        <w:rPr>
          <w:rStyle w:val="Collegamentoipertestuale"/>
          <w:rFonts w:ascii="Verdana" w:hAnsi="Verdana"/>
          <w:color w:val="auto"/>
          <w:sz w:val="21"/>
          <w:szCs w:val="21"/>
          <w:u w:val="none"/>
        </w:rPr>
      </w:pPr>
    </w:p>
    <w:p w14:paraId="00BF891D" w14:textId="77777777" w:rsidR="00444985" w:rsidRPr="00AC54CD" w:rsidRDefault="00444985" w:rsidP="00444985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14:paraId="708C2B6C" w14:textId="0081703B" w:rsidR="00C4716C" w:rsidRPr="003F1671" w:rsidRDefault="00B363C1" w:rsidP="00C4716C">
      <w:pPr>
        <w:shd w:val="clear" w:color="auto" w:fill="89254D"/>
        <w:jc w:val="center"/>
        <w:rPr>
          <w:rFonts w:ascii="Calibri" w:hAnsi="Calibri" w:cs="Calibri"/>
          <w:b/>
          <w:color w:val="FFFFFF"/>
        </w:rPr>
      </w:pPr>
      <w:r w:rsidRPr="003F1671">
        <w:rPr>
          <w:rFonts w:ascii="Calibri" w:hAnsi="Calibri" w:cs="Calibri"/>
          <w:b/>
          <w:color w:val="FFFFFF"/>
        </w:rPr>
        <w:t xml:space="preserve">Per informazioni: </w:t>
      </w:r>
      <w:r w:rsidR="00812588" w:rsidRPr="003F1671">
        <w:rPr>
          <w:rFonts w:ascii="Calibri" w:hAnsi="Calibri" w:cs="Calibri"/>
          <w:b/>
          <w:color w:val="FFFFFF"/>
        </w:rPr>
        <w:t>https://kyoto.travel/</w:t>
      </w:r>
      <w:r w:rsidR="00EE797E">
        <w:rPr>
          <w:rFonts w:ascii="Calibri" w:hAnsi="Calibri" w:cs="Calibri"/>
          <w:b/>
          <w:color w:val="FFFFFF"/>
        </w:rPr>
        <w:t>en</w:t>
      </w:r>
    </w:p>
    <w:p w14:paraId="3747FE67" w14:textId="5FF7867D" w:rsidR="00C4716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0CDF790E" w14:textId="77777777" w:rsidR="00C4716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7E3E38D" w14:textId="637C5CE5" w:rsidR="00F73CCC" w:rsidRDefault="00F73CC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7D089A2F" w14:textId="3B4EE644" w:rsidR="00F73CCC" w:rsidRDefault="00C4716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eastAsia="it-IT"/>
        </w:rPr>
        <w:drawing>
          <wp:inline distT="0" distB="0" distL="0" distR="0" wp14:anchorId="6384324E" wp14:editId="11C31DF0">
            <wp:extent cx="1305787" cy="445739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atosmall cop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84" cy="46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D2326" w14:textId="6D66FC93" w:rsidR="00F73CCC" w:rsidRDefault="00F73CCC" w:rsidP="00F73CCC">
      <w:pPr>
        <w:autoSpaceDE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86F8D25" w14:textId="43FE7F26" w:rsidR="00B14AD8" w:rsidRPr="00480988" w:rsidRDefault="00DD6A59" w:rsidP="00F73CCC">
      <w:pPr>
        <w:autoSpaceDE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480988">
        <w:rPr>
          <w:rFonts w:cstheme="minorHAnsi"/>
          <w:b/>
          <w:bCs/>
          <w:sz w:val="18"/>
          <w:szCs w:val="18"/>
        </w:rPr>
        <w:t>KCTA</w:t>
      </w:r>
      <w:r w:rsidR="00B106E3" w:rsidRPr="00480988">
        <w:rPr>
          <w:rFonts w:cstheme="minorHAnsi"/>
          <w:b/>
          <w:bCs/>
          <w:sz w:val="18"/>
          <w:szCs w:val="18"/>
        </w:rPr>
        <w:t xml:space="preserve"> Italy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 </w:t>
      </w:r>
      <w:r w:rsidR="00B14AD8" w:rsidRPr="00480988">
        <w:rPr>
          <w:rFonts w:cstheme="minorHAnsi"/>
          <w:b/>
          <w:bCs/>
          <w:sz w:val="18"/>
          <w:szCs w:val="18"/>
        </w:rPr>
        <w:t xml:space="preserve">- </w:t>
      </w:r>
      <w:r w:rsidR="00C4716C" w:rsidRPr="00480988">
        <w:rPr>
          <w:rFonts w:cstheme="minorHAnsi"/>
          <w:b/>
          <w:bCs/>
          <w:sz w:val="18"/>
          <w:szCs w:val="18"/>
        </w:rPr>
        <w:t>U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fficio di </w:t>
      </w:r>
      <w:r w:rsidR="00C4716C" w:rsidRPr="00480988">
        <w:rPr>
          <w:rFonts w:cstheme="minorHAnsi"/>
          <w:b/>
          <w:bCs/>
          <w:sz w:val="18"/>
          <w:szCs w:val="18"/>
        </w:rPr>
        <w:t>R</w:t>
      </w:r>
      <w:r w:rsidR="00812588" w:rsidRPr="00480988">
        <w:rPr>
          <w:rFonts w:cstheme="minorHAnsi"/>
          <w:b/>
          <w:bCs/>
          <w:sz w:val="18"/>
          <w:szCs w:val="18"/>
        </w:rPr>
        <w:t xml:space="preserve">appresentanza </w:t>
      </w:r>
      <w:r w:rsidR="00C4716C" w:rsidRPr="00480988">
        <w:rPr>
          <w:rFonts w:cstheme="minorHAnsi"/>
          <w:b/>
          <w:bCs/>
          <w:sz w:val="18"/>
          <w:szCs w:val="18"/>
        </w:rPr>
        <w:t>per l’</w:t>
      </w:r>
      <w:r w:rsidR="00812588" w:rsidRPr="00480988">
        <w:rPr>
          <w:rFonts w:cstheme="minorHAnsi"/>
          <w:b/>
          <w:bCs/>
          <w:sz w:val="18"/>
          <w:szCs w:val="18"/>
        </w:rPr>
        <w:t>Italia</w:t>
      </w:r>
    </w:p>
    <w:p w14:paraId="2D129753" w14:textId="2C5CD759" w:rsidR="00444985" w:rsidRPr="00480988" w:rsidRDefault="00B363C1" w:rsidP="00BB34C1">
      <w:pPr>
        <w:autoSpaceDE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480988">
        <w:rPr>
          <w:rFonts w:cstheme="minorHAnsi"/>
          <w:b/>
          <w:bCs/>
          <w:sz w:val="18"/>
          <w:szCs w:val="18"/>
        </w:rPr>
        <w:t xml:space="preserve">CONTATTO: </w:t>
      </w:r>
      <w:r w:rsidR="00B14AD8" w:rsidRPr="00480988">
        <w:rPr>
          <w:rFonts w:cstheme="minorHAnsi"/>
          <w:b/>
          <w:bCs/>
          <w:sz w:val="18"/>
          <w:szCs w:val="18"/>
        </w:rPr>
        <w:t>Viorica Fait</w:t>
      </w:r>
      <w:r w:rsidRPr="00480988">
        <w:rPr>
          <w:rFonts w:cstheme="minorHAnsi"/>
          <w:sz w:val="18"/>
          <w:szCs w:val="18"/>
        </w:rPr>
        <w:t xml:space="preserve"> - </w:t>
      </w:r>
      <w:r w:rsidR="00C5628A" w:rsidRPr="00480988">
        <w:rPr>
          <w:rFonts w:cstheme="minorHAnsi"/>
          <w:sz w:val="18"/>
          <w:szCs w:val="18"/>
        </w:rPr>
        <w:t xml:space="preserve">c/o COPERNICO GARIBALDI </w:t>
      </w:r>
      <w:r w:rsidR="00B106E3" w:rsidRPr="00480988">
        <w:rPr>
          <w:rFonts w:cstheme="minorHAnsi"/>
          <w:sz w:val="18"/>
          <w:szCs w:val="18"/>
        </w:rPr>
        <w:t>Corso Valdocco, 2</w:t>
      </w:r>
      <w:r w:rsidRPr="00480988">
        <w:rPr>
          <w:rFonts w:cstheme="minorHAnsi"/>
          <w:sz w:val="18"/>
          <w:szCs w:val="18"/>
        </w:rPr>
        <w:t xml:space="preserve"> – 10122 Torino (I)</w:t>
      </w:r>
      <w:r w:rsidR="00B106E3" w:rsidRPr="00480988">
        <w:rPr>
          <w:rFonts w:cstheme="minorHAnsi"/>
          <w:sz w:val="18"/>
          <w:szCs w:val="18"/>
        </w:rPr>
        <w:t xml:space="preserve"> </w:t>
      </w:r>
    </w:p>
    <w:p w14:paraId="63D589C1" w14:textId="7EBAB565" w:rsidR="00097306" w:rsidRPr="003F1671" w:rsidRDefault="00760E80" w:rsidP="00BB34C1">
      <w:pPr>
        <w:autoSpaceDE w:val="0"/>
        <w:spacing w:after="0" w:line="240" w:lineRule="auto"/>
        <w:jc w:val="center"/>
        <w:rPr>
          <w:rFonts w:cstheme="minorHAnsi"/>
          <w:b/>
          <w:bCs/>
          <w:lang w:val="pl-PL"/>
        </w:rPr>
      </w:pPr>
      <w:r>
        <w:rPr>
          <w:rFonts w:cstheme="minorHAnsi"/>
          <w:b/>
          <w:sz w:val="18"/>
          <w:szCs w:val="18"/>
          <w:lang w:val="pl-PL"/>
        </w:rPr>
        <w:t xml:space="preserve">Tel. </w:t>
      </w:r>
      <w:r w:rsidRPr="00760E80">
        <w:rPr>
          <w:rFonts w:cstheme="minorHAnsi"/>
          <w:bCs/>
          <w:sz w:val="18"/>
          <w:szCs w:val="18"/>
          <w:lang w:val="pl-PL"/>
        </w:rPr>
        <w:t>011 19273572</w:t>
      </w:r>
      <w:r>
        <w:rPr>
          <w:rFonts w:cstheme="minorHAnsi"/>
          <w:b/>
          <w:sz w:val="18"/>
          <w:szCs w:val="18"/>
          <w:lang w:val="pl-PL"/>
        </w:rPr>
        <w:t xml:space="preserve"> </w:t>
      </w:r>
      <w:r w:rsidR="00B363C1" w:rsidRPr="00480988">
        <w:rPr>
          <w:rFonts w:cstheme="minorHAnsi"/>
          <w:b/>
          <w:sz w:val="18"/>
          <w:szCs w:val="18"/>
          <w:lang w:val="pl-PL"/>
        </w:rPr>
        <w:t>@</w:t>
      </w:r>
      <w:r w:rsidR="00B363C1" w:rsidRPr="00480988">
        <w:rPr>
          <w:rFonts w:cstheme="minorHAnsi"/>
          <w:sz w:val="18"/>
          <w:szCs w:val="18"/>
          <w:lang w:val="pl-PL"/>
        </w:rPr>
        <w:t xml:space="preserve">: </w:t>
      </w:r>
      <w:hyperlink r:id="rId9" w:history="1">
        <w:r w:rsidR="00B363C1" w:rsidRPr="00480988">
          <w:rPr>
            <w:rStyle w:val="Collegamentoipertestuale"/>
            <w:rFonts w:cstheme="minorHAnsi"/>
            <w:sz w:val="18"/>
            <w:szCs w:val="18"/>
            <w:lang w:val="pl-PL"/>
          </w:rPr>
          <w:t>info@openmindconsulting.it</w:t>
        </w:r>
      </w:hyperlink>
      <w:r w:rsidR="00B363C1" w:rsidRPr="00480988">
        <w:rPr>
          <w:rFonts w:cstheme="minorHAnsi"/>
          <w:sz w:val="18"/>
          <w:szCs w:val="18"/>
          <w:lang w:val="pl-PL"/>
        </w:rPr>
        <w:t xml:space="preserve"> - </w:t>
      </w:r>
      <w:r w:rsidR="00B363C1" w:rsidRPr="00480988">
        <w:rPr>
          <w:rFonts w:cstheme="minorHAnsi"/>
          <w:b/>
          <w:sz w:val="18"/>
          <w:szCs w:val="18"/>
          <w:lang w:val="pl-PL"/>
        </w:rPr>
        <w:t>W</w:t>
      </w:r>
      <w:r w:rsidR="00B363C1" w:rsidRPr="00480988">
        <w:rPr>
          <w:rFonts w:cstheme="minorHAnsi"/>
          <w:sz w:val="18"/>
          <w:szCs w:val="18"/>
          <w:lang w:val="pl-PL"/>
        </w:rPr>
        <w:t xml:space="preserve">: </w:t>
      </w:r>
      <w:hyperlink r:id="rId10" w:history="1">
        <w:r w:rsidR="00B363C1" w:rsidRPr="00480988">
          <w:rPr>
            <w:rStyle w:val="Collegamentoipertestuale"/>
            <w:rFonts w:cstheme="minorHAnsi"/>
            <w:sz w:val="18"/>
            <w:szCs w:val="18"/>
            <w:lang w:val="pl-PL"/>
          </w:rPr>
          <w:t>www.openmindconsulting.it</w:t>
        </w:r>
      </w:hyperlink>
    </w:p>
    <w:sectPr w:rsidR="00097306" w:rsidRPr="003F1671" w:rsidSect="000E0179">
      <w:headerReference w:type="default" r:id="rId11"/>
      <w:pgSz w:w="11906" w:h="16838"/>
      <w:pgMar w:top="1417" w:right="849" w:bottom="90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1994" w14:textId="77777777" w:rsidR="00505673" w:rsidRDefault="00505673" w:rsidP="00A71ADA">
      <w:pPr>
        <w:spacing w:after="0" w:line="240" w:lineRule="auto"/>
      </w:pPr>
      <w:r>
        <w:separator/>
      </w:r>
    </w:p>
  </w:endnote>
  <w:endnote w:type="continuationSeparator" w:id="0">
    <w:p w14:paraId="730050EC" w14:textId="77777777" w:rsidR="00505673" w:rsidRDefault="00505673" w:rsidP="00A7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2055" w14:textId="77777777" w:rsidR="00505673" w:rsidRDefault="00505673" w:rsidP="00A71ADA">
      <w:pPr>
        <w:spacing w:after="0" w:line="240" w:lineRule="auto"/>
      </w:pPr>
      <w:r>
        <w:separator/>
      </w:r>
    </w:p>
  </w:footnote>
  <w:footnote w:type="continuationSeparator" w:id="0">
    <w:p w14:paraId="14B6F927" w14:textId="77777777" w:rsidR="00505673" w:rsidRDefault="00505673" w:rsidP="00A7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6F10" w14:textId="16B62921" w:rsidR="00A71ADA" w:rsidRDefault="00DD6A59">
    <w:pPr>
      <w:pStyle w:val="Intestazione"/>
    </w:pP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610B4E01" wp14:editId="5AC7F4A1">
          <wp:extent cx="723900" cy="809452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yoto gial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164" cy="819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73901190" wp14:editId="3563756B">
          <wp:extent cx="1580515" cy="1125732"/>
          <wp:effectExtent l="0" t="0" r="63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19" cy="11284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D56"/>
    <w:multiLevelType w:val="hybridMultilevel"/>
    <w:tmpl w:val="2526768A"/>
    <w:lvl w:ilvl="0" w:tplc="FF120218">
      <w:start w:val="1"/>
      <w:numFmt w:val="bullet"/>
      <w:lvlText w:val="•"/>
      <w:lvlJc w:val="left"/>
      <w:pPr>
        <w:ind w:left="720" w:hanging="360"/>
      </w:pPr>
    </w:lvl>
    <w:lvl w:ilvl="1" w:tplc="9BD01BAC">
      <w:numFmt w:val="decimal"/>
      <w:lvlText w:val=""/>
      <w:lvlJc w:val="left"/>
      <w:pPr>
        <w:ind w:left="0" w:firstLine="0"/>
      </w:pPr>
    </w:lvl>
    <w:lvl w:ilvl="2" w:tplc="F69EBCC2">
      <w:numFmt w:val="decimal"/>
      <w:lvlText w:val=""/>
      <w:lvlJc w:val="left"/>
      <w:pPr>
        <w:ind w:left="0" w:firstLine="0"/>
      </w:pPr>
    </w:lvl>
    <w:lvl w:ilvl="3" w:tplc="DC24D1FC">
      <w:numFmt w:val="decimal"/>
      <w:lvlText w:val=""/>
      <w:lvlJc w:val="left"/>
      <w:pPr>
        <w:ind w:left="0" w:firstLine="0"/>
      </w:pPr>
    </w:lvl>
    <w:lvl w:ilvl="4" w:tplc="4B5EDD24">
      <w:numFmt w:val="decimal"/>
      <w:lvlText w:val=""/>
      <w:lvlJc w:val="left"/>
      <w:pPr>
        <w:ind w:left="0" w:firstLine="0"/>
      </w:pPr>
    </w:lvl>
    <w:lvl w:ilvl="5" w:tplc="433A9B84">
      <w:numFmt w:val="decimal"/>
      <w:lvlText w:val=""/>
      <w:lvlJc w:val="left"/>
      <w:pPr>
        <w:ind w:left="0" w:firstLine="0"/>
      </w:pPr>
    </w:lvl>
    <w:lvl w:ilvl="6" w:tplc="8AC08044">
      <w:numFmt w:val="decimal"/>
      <w:lvlText w:val=""/>
      <w:lvlJc w:val="left"/>
      <w:pPr>
        <w:ind w:left="0" w:firstLine="0"/>
      </w:pPr>
    </w:lvl>
    <w:lvl w:ilvl="7" w:tplc="3A58947E">
      <w:numFmt w:val="decimal"/>
      <w:lvlText w:val=""/>
      <w:lvlJc w:val="left"/>
      <w:pPr>
        <w:ind w:left="0" w:firstLine="0"/>
      </w:pPr>
    </w:lvl>
    <w:lvl w:ilvl="8" w:tplc="514AE438">
      <w:numFmt w:val="decimal"/>
      <w:lvlText w:val=""/>
      <w:lvlJc w:val="left"/>
      <w:pPr>
        <w:ind w:left="0" w:firstLine="0"/>
      </w:pPr>
    </w:lvl>
  </w:abstractNum>
  <w:num w:numId="1" w16cid:durableId="181772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1B"/>
    <w:rsid w:val="00010F18"/>
    <w:rsid w:val="00061881"/>
    <w:rsid w:val="00064D92"/>
    <w:rsid w:val="00083D4A"/>
    <w:rsid w:val="00097306"/>
    <w:rsid w:val="000B1F6E"/>
    <w:rsid w:val="000C5309"/>
    <w:rsid w:val="000E0179"/>
    <w:rsid w:val="000E1EC5"/>
    <w:rsid w:val="00112731"/>
    <w:rsid w:val="00153251"/>
    <w:rsid w:val="0015603E"/>
    <w:rsid w:val="00157450"/>
    <w:rsid w:val="001B3F1B"/>
    <w:rsid w:val="001B72FB"/>
    <w:rsid w:val="00203AB5"/>
    <w:rsid w:val="00213C60"/>
    <w:rsid w:val="00213F5C"/>
    <w:rsid w:val="00214718"/>
    <w:rsid w:val="00224A91"/>
    <w:rsid w:val="002460D1"/>
    <w:rsid w:val="00246F03"/>
    <w:rsid w:val="00256AD2"/>
    <w:rsid w:val="002644B3"/>
    <w:rsid w:val="00264E72"/>
    <w:rsid w:val="00266664"/>
    <w:rsid w:val="00293375"/>
    <w:rsid w:val="002C1C6D"/>
    <w:rsid w:val="002D17C4"/>
    <w:rsid w:val="003037F9"/>
    <w:rsid w:val="00332C09"/>
    <w:rsid w:val="00393402"/>
    <w:rsid w:val="00395E29"/>
    <w:rsid w:val="003B495C"/>
    <w:rsid w:val="003C2036"/>
    <w:rsid w:val="003C3D85"/>
    <w:rsid w:val="003D0FD1"/>
    <w:rsid w:val="003D3578"/>
    <w:rsid w:val="003E76E3"/>
    <w:rsid w:val="003F1671"/>
    <w:rsid w:val="003F2A72"/>
    <w:rsid w:val="00444985"/>
    <w:rsid w:val="004453A0"/>
    <w:rsid w:val="00471B6D"/>
    <w:rsid w:val="00480988"/>
    <w:rsid w:val="00493BE1"/>
    <w:rsid w:val="004A6791"/>
    <w:rsid w:val="004F4F8F"/>
    <w:rsid w:val="005007D0"/>
    <w:rsid w:val="005038FE"/>
    <w:rsid w:val="00505673"/>
    <w:rsid w:val="00541B2E"/>
    <w:rsid w:val="00541F35"/>
    <w:rsid w:val="00554F6D"/>
    <w:rsid w:val="005874D2"/>
    <w:rsid w:val="005924D2"/>
    <w:rsid w:val="005A404A"/>
    <w:rsid w:val="005C1262"/>
    <w:rsid w:val="005D09F7"/>
    <w:rsid w:val="005D7577"/>
    <w:rsid w:val="00603722"/>
    <w:rsid w:val="00617717"/>
    <w:rsid w:val="00617F71"/>
    <w:rsid w:val="00625AF1"/>
    <w:rsid w:val="006471EC"/>
    <w:rsid w:val="00652D23"/>
    <w:rsid w:val="00661D74"/>
    <w:rsid w:val="006863CF"/>
    <w:rsid w:val="006B427B"/>
    <w:rsid w:val="006B466F"/>
    <w:rsid w:val="006C2E74"/>
    <w:rsid w:val="006C6FDD"/>
    <w:rsid w:val="006D267D"/>
    <w:rsid w:val="006F403E"/>
    <w:rsid w:val="0070200E"/>
    <w:rsid w:val="00707946"/>
    <w:rsid w:val="007150B3"/>
    <w:rsid w:val="00715906"/>
    <w:rsid w:val="0071713B"/>
    <w:rsid w:val="0071736B"/>
    <w:rsid w:val="0071781A"/>
    <w:rsid w:val="00721E5A"/>
    <w:rsid w:val="00724813"/>
    <w:rsid w:val="007275FB"/>
    <w:rsid w:val="00745768"/>
    <w:rsid w:val="00760E80"/>
    <w:rsid w:val="00772658"/>
    <w:rsid w:val="00782C5C"/>
    <w:rsid w:val="007A5939"/>
    <w:rsid w:val="007B1733"/>
    <w:rsid w:val="007C475B"/>
    <w:rsid w:val="007D2CE5"/>
    <w:rsid w:val="007D55FD"/>
    <w:rsid w:val="007E6A85"/>
    <w:rsid w:val="007F4175"/>
    <w:rsid w:val="008077F9"/>
    <w:rsid w:val="00812588"/>
    <w:rsid w:val="0082195A"/>
    <w:rsid w:val="00830262"/>
    <w:rsid w:val="00837AE0"/>
    <w:rsid w:val="00840F3F"/>
    <w:rsid w:val="00851165"/>
    <w:rsid w:val="0089177F"/>
    <w:rsid w:val="00892B98"/>
    <w:rsid w:val="008A44D7"/>
    <w:rsid w:val="008C541E"/>
    <w:rsid w:val="008E17A2"/>
    <w:rsid w:val="008E26DD"/>
    <w:rsid w:val="008F34D4"/>
    <w:rsid w:val="009024B2"/>
    <w:rsid w:val="00911ADC"/>
    <w:rsid w:val="009134B8"/>
    <w:rsid w:val="00954B3D"/>
    <w:rsid w:val="00963491"/>
    <w:rsid w:val="0098314C"/>
    <w:rsid w:val="00983C44"/>
    <w:rsid w:val="00985F5A"/>
    <w:rsid w:val="009B2B92"/>
    <w:rsid w:val="009C191B"/>
    <w:rsid w:val="009C5A65"/>
    <w:rsid w:val="009C65D2"/>
    <w:rsid w:val="009D48E5"/>
    <w:rsid w:val="009E7E8D"/>
    <w:rsid w:val="009F1952"/>
    <w:rsid w:val="009F5CA4"/>
    <w:rsid w:val="00A01DA3"/>
    <w:rsid w:val="00A03BBF"/>
    <w:rsid w:val="00A135CA"/>
    <w:rsid w:val="00A27AF9"/>
    <w:rsid w:val="00A56387"/>
    <w:rsid w:val="00A657AD"/>
    <w:rsid w:val="00A71ADA"/>
    <w:rsid w:val="00AA300E"/>
    <w:rsid w:val="00AC54CD"/>
    <w:rsid w:val="00B04B0D"/>
    <w:rsid w:val="00B106E3"/>
    <w:rsid w:val="00B11990"/>
    <w:rsid w:val="00B14AD8"/>
    <w:rsid w:val="00B26EA9"/>
    <w:rsid w:val="00B3044C"/>
    <w:rsid w:val="00B30B74"/>
    <w:rsid w:val="00B363C1"/>
    <w:rsid w:val="00B37546"/>
    <w:rsid w:val="00B430E7"/>
    <w:rsid w:val="00B575F6"/>
    <w:rsid w:val="00B655C6"/>
    <w:rsid w:val="00B820F4"/>
    <w:rsid w:val="00B85DFB"/>
    <w:rsid w:val="00BA282B"/>
    <w:rsid w:val="00BB34C1"/>
    <w:rsid w:val="00BB7BFE"/>
    <w:rsid w:val="00BE300C"/>
    <w:rsid w:val="00BF74B5"/>
    <w:rsid w:val="00C31938"/>
    <w:rsid w:val="00C31ED1"/>
    <w:rsid w:val="00C3217F"/>
    <w:rsid w:val="00C342E8"/>
    <w:rsid w:val="00C4716C"/>
    <w:rsid w:val="00C5628A"/>
    <w:rsid w:val="00C72DD5"/>
    <w:rsid w:val="00C9098E"/>
    <w:rsid w:val="00CC6CFC"/>
    <w:rsid w:val="00CD07B3"/>
    <w:rsid w:val="00CD3361"/>
    <w:rsid w:val="00CE6169"/>
    <w:rsid w:val="00CF1AD8"/>
    <w:rsid w:val="00D00570"/>
    <w:rsid w:val="00D0397B"/>
    <w:rsid w:val="00D128A4"/>
    <w:rsid w:val="00D3350D"/>
    <w:rsid w:val="00D66500"/>
    <w:rsid w:val="00D95F63"/>
    <w:rsid w:val="00DA797A"/>
    <w:rsid w:val="00DD6A59"/>
    <w:rsid w:val="00E053D7"/>
    <w:rsid w:val="00E111D0"/>
    <w:rsid w:val="00E12FAE"/>
    <w:rsid w:val="00E24CEC"/>
    <w:rsid w:val="00E2619C"/>
    <w:rsid w:val="00E41D43"/>
    <w:rsid w:val="00E4622B"/>
    <w:rsid w:val="00E8082E"/>
    <w:rsid w:val="00E9457B"/>
    <w:rsid w:val="00EA3409"/>
    <w:rsid w:val="00EB751D"/>
    <w:rsid w:val="00EC2213"/>
    <w:rsid w:val="00EE5F2D"/>
    <w:rsid w:val="00EE797E"/>
    <w:rsid w:val="00EF6073"/>
    <w:rsid w:val="00F10AD6"/>
    <w:rsid w:val="00F1343D"/>
    <w:rsid w:val="00F73CCC"/>
    <w:rsid w:val="00F77BE3"/>
    <w:rsid w:val="00F96700"/>
    <w:rsid w:val="00FB063E"/>
    <w:rsid w:val="00FD085A"/>
    <w:rsid w:val="00FD1C5B"/>
    <w:rsid w:val="00FD5828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033C"/>
  <w15:chartTrackingRefBased/>
  <w15:docId w15:val="{BC01E06B-07E3-4B92-AF3A-D2996689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80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81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D17C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D17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C3D8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7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DA"/>
  </w:style>
  <w:style w:type="paragraph" w:styleId="Pidipagina">
    <w:name w:val="footer"/>
    <w:basedOn w:val="Normale"/>
    <w:link w:val="PidipaginaCarattere"/>
    <w:uiPriority w:val="99"/>
    <w:unhideWhenUsed/>
    <w:rsid w:val="00A71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DA"/>
  </w:style>
  <w:style w:type="paragraph" w:styleId="NormaleWeb">
    <w:name w:val="Normal (Web)"/>
    <w:basedOn w:val="Normale"/>
    <w:uiPriority w:val="99"/>
    <w:semiHidden/>
    <w:unhideWhenUsed/>
    <w:rsid w:val="00E9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06E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63E"/>
    <w:rPr>
      <w:color w:val="605E5C"/>
      <w:shd w:val="clear" w:color="auto" w:fill="E1DFDD"/>
    </w:rPr>
  </w:style>
  <w:style w:type="character" w:customStyle="1" w:styleId="whitespace-normal">
    <w:name w:val="whitespace-normal"/>
    <w:basedOn w:val="Carpredefinitoparagrafo"/>
    <w:rsid w:val="006C2E74"/>
  </w:style>
  <w:style w:type="character" w:customStyle="1" w:styleId="Titolo3Carattere">
    <w:name w:val="Titolo 3 Carattere"/>
    <w:basedOn w:val="Carpredefinitoparagrafo"/>
    <w:link w:val="Titolo3"/>
    <w:uiPriority w:val="9"/>
    <w:rsid w:val="0048098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480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yoto.travel/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penmindconsulting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ANGELA MARINI</cp:lastModifiedBy>
  <cp:revision>4</cp:revision>
  <dcterms:created xsi:type="dcterms:W3CDTF">2026-04-28T08:28:00Z</dcterms:created>
  <dcterms:modified xsi:type="dcterms:W3CDTF">2026-04-28T10:28:00Z</dcterms:modified>
</cp:coreProperties>
</file>