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8B3E" w14:textId="77777777" w:rsidR="00942435" w:rsidRPr="00942435" w:rsidRDefault="00942435" w:rsidP="00942435">
      <w:pPr>
        <w:shd w:val="clear" w:color="auto" w:fill="FFFFFF" w:themeFill="background1"/>
        <w:jc w:val="center"/>
        <w:rPr>
          <w:rFonts w:asciiTheme="minorHAnsi" w:eastAsia="Verdana" w:hAnsiTheme="minorHAnsi" w:cstheme="minorBidi"/>
          <w:b/>
          <w:bCs/>
          <w:sz w:val="32"/>
          <w:szCs w:val="32"/>
        </w:rPr>
      </w:pPr>
      <w:r w:rsidRPr="00942435">
        <w:rPr>
          <w:rFonts w:asciiTheme="minorHAnsi" w:eastAsia="Verdana" w:hAnsiTheme="minorHAnsi" w:cstheme="minorBidi"/>
          <w:b/>
          <w:bCs/>
          <w:sz w:val="32"/>
          <w:szCs w:val="32"/>
        </w:rPr>
        <w:t xml:space="preserve">MUSICASTELLE 2026, LA VALLE D'AOSTA PALCOSCENICO DI MUSICA, </w:t>
      </w:r>
    </w:p>
    <w:p w14:paraId="120F5B00" w14:textId="57DC4A26" w:rsidR="00942435" w:rsidRPr="00942435" w:rsidRDefault="00942435" w:rsidP="00942435">
      <w:pPr>
        <w:shd w:val="clear" w:color="auto" w:fill="FFFFFF" w:themeFill="background1"/>
        <w:jc w:val="center"/>
        <w:rPr>
          <w:rFonts w:asciiTheme="minorHAnsi" w:eastAsia="Verdana" w:hAnsiTheme="minorHAnsi" w:cstheme="minorBidi"/>
          <w:sz w:val="32"/>
          <w:szCs w:val="32"/>
        </w:rPr>
      </w:pPr>
      <w:r w:rsidRPr="00942435">
        <w:rPr>
          <w:rFonts w:asciiTheme="minorHAnsi" w:eastAsia="Verdana" w:hAnsiTheme="minorHAnsi" w:cstheme="minorBidi"/>
          <w:b/>
          <w:bCs/>
          <w:sz w:val="32"/>
          <w:szCs w:val="32"/>
        </w:rPr>
        <w:t>NATURA E NUOVE ESPERIENZE LUNGO TUTTO L'ANNO</w:t>
      </w:r>
    </w:p>
    <w:p w14:paraId="6767CB15" w14:textId="77777777" w:rsidR="00942435" w:rsidRDefault="00942435" w:rsidP="00942435">
      <w:pPr>
        <w:shd w:val="clear" w:color="auto" w:fill="FFFFFF" w:themeFill="background1"/>
        <w:jc w:val="both"/>
        <w:rPr>
          <w:rFonts w:asciiTheme="minorHAnsi" w:eastAsia="Verdana" w:hAnsiTheme="minorHAnsi" w:cstheme="minorBidi"/>
          <w:i/>
          <w:iCs/>
          <w:sz w:val="21"/>
          <w:szCs w:val="21"/>
        </w:rPr>
      </w:pPr>
    </w:p>
    <w:p w14:paraId="7222D85A" w14:textId="318FC527" w:rsidR="00942435" w:rsidRP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i/>
          <w:iCs/>
          <w:sz w:val="21"/>
          <w:szCs w:val="21"/>
        </w:rPr>
        <w:t xml:space="preserve">Aosta, </w:t>
      </w:r>
      <w:r w:rsidR="00850F9E">
        <w:rPr>
          <w:rFonts w:asciiTheme="minorHAnsi" w:eastAsia="Verdana" w:hAnsiTheme="minorHAnsi" w:cstheme="minorBidi"/>
          <w:i/>
          <w:iCs/>
          <w:sz w:val="21"/>
          <w:szCs w:val="21"/>
        </w:rPr>
        <w:t>4 maggio</w:t>
      </w:r>
      <w:r w:rsidRPr="00942435">
        <w:rPr>
          <w:rFonts w:asciiTheme="minorHAnsi" w:eastAsia="Verdana" w:hAnsiTheme="minorHAnsi" w:cstheme="minorBidi"/>
          <w:i/>
          <w:iCs/>
          <w:sz w:val="21"/>
          <w:szCs w:val="21"/>
        </w:rPr>
        <w:t xml:space="preserve"> 2026.</w:t>
      </w:r>
    </w:p>
    <w:p w14:paraId="7B03B809" w14:textId="55EB9218" w:rsidR="007E1E16" w:rsidRPr="00C30415" w:rsidRDefault="00942435" w:rsidP="007E1E16">
      <w:pPr>
        <w:spacing w:line="276" w:lineRule="auto"/>
        <w:jc w:val="both"/>
        <w:rPr>
          <w:rFonts w:ascii="Book Antiqua" w:hAnsi="Book Antiqua"/>
        </w:rPr>
      </w:pPr>
      <w:r w:rsidRPr="00942435">
        <w:rPr>
          <w:rFonts w:asciiTheme="minorHAnsi" w:eastAsia="Verdana" w:hAnsiTheme="minorHAnsi" w:cstheme="minorBidi"/>
          <w:sz w:val="21"/>
          <w:szCs w:val="21"/>
        </w:rPr>
        <w:t xml:space="preserve">Quindici </w:t>
      </w:r>
      <w:r w:rsidR="007E1E16">
        <w:rPr>
          <w:rFonts w:asciiTheme="minorHAnsi" w:eastAsia="Verdana" w:hAnsiTheme="minorHAnsi" w:cstheme="minorBidi"/>
          <w:sz w:val="21"/>
          <w:szCs w:val="21"/>
        </w:rPr>
        <w:t>edizioni di</w:t>
      </w:r>
      <w:r w:rsidRPr="00942435">
        <w:rPr>
          <w:rFonts w:asciiTheme="minorHAnsi" w:eastAsia="Verdana" w:hAnsiTheme="minorHAnsi" w:cstheme="minorBidi"/>
          <w:sz w:val="21"/>
          <w:szCs w:val="21"/>
        </w:rPr>
        <w:t xml:space="preserve"> </w:t>
      </w:r>
      <w:proofErr w:type="spellStart"/>
      <w:r w:rsidRPr="00942435">
        <w:rPr>
          <w:rFonts w:asciiTheme="minorHAnsi" w:eastAsia="Verdana" w:hAnsiTheme="minorHAnsi" w:cstheme="minorBidi"/>
          <w:sz w:val="21"/>
          <w:szCs w:val="21"/>
        </w:rPr>
        <w:t>Musicastelle</w:t>
      </w:r>
      <w:proofErr w:type="spellEnd"/>
      <w:r w:rsidR="006B287E">
        <w:rPr>
          <w:rFonts w:asciiTheme="minorHAnsi" w:eastAsia="Verdana" w:hAnsiTheme="minorHAnsi" w:cstheme="minorBidi"/>
          <w:sz w:val="21"/>
          <w:szCs w:val="21"/>
        </w:rPr>
        <w:t xml:space="preserve">, di </w:t>
      </w:r>
      <w:r w:rsidR="006B287E" w:rsidRPr="00942435">
        <w:rPr>
          <w:rFonts w:asciiTheme="minorHAnsi" w:eastAsia="Verdana" w:hAnsiTheme="minorHAnsi" w:cstheme="minorBidi"/>
          <w:sz w:val="21"/>
          <w:szCs w:val="21"/>
        </w:rPr>
        <w:t xml:space="preserve">musica dal vivo dove l'aria è più pulita, i panorami tolgono il fiato e ogni concerto diventa un'esperienza da vivere con il corpo oltre che con le orecchie. </w:t>
      </w:r>
      <w:r w:rsidR="007E1E16" w:rsidRPr="007E1E16">
        <w:rPr>
          <w:rFonts w:ascii="Calibri" w:hAnsi="Calibri" w:cs="Calibri"/>
          <w:sz w:val="21"/>
          <w:szCs w:val="21"/>
        </w:rPr>
        <w:t>Un format unico nel panorama nazionale che unisce concerti gratuiti in quota e turismo lento, invitando il pubblico a vivere la montagna in modo autentico, nel rispetto dell’ambiente e delle comunità locali.</w:t>
      </w:r>
    </w:p>
    <w:p w14:paraId="3DD2EE3B" w14:textId="0A745400" w:rsidR="00942435" w:rsidRPr="00942435" w:rsidRDefault="006B287E" w:rsidP="00942435">
      <w:pPr>
        <w:shd w:val="clear" w:color="auto" w:fill="FFFFFF" w:themeFill="background1"/>
        <w:jc w:val="both"/>
        <w:rPr>
          <w:rFonts w:asciiTheme="minorHAnsi" w:eastAsia="Verdana" w:hAnsiTheme="minorHAnsi" w:cstheme="minorBidi"/>
          <w:sz w:val="21"/>
          <w:szCs w:val="21"/>
        </w:rPr>
      </w:pPr>
      <w:r>
        <w:rPr>
          <w:rFonts w:asciiTheme="minorHAnsi" w:eastAsia="Verdana" w:hAnsiTheme="minorHAnsi" w:cstheme="minorBidi"/>
          <w:sz w:val="21"/>
          <w:szCs w:val="21"/>
        </w:rPr>
        <w:t>L’edizione del</w:t>
      </w:r>
      <w:r w:rsidR="00942435" w:rsidRPr="00942435">
        <w:rPr>
          <w:rFonts w:asciiTheme="minorHAnsi" w:eastAsia="Verdana" w:hAnsiTheme="minorHAnsi" w:cstheme="minorBidi"/>
          <w:sz w:val="21"/>
          <w:szCs w:val="21"/>
        </w:rPr>
        <w:t xml:space="preserve"> 2026 si arricchisce di una promessa in più: </w:t>
      </w:r>
      <w:proofErr w:type="spellStart"/>
      <w:r w:rsidR="00942435" w:rsidRPr="00942435">
        <w:rPr>
          <w:rFonts w:asciiTheme="minorHAnsi" w:eastAsia="Verdana" w:hAnsiTheme="minorHAnsi" w:cstheme="minorBidi"/>
          <w:sz w:val="21"/>
          <w:szCs w:val="21"/>
        </w:rPr>
        <w:t>Musicastelle</w:t>
      </w:r>
      <w:proofErr w:type="spellEnd"/>
      <w:r w:rsidR="00942435" w:rsidRPr="00942435">
        <w:rPr>
          <w:rFonts w:asciiTheme="minorHAnsi" w:eastAsia="Verdana" w:hAnsiTheme="minorHAnsi" w:cstheme="minorBidi"/>
          <w:sz w:val="21"/>
          <w:szCs w:val="21"/>
        </w:rPr>
        <w:t xml:space="preserve"> è per tutti. Persone con disabilità uditive, famiglie con bambini, chi cammina lentamente e chi corre sui sentieri. La montagna non esclude, e nemmeno la musica.</w:t>
      </w:r>
    </w:p>
    <w:p w14:paraId="600A18E2" w14:textId="77777777" w:rsidR="00942435" w:rsidRP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sz w:val="21"/>
          <w:szCs w:val="21"/>
        </w:rPr>
        <w:t xml:space="preserve">La quindicesima edizione trasforma ancora una volta la Valle d'Aosta in un grande palcoscenico a cielo aperto, con sei concerti gratuiti distribuiti tra giugno e ottobre: quattro appuntamenti estivi e il debutto della </w:t>
      </w:r>
      <w:proofErr w:type="spellStart"/>
      <w:r w:rsidRPr="00942435">
        <w:rPr>
          <w:rFonts w:asciiTheme="minorHAnsi" w:eastAsia="Verdana" w:hAnsiTheme="minorHAnsi" w:cstheme="minorBidi"/>
          <w:sz w:val="21"/>
          <w:szCs w:val="21"/>
        </w:rPr>
        <w:t>Musicastelle</w:t>
      </w:r>
      <w:proofErr w:type="spellEnd"/>
      <w:r w:rsidRPr="00942435">
        <w:rPr>
          <w:rFonts w:asciiTheme="minorHAnsi" w:eastAsia="Verdana" w:hAnsiTheme="minorHAnsi" w:cstheme="minorBidi"/>
          <w:sz w:val="21"/>
          <w:szCs w:val="21"/>
        </w:rPr>
        <w:t xml:space="preserve"> Autumn Edition, un </w:t>
      </w:r>
      <w:proofErr w:type="gramStart"/>
      <w:r w:rsidRPr="00942435">
        <w:rPr>
          <w:rFonts w:asciiTheme="minorHAnsi" w:eastAsia="Verdana" w:hAnsiTheme="minorHAnsi" w:cstheme="minorBidi"/>
          <w:sz w:val="21"/>
          <w:szCs w:val="21"/>
        </w:rPr>
        <w:t>weekend</w:t>
      </w:r>
      <w:proofErr w:type="gramEnd"/>
      <w:r w:rsidRPr="00942435">
        <w:rPr>
          <w:rFonts w:asciiTheme="minorHAnsi" w:eastAsia="Verdana" w:hAnsiTheme="minorHAnsi" w:cstheme="minorBidi"/>
          <w:sz w:val="21"/>
          <w:szCs w:val="21"/>
        </w:rPr>
        <w:t xml:space="preserve"> pensato per scoprire la valle nel momento in cui il foliage accende i versanti di rossi e ocra.</w:t>
      </w:r>
    </w:p>
    <w:p w14:paraId="70399901" w14:textId="77777777" w:rsidR="005C42D7" w:rsidRDefault="005C42D7" w:rsidP="00942435">
      <w:pPr>
        <w:shd w:val="clear" w:color="auto" w:fill="FFFFFF" w:themeFill="background1"/>
        <w:jc w:val="both"/>
        <w:rPr>
          <w:rFonts w:asciiTheme="minorHAnsi" w:eastAsia="Verdana" w:hAnsiTheme="minorHAnsi" w:cstheme="minorBidi"/>
          <w:b/>
          <w:bCs/>
          <w:sz w:val="21"/>
          <w:szCs w:val="21"/>
        </w:rPr>
      </w:pPr>
    </w:p>
    <w:p w14:paraId="7E6992EE" w14:textId="02F79C73" w:rsidR="00942435" w:rsidRP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b/>
          <w:bCs/>
          <w:sz w:val="21"/>
          <w:szCs w:val="21"/>
        </w:rPr>
        <w:t>Musica che si raggiunge a piedi</w:t>
      </w:r>
    </w:p>
    <w:p w14:paraId="3336A5D4" w14:textId="77777777" w:rsid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sz w:val="21"/>
          <w:szCs w:val="21"/>
        </w:rPr>
        <w:t xml:space="preserve">I concerti di </w:t>
      </w:r>
      <w:proofErr w:type="spellStart"/>
      <w:r w:rsidRPr="00942435">
        <w:rPr>
          <w:rFonts w:asciiTheme="minorHAnsi" w:eastAsia="Verdana" w:hAnsiTheme="minorHAnsi" w:cstheme="minorBidi"/>
          <w:sz w:val="21"/>
          <w:szCs w:val="21"/>
        </w:rPr>
        <w:t>Musicastelle</w:t>
      </w:r>
      <w:proofErr w:type="spellEnd"/>
      <w:r w:rsidRPr="00942435">
        <w:rPr>
          <w:rFonts w:asciiTheme="minorHAnsi" w:eastAsia="Verdana" w:hAnsiTheme="minorHAnsi" w:cstheme="minorBidi"/>
          <w:sz w:val="21"/>
          <w:szCs w:val="21"/>
        </w:rPr>
        <w:t xml:space="preserve"> non si raggiungono in auto fin sotto il palco. Fanno parte di una giornata — una camminata, un paesaggio, una pausa, poi le note. Gli itinerari sono pensati per essere accessibili a un pubblico ampio: dislivelli contenuti, percorsi segnalati, tempi indicativi per organizzarsi con calma. Prati alpini, laghi di montagna, altopiani affacciati sulle vette: </w:t>
      </w:r>
      <w:proofErr w:type="gramStart"/>
      <w:r w:rsidRPr="00942435">
        <w:rPr>
          <w:rFonts w:asciiTheme="minorHAnsi" w:eastAsia="Verdana" w:hAnsiTheme="minorHAnsi" w:cstheme="minorBidi"/>
          <w:sz w:val="21"/>
          <w:szCs w:val="21"/>
        </w:rPr>
        <w:t>ogni location</w:t>
      </w:r>
      <w:proofErr w:type="gramEnd"/>
      <w:r w:rsidRPr="00942435">
        <w:rPr>
          <w:rFonts w:asciiTheme="minorHAnsi" w:eastAsia="Verdana" w:hAnsiTheme="minorHAnsi" w:cstheme="minorBidi"/>
          <w:sz w:val="21"/>
          <w:szCs w:val="21"/>
        </w:rPr>
        <w:t xml:space="preserve"> racconta un volto diverso della Valle d'Aosta.</w:t>
      </w:r>
    </w:p>
    <w:p w14:paraId="28ED1E45" w14:textId="77777777" w:rsidR="005C42D7" w:rsidRPr="00942435" w:rsidRDefault="005C42D7" w:rsidP="00942435">
      <w:pPr>
        <w:shd w:val="clear" w:color="auto" w:fill="FFFFFF" w:themeFill="background1"/>
        <w:jc w:val="both"/>
        <w:rPr>
          <w:rFonts w:asciiTheme="minorHAnsi" w:eastAsia="Verdana" w:hAnsiTheme="minorHAnsi" w:cstheme="minorBidi"/>
          <w:sz w:val="21"/>
          <w:szCs w:val="21"/>
        </w:rPr>
      </w:pPr>
    </w:p>
    <w:p w14:paraId="5284891C" w14:textId="77777777" w:rsidR="00942435" w:rsidRP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b/>
          <w:bCs/>
          <w:sz w:val="21"/>
          <w:szCs w:val="21"/>
        </w:rPr>
        <w:t>Il programma di giugno</w:t>
      </w:r>
    </w:p>
    <w:p w14:paraId="418CE1DF" w14:textId="77777777" w:rsidR="00942435" w:rsidRP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b/>
          <w:bCs/>
          <w:sz w:val="21"/>
          <w:szCs w:val="21"/>
        </w:rPr>
        <w:t>Sabato 6 giugno – Doues, Area di Champ-Mort (1.280 m) – ore 15:00</w:t>
      </w:r>
      <w:r w:rsidRPr="00942435">
        <w:rPr>
          <w:rFonts w:asciiTheme="minorHAnsi" w:eastAsia="Verdana" w:hAnsiTheme="minorHAnsi" w:cstheme="minorBidi"/>
          <w:sz w:val="21"/>
          <w:szCs w:val="21"/>
        </w:rPr>
        <w:t xml:space="preserve"> </w:t>
      </w:r>
      <w:r w:rsidRPr="00942435">
        <w:rPr>
          <w:rFonts w:asciiTheme="minorHAnsi" w:eastAsia="Verdana" w:hAnsiTheme="minorHAnsi" w:cstheme="minorBidi"/>
          <w:i/>
          <w:iCs/>
          <w:sz w:val="21"/>
          <w:szCs w:val="21"/>
        </w:rPr>
        <w:t>JOAN THIELE</w:t>
      </w:r>
      <w:r w:rsidRPr="00942435">
        <w:rPr>
          <w:rFonts w:asciiTheme="minorHAnsi" w:eastAsia="Verdana" w:hAnsiTheme="minorHAnsi" w:cstheme="minorBidi"/>
          <w:sz w:val="21"/>
          <w:szCs w:val="21"/>
        </w:rPr>
        <w:t xml:space="preserve"> Si parte da Doues, con una passeggiata di venti minuti (1,1 km, 130 m di dislivello) fino a un prato panoramico affacciato sulla media valle. Il concerto di apertura porta sul palco Joan Thiele, in un contesto che già di per sé vale il viaggio. In caso di maltempo, recupero domenica 7 giugno. Per questo appuntamento è prevista la presenza di un interprete LIS, perché la musica possa arrivare davvero a tutte e tutti.</w:t>
      </w:r>
    </w:p>
    <w:p w14:paraId="16C14C9C" w14:textId="77777777" w:rsidR="00E16ECE" w:rsidRPr="00E16ECE" w:rsidRDefault="00E16ECE" w:rsidP="00942435">
      <w:pPr>
        <w:shd w:val="clear" w:color="auto" w:fill="FFFFFF" w:themeFill="background1"/>
        <w:jc w:val="both"/>
        <w:rPr>
          <w:rFonts w:asciiTheme="minorHAnsi" w:eastAsia="Verdana" w:hAnsiTheme="minorHAnsi" w:cstheme="minorBidi"/>
          <w:b/>
          <w:bCs/>
          <w:sz w:val="10"/>
          <w:szCs w:val="10"/>
        </w:rPr>
      </w:pPr>
    </w:p>
    <w:p w14:paraId="54C1F4AA" w14:textId="2CB78049" w:rsidR="00942435" w:rsidRP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b/>
          <w:bCs/>
          <w:sz w:val="21"/>
          <w:szCs w:val="21"/>
        </w:rPr>
        <w:t>Sabato 13 giugno – Gressoney-Saint-Jean, Lago Gover (1.400 m) – ore 15:00</w:t>
      </w:r>
      <w:r w:rsidRPr="00942435">
        <w:rPr>
          <w:rFonts w:asciiTheme="minorHAnsi" w:eastAsia="Verdana" w:hAnsiTheme="minorHAnsi" w:cstheme="minorBidi"/>
          <w:sz w:val="21"/>
          <w:szCs w:val="21"/>
        </w:rPr>
        <w:t xml:space="preserve"> </w:t>
      </w:r>
      <w:r w:rsidRPr="00942435">
        <w:rPr>
          <w:rFonts w:asciiTheme="minorHAnsi" w:eastAsia="Verdana" w:hAnsiTheme="minorHAnsi" w:cstheme="minorBidi"/>
          <w:i/>
          <w:iCs/>
          <w:sz w:val="21"/>
          <w:szCs w:val="21"/>
        </w:rPr>
        <w:t>SAYF</w:t>
      </w:r>
      <w:r w:rsidRPr="00942435">
        <w:rPr>
          <w:rFonts w:asciiTheme="minorHAnsi" w:eastAsia="Verdana" w:hAnsiTheme="minorHAnsi" w:cstheme="minorBidi"/>
          <w:sz w:val="21"/>
          <w:szCs w:val="21"/>
        </w:rPr>
        <w:t xml:space="preserve"> Ai piedi del Monte Rosa, sulle rive di uno degli specchi d'acqua più belli della valle del Lys. Il cammino dura circa 35 minuti (2,6 km, 125 m di dislivello) e costeggia il lago tra boschi e radure. Ad aspettare il pubblico all'arrivo, SAYF.</w:t>
      </w:r>
    </w:p>
    <w:p w14:paraId="1A6243D5" w14:textId="77777777" w:rsidR="00E16ECE" w:rsidRPr="00E16ECE" w:rsidRDefault="00E16ECE" w:rsidP="00942435">
      <w:pPr>
        <w:shd w:val="clear" w:color="auto" w:fill="FFFFFF" w:themeFill="background1"/>
        <w:jc w:val="both"/>
        <w:rPr>
          <w:rFonts w:asciiTheme="minorHAnsi" w:eastAsia="Verdana" w:hAnsiTheme="minorHAnsi" w:cstheme="minorBidi"/>
          <w:b/>
          <w:bCs/>
          <w:sz w:val="10"/>
          <w:szCs w:val="10"/>
        </w:rPr>
      </w:pPr>
    </w:p>
    <w:p w14:paraId="2FD3F0A1" w14:textId="10A4B938" w:rsidR="00942435" w:rsidRP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b/>
          <w:bCs/>
          <w:sz w:val="21"/>
          <w:szCs w:val="21"/>
        </w:rPr>
        <w:t xml:space="preserve">Sabato 20 giugno – Saint-Pierre, Località </w:t>
      </w:r>
      <w:proofErr w:type="spellStart"/>
      <w:r w:rsidRPr="00942435">
        <w:rPr>
          <w:rFonts w:asciiTheme="minorHAnsi" w:eastAsia="Verdana" w:hAnsiTheme="minorHAnsi" w:cstheme="minorBidi"/>
          <w:b/>
          <w:bCs/>
          <w:sz w:val="21"/>
          <w:szCs w:val="21"/>
        </w:rPr>
        <w:t>Vetan</w:t>
      </w:r>
      <w:proofErr w:type="spellEnd"/>
      <w:r w:rsidRPr="00942435">
        <w:rPr>
          <w:rFonts w:asciiTheme="minorHAnsi" w:eastAsia="Verdana" w:hAnsiTheme="minorHAnsi" w:cstheme="minorBidi"/>
          <w:b/>
          <w:bCs/>
          <w:sz w:val="21"/>
          <w:szCs w:val="21"/>
        </w:rPr>
        <w:t xml:space="preserve"> (1.800 m) – orario da confermare</w:t>
      </w:r>
      <w:r w:rsidRPr="00942435">
        <w:rPr>
          <w:rFonts w:asciiTheme="minorHAnsi" w:eastAsia="Verdana" w:hAnsiTheme="minorHAnsi" w:cstheme="minorBidi"/>
          <w:sz w:val="21"/>
          <w:szCs w:val="21"/>
        </w:rPr>
        <w:t xml:space="preserve"> </w:t>
      </w:r>
      <w:r w:rsidRPr="00942435">
        <w:rPr>
          <w:rFonts w:asciiTheme="minorHAnsi" w:eastAsia="Verdana" w:hAnsiTheme="minorHAnsi" w:cstheme="minorBidi"/>
          <w:i/>
          <w:iCs/>
          <w:sz w:val="21"/>
          <w:szCs w:val="21"/>
        </w:rPr>
        <w:t xml:space="preserve">MARIO BIONDI — concerto al </w:t>
      </w:r>
      <w:proofErr w:type="gramStart"/>
      <w:r w:rsidRPr="00942435">
        <w:rPr>
          <w:rFonts w:asciiTheme="minorHAnsi" w:eastAsia="Verdana" w:hAnsiTheme="minorHAnsi" w:cstheme="minorBidi"/>
          <w:i/>
          <w:iCs/>
          <w:sz w:val="21"/>
          <w:szCs w:val="21"/>
        </w:rPr>
        <w:t>tramonto</w:t>
      </w:r>
      <w:proofErr w:type="gramEnd"/>
      <w:r w:rsidRPr="00942435">
        <w:rPr>
          <w:rFonts w:asciiTheme="minorHAnsi" w:eastAsia="Verdana" w:hAnsiTheme="minorHAnsi" w:cstheme="minorBidi"/>
          <w:sz w:val="21"/>
          <w:szCs w:val="21"/>
        </w:rPr>
        <w:t xml:space="preserve"> Un altopiano aperto sulle vette valdostane, la luce che cambia colore, Mario Biondi. Il percorso è breve — 500 metri, 60 m di dislivello — e il momento è uno di quelli difficili da dimenticare.</w:t>
      </w:r>
    </w:p>
    <w:p w14:paraId="596644E0" w14:textId="77777777" w:rsidR="00E16ECE" w:rsidRPr="00E16ECE" w:rsidRDefault="00E16ECE" w:rsidP="00942435">
      <w:pPr>
        <w:shd w:val="clear" w:color="auto" w:fill="FFFFFF" w:themeFill="background1"/>
        <w:jc w:val="both"/>
        <w:rPr>
          <w:rFonts w:asciiTheme="minorHAnsi" w:eastAsia="Verdana" w:hAnsiTheme="minorHAnsi" w:cstheme="minorBidi"/>
          <w:b/>
          <w:bCs/>
          <w:sz w:val="10"/>
          <w:szCs w:val="10"/>
        </w:rPr>
      </w:pPr>
    </w:p>
    <w:p w14:paraId="70C32647" w14:textId="46D0F57B" w:rsidR="00942435" w:rsidRP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b/>
          <w:bCs/>
          <w:sz w:val="21"/>
          <w:szCs w:val="21"/>
        </w:rPr>
        <w:t xml:space="preserve">Sabato 27 giugno – </w:t>
      </w:r>
      <w:proofErr w:type="spellStart"/>
      <w:r w:rsidRPr="00942435">
        <w:rPr>
          <w:rFonts w:asciiTheme="minorHAnsi" w:eastAsia="Verdana" w:hAnsiTheme="minorHAnsi" w:cstheme="minorBidi"/>
          <w:b/>
          <w:bCs/>
          <w:sz w:val="21"/>
          <w:szCs w:val="21"/>
        </w:rPr>
        <w:t>Étroubles</w:t>
      </w:r>
      <w:proofErr w:type="spellEnd"/>
      <w:r w:rsidRPr="00942435">
        <w:rPr>
          <w:rFonts w:asciiTheme="minorHAnsi" w:eastAsia="Verdana" w:hAnsiTheme="minorHAnsi" w:cstheme="minorBidi"/>
          <w:b/>
          <w:bCs/>
          <w:sz w:val="21"/>
          <w:szCs w:val="21"/>
        </w:rPr>
        <w:t xml:space="preserve">, Tsan </w:t>
      </w:r>
      <w:proofErr w:type="spellStart"/>
      <w:r w:rsidRPr="00942435">
        <w:rPr>
          <w:rFonts w:asciiTheme="minorHAnsi" w:eastAsia="Verdana" w:hAnsiTheme="minorHAnsi" w:cstheme="minorBidi"/>
          <w:b/>
          <w:bCs/>
          <w:sz w:val="21"/>
          <w:szCs w:val="21"/>
        </w:rPr>
        <w:t>Reclou</w:t>
      </w:r>
      <w:proofErr w:type="spellEnd"/>
      <w:r w:rsidRPr="00942435">
        <w:rPr>
          <w:rFonts w:asciiTheme="minorHAnsi" w:eastAsia="Verdana" w:hAnsiTheme="minorHAnsi" w:cstheme="minorBidi"/>
          <w:b/>
          <w:bCs/>
          <w:sz w:val="21"/>
          <w:szCs w:val="21"/>
        </w:rPr>
        <w:t xml:space="preserve"> (1.450 m) – ore 15:00</w:t>
      </w:r>
      <w:r w:rsidRPr="00942435">
        <w:rPr>
          <w:rFonts w:asciiTheme="minorHAnsi" w:eastAsia="Verdana" w:hAnsiTheme="minorHAnsi" w:cstheme="minorBidi"/>
          <w:sz w:val="21"/>
          <w:szCs w:val="21"/>
        </w:rPr>
        <w:t xml:space="preserve"> </w:t>
      </w:r>
      <w:r w:rsidRPr="00942435">
        <w:rPr>
          <w:rFonts w:asciiTheme="minorHAnsi" w:eastAsia="Verdana" w:hAnsiTheme="minorHAnsi" w:cstheme="minorBidi"/>
          <w:i/>
          <w:iCs/>
          <w:sz w:val="21"/>
          <w:szCs w:val="21"/>
        </w:rPr>
        <w:t xml:space="preserve">THE ZEN </w:t>
      </w:r>
      <w:proofErr w:type="gramStart"/>
      <w:r w:rsidRPr="00942435">
        <w:rPr>
          <w:rFonts w:asciiTheme="minorHAnsi" w:eastAsia="Verdana" w:hAnsiTheme="minorHAnsi" w:cstheme="minorBidi"/>
          <w:i/>
          <w:iCs/>
          <w:sz w:val="21"/>
          <w:szCs w:val="21"/>
        </w:rPr>
        <w:t>CIRCUS</w:t>
      </w:r>
      <w:proofErr w:type="gramEnd"/>
      <w:r w:rsidRPr="00942435">
        <w:rPr>
          <w:rFonts w:asciiTheme="minorHAnsi" w:eastAsia="Verdana" w:hAnsiTheme="minorHAnsi" w:cstheme="minorBidi"/>
          <w:sz w:val="21"/>
          <w:szCs w:val="21"/>
        </w:rPr>
        <w:t xml:space="preserve"> Lungo l'alta Valle del Gran San Bernardo, una camminata di quaranta minuti (2 km, 200 m di dislivello) porta fino a un'area verde immersa nei boschi. A chiudere il mese di giugno, The Zen Circus.</w:t>
      </w:r>
    </w:p>
    <w:p w14:paraId="4F588FDD" w14:textId="77777777" w:rsidR="00E16ECE" w:rsidRPr="00E16ECE" w:rsidRDefault="00E16ECE" w:rsidP="00942435">
      <w:pPr>
        <w:shd w:val="clear" w:color="auto" w:fill="FFFFFF" w:themeFill="background1"/>
        <w:jc w:val="both"/>
        <w:rPr>
          <w:rFonts w:asciiTheme="minorHAnsi" w:eastAsia="Verdana" w:hAnsiTheme="minorHAnsi" w:cstheme="minorBidi"/>
          <w:b/>
          <w:bCs/>
          <w:sz w:val="10"/>
          <w:szCs w:val="10"/>
        </w:rPr>
      </w:pPr>
    </w:p>
    <w:p w14:paraId="09A0712D" w14:textId="436D335F" w:rsidR="00942435" w:rsidRPr="00942435" w:rsidRDefault="00942435" w:rsidP="00942435">
      <w:pPr>
        <w:shd w:val="clear" w:color="auto" w:fill="FFFFFF" w:themeFill="background1"/>
        <w:jc w:val="both"/>
        <w:rPr>
          <w:rFonts w:asciiTheme="minorHAnsi" w:eastAsia="Verdana" w:hAnsiTheme="minorHAnsi" w:cstheme="minorBidi"/>
          <w:sz w:val="21"/>
          <w:szCs w:val="21"/>
        </w:rPr>
      </w:pPr>
      <w:proofErr w:type="spellStart"/>
      <w:r w:rsidRPr="00942435">
        <w:rPr>
          <w:rFonts w:asciiTheme="minorHAnsi" w:eastAsia="Verdana" w:hAnsiTheme="minorHAnsi" w:cstheme="minorBidi"/>
          <w:b/>
          <w:bCs/>
          <w:sz w:val="21"/>
          <w:szCs w:val="21"/>
        </w:rPr>
        <w:t>Musicastelle</w:t>
      </w:r>
      <w:proofErr w:type="spellEnd"/>
      <w:r w:rsidRPr="00942435">
        <w:rPr>
          <w:rFonts w:asciiTheme="minorHAnsi" w:eastAsia="Verdana" w:hAnsiTheme="minorHAnsi" w:cstheme="minorBidi"/>
          <w:b/>
          <w:bCs/>
          <w:sz w:val="21"/>
          <w:szCs w:val="21"/>
        </w:rPr>
        <w:t xml:space="preserve"> Autumn Edition: 3 e 4 ottobre</w:t>
      </w:r>
    </w:p>
    <w:p w14:paraId="6B2276BB" w14:textId="77777777" w:rsidR="00942435" w:rsidRP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sz w:val="21"/>
          <w:szCs w:val="21"/>
        </w:rPr>
        <w:t>Una novità che nasce da una convinzione: la Valle d'Aosta in autunno è straordinaria, e merita di essere vissuta. Due concerti in due giorni, in due luoghi diversi, con gli artisti che saranno annunciati a maggio sui canali social della rassegna.</w:t>
      </w:r>
    </w:p>
    <w:p w14:paraId="2431C44B" w14:textId="77777777" w:rsidR="00942435" w:rsidRPr="00942435" w:rsidRDefault="00942435" w:rsidP="00942435">
      <w:pPr>
        <w:numPr>
          <w:ilvl w:val="0"/>
          <w:numId w:val="5"/>
        </w:num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b/>
          <w:bCs/>
          <w:sz w:val="21"/>
          <w:szCs w:val="21"/>
        </w:rPr>
        <w:t>Sabato 3 ottobre</w:t>
      </w:r>
      <w:r w:rsidRPr="00942435">
        <w:rPr>
          <w:rFonts w:asciiTheme="minorHAnsi" w:eastAsia="Verdana" w:hAnsiTheme="minorHAnsi" w:cstheme="minorBidi"/>
          <w:sz w:val="21"/>
          <w:szCs w:val="21"/>
        </w:rPr>
        <w:t xml:space="preserve"> – Saint-Vincent, Località </w:t>
      </w:r>
      <w:proofErr w:type="spellStart"/>
      <w:r w:rsidRPr="00942435">
        <w:rPr>
          <w:rFonts w:asciiTheme="minorHAnsi" w:eastAsia="Verdana" w:hAnsiTheme="minorHAnsi" w:cstheme="minorBidi"/>
          <w:sz w:val="21"/>
          <w:szCs w:val="21"/>
        </w:rPr>
        <w:t>Tzan</w:t>
      </w:r>
      <w:proofErr w:type="spellEnd"/>
      <w:r w:rsidRPr="00942435">
        <w:rPr>
          <w:rFonts w:asciiTheme="minorHAnsi" w:eastAsia="Verdana" w:hAnsiTheme="minorHAnsi" w:cstheme="minorBidi"/>
          <w:sz w:val="21"/>
          <w:szCs w:val="21"/>
        </w:rPr>
        <w:t xml:space="preserve"> Mort (780 m) – ore 14:00 </w:t>
      </w:r>
      <w:r w:rsidRPr="00942435">
        <w:rPr>
          <w:rFonts w:asciiTheme="minorHAnsi" w:eastAsia="Verdana" w:hAnsiTheme="minorHAnsi" w:cstheme="minorBidi"/>
          <w:i/>
          <w:iCs/>
          <w:sz w:val="21"/>
          <w:szCs w:val="21"/>
        </w:rPr>
        <w:t>(45 min, 2,2 km, 180 m di dislivello)</w:t>
      </w:r>
    </w:p>
    <w:p w14:paraId="24443B81" w14:textId="77777777" w:rsidR="00942435" w:rsidRPr="00942435" w:rsidRDefault="00942435" w:rsidP="00942435">
      <w:pPr>
        <w:numPr>
          <w:ilvl w:val="0"/>
          <w:numId w:val="5"/>
        </w:num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b/>
          <w:bCs/>
          <w:sz w:val="21"/>
          <w:szCs w:val="21"/>
        </w:rPr>
        <w:t>Domenica 4 ottobre</w:t>
      </w:r>
      <w:r w:rsidRPr="00942435">
        <w:rPr>
          <w:rFonts w:asciiTheme="minorHAnsi" w:eastAsia="Verdana" w:hAnsiTheme="minorHAnsi" w:cstheme="minorBidi"/>
          <w:sz w:val="21"/>
          <w:szCs w:val="21"/>
        </w:rPr>
        <w:t xml:space="preserve"> – Antey-Saint-André, Lago di </w:t>
      </w:r>
      <w:proofErr w:type="spellStart"/>
      <w:r w:rsidRPr="00942435">
        <w:rPr>
          <w:rFonts w:asciiTheme="minorHAnsi" w:eastAsia="Verdana" w:hAnsiTheme="minorHAnsi" w:cstheme="minorBidi"/>
          <w:sz w:val="21"/>
          <w:szCs w:val="21"/>
        </w:rPr>
        <w:t>Lod</w:t>
      </w:r>
      <w:proofErr w:type="spellEnd"/>
      <w:r w:rsidRPr="00942435">
        <w:rPr>
          <w:rFonts w:asciiTheme="minorHAnsi" w:eastAsia="Verdana" w:hAnsiTheme="minorHAnsi" w:cstheme="minorBidi"/>
          <w:sz w:val="21"/>
          <w:szCs w:val="21"/>
        </w:rPr>
        <w:t xml:space="preserve"> (1.460 m) – ore 14:00 </w:t>
      </w:r>
      <w:r w:rsidRPr="00942435">
        <w:rPr>
          <w:rFonts w:asciiTheme="minorHAnsi" w:eastAsia="Verdana" w:hAnsiTheme="minorHAnsi" w:cstheme="minorBidi"/>
          <w:i/>
          <w:iCs/>
          <w:sz w:val="21"/>
          <w:szCs w:val="21"/>
        </w:rPr>
        <w:t>(1 ora, 2,5 km, 400 m di dislivello)</w:t>
      </w:r>
    </w:p>
    <w:p w14:paraId="2D371638" w14:textId="77777777" w:rsidR="00E16ECE" w:rsidRDefault="00E16ECE" w:rsidP="00942435">
      <w:pPr>
        <w:shd w:val="clear" w:color="auto" w:fill="FFFFFF" w:themeFill="background1"/>
        <w:jc w:val="both"/>
        <w:rPr>
          <w:rFonts w:asciiTheme="minorHAnsi" w:eastAsia="Verdana" w:hAnsiTheme="minorHAnsi" w:cstheme="minorBidi"/>
          <w:b/>
          <w:bCs/>
          <w:sz w:val="21"/>
          <w:szCs w:val="21"/>
        </w:rPr>
      </w:pPr>
    </w:p>
    <w:p w14:paraId="2E248CC2" w14:textId="77777777" w:rsidR="00E16ECE" w:rsidRDefault="00E16ECE" w:rsidP="00942435">
      <w:pPr>
        <w:shd w:val="clear" w:color="auto" w:fill="FFFFFF" w:themeFill="background1"/>
        <w:jc w:val="both"/>
        <w:rPr>
          <w:rFonts w:asciiTheme="minorHAnsi" w:eastAsia="Verdana" w:hAnsiTheme="minorHAnsi" w:cstheme="minorBidi"/>
          <w:b/>
          <w:bCs/>
          <w:sz w:val="21"/>
          <w:szCs w:val="21"/>
        </w:rPr>
      </w:pPr>
    </w:p>
    <w:p w14:paraId="68AB7790" w14:textId="355C39DC" w:rsidR="00942435" w:rsidRP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b/>
          <w:bCs/>
          <w:sz w:val="21"/>
          <w:szCs w:val="21"/>
        </w:rPr>
        <w:t>Come partecipare</w:t>
      </w:r>
    </w:p>
    <w:p w14:paraId="1516B5E4" w14:textId="0DBB43FA" w:rsidR="00942435" w:rsidRP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sz w:val="21"/>
          <w:szCs w:val="21"/>
        </w:rPr>
        <w:t xml:space="preserve">Tutti i concerti sono gratuiti e ad accesso regolamentato </w:t>
      </w:r>
      <w:r w:rsidR="0038676C">
        <w:rPr>
          <w:rFonts w:asciiTheme="minorHAnsi" w:eastAsia="Verdana" w:hAnsiTheme="minorHAnsi" w:cstheme="minorBidi"/>
          <w:sz w:val="21"/>
          <w:szCs w:val="21"/>
        </w:rPr>
        <w:t>a</w:t>
      </w:r>
      <w:r w:rsidR="0038676C" w:rsidRPr="0038676C">
        <w:rPr>
          <w:rFonts w:asciiTheme="minorHAnsi" w:eastAsia="Verdana" w:hAnsiTheme="minorHAnsi" w:cstheme="minorBidi"/>
          <w:sz w:val="21"/>
          <w:szCs w:val="21"/>
        </w:rPr>
        <w:t xml:space="preserve">ttraverso i link dedicati disponibili </w:t>
      </w:r>
      <w:r w:rsidRPr="00942435">
        <w:rPr>
          <w:rFonts w:asciiTheme="minorHAnsi" w:eastAsia="Verdana" w:hAnsiTheme="minorHAnsi" w:cstheme="minorBidi"/>
          <w:sz w:val="21"/>
          <w:szCs w:val="21"/>
        </w:rPr>
        <w:t xml:space="preserve">su </w:t>
      </w:r>
      <w:hyperlink r:id="rId8" w:history="1">
        <w:r w:rsidRPr="00E16ECE">
          <w:rPr>
            <w:rStyle w:val="Collegamentoipertestuale"/>
            <w:rFonts w:asciiTheme="minorHAnsi" w:eastAsia="Verdana" w:hAnsiTheme="minorHAnsi" w:cstheme="minorBidi"/>
            <w:sz w:val="21"/>
            <w:szCs w:val="21"/>
          </w:rPr>
          <w:t>musicastellevda.it</w:t>
        </w:r>
      </w:hyperlink>
      <w:r w:rsidRPr="00942435">
        <w:rPr>
          <w:rFonts w:asciiTheme="minorHAnsi" w:eastAsia="Verdana" w:hAnsiTheme="minorHAnsi" w:cstheme="minorBidi"/>
          <w:sz w:val="21"/>
          <w:szCs w:val="21"/>
        </w:rPr>
        <w:t xml:space="preserve">. Chi prenota un soggiorno nella località del concerto ha priorità di accesso. I biglietti rimanenti sono disponibili su </w:t>
      </w:r>
      <w:proofErr w:type="spellStart"/>
      <w:r w:rsidRPr="00942435">
        <w:rPr>
          <w:rFonts w:asciiTheme="minorHAnsi" w:eastAsia="Verdana" w:hAnsiTheme="minorHAnsi" w:cstheme="minorBidi"/>
          <w:sz w:val="21"/>
          <w:szCs w:val="21"/>
        </w:rPr>
        <w:t>Eventbrite</w:t>
      </w:r>
      <w:proofErr w:type="spellEnd"/>
      <w:r w:rsidRPr="00942435">
        <w:rPr>
          <w:rFonts w:asciiTheme="minorHAnsi" w:eastAsia="Verdana" w:hAnsiTheme="minorHAnsi" w:cstheme="minorBidi"/>
          <w:sz w:val="21"/>
          <w:szCs w:val="21"/>
        </w:rPr>
        <w:t xml:space="preserve"> dal lunedì della settimana di ogni evento, fino a esaurimento posti.</w:t>
      </w:r>
    </w:p>
    <w:p w14:paraId="234CB8DB" w14:textId="77777777" w:rsidR="00942435" w:rsidRPr="00942435" w:rsidRDefault="00942435" w:rsidP="00942435">
      <w:pPr>
        <w:shd w:val="clear" w:color="auto" w:fill="FFFFFF" w:themeFill="background1"/>
        <w:jc w:val="both"/>
        <w:rPr>
          <w:rFonts w:asciiTheme="minorHAnsi" w:eastAsia="Verdana" w:hAnsiTheme="minorHAnsi" w:cstheme="minorBidi"/>
          <w:sz w:val="21"/>
          <w:szCs w:val="21"/>
        </w:rPr>
      </w:pPr>
      <w:r w:rsidRPr="00942435">
        <w:rPr>
          <w:rFonts w:asciiTheme="minorHAnsi" w:eastAsia="Verdana" w:hAnsiTheme="minorHAnsi" w:cstheme="minorBidi"/>
          <w:sz w:val="21"/>
          <w:szCs w:val="21"/>
        </w:rPr>
        <w:t xml:space="preserve">Per tutelare l'ambiente e ridurre il traffico, in </w:t>
      </w:r>
      <w:proofErr w:type="gramStart"/>
      <w:r w:rsidRPr="00942435">
        <w:rPr>
          <w:rFonts w:asciiTheme="minorHAnsi" w:eastAsia="Verdana" w:hAnsiTheme="minorHAnsi" w:cstheme="minorBidi"/>
          <w:sz w:val="21"/>
          <w:szCs w:val="21"/>
        </w:rPr>
        <w:t>alcune location</w:t>
      </w:r>
      <w:proofErr w:type="gramEnd"/>
      <w:r w:rsidRPr="00942435">
        <w:rPr>
          <w:rFonts w:asciiTheme="minorHAnsi" w:eastAsia="Verdana" w:hAnsiTheme="minorHAnsi" w:cstheme="minorBidi"/>
          <w:sz w:val="21"/>
          <w:szCs w:val="21"/>
        </w:rPr>
        <w:t xml:space="preserve"> l'accredito è per mezzo di trasporto anziché per singola persona. L'organizzazione invita a consultare le pagine dedicate ai singoli artisti per i dettagli.</w:t>
      </w:r>
    </w:p>
    <w:p w14:paraId="0D1D50EF" w14:textId="77777777" w:rsidR="00942435" w:rsidRDefault="00942435" w:rsidP="00942435">
      <w:pPr>
        <w:shd w:val="clear" w:color="auto" w:fill="FFFFFF" w:themeFill="background1"/>
        <w:jc w:val="both"/>
        <w:rPr>
          <w:rFonts w:asciiTheme="minorHAnsi" w:eastAsia="Verdana" w:hAnsiTheme="minorHAnsi" w:cstheme="minorBidi"/>
          <w:sz w:val="21"/>
          <w:szCs w:val="21"/>
        </w:rPr>
      </w:pPr>
    </w:p>
    <w:p w14:paraId="501377C1" w14:textId="77777777" w:rsidR="00942435" w:rsidRDefault="00942435" w:rsidP="00942435">
      <w:pPr>
        <w:shd w:val="clear" w:color="auto" w:fill="FFFFFF" w:themeFill="background1"/>
        <w:jc w:val="both"/>
        <w:rPr>
          <w:rFonts w:asciiTheme="minorHAnsi" w:eastAsia="Verdana" w:hAnsiTheme="minorHAnsi" w:cstheme="minorBidi"/>
          <w:sz w:val="21"/>
          <w:szCs w:val="21"/>
        </w:rPr>
      </w:pPr>
    </w:p>
    <w:p w14:paraId="4939D84F" w14:textId="38B698DF" w:rsidR="00D47E37" w:rsidRPr="00D47E37" w:rsidRDefault="00D47E37" w:rsidP="00942435">
      <w:pPr>
        <w:shd w:val="clear" w:color="auto" w:fill="D9D9D9" w:themeFill="background1" w:themeFillShade="D9"/>
        <w:jc w:val="both"/>
        <w:rPr>
          <w:rFonts w:asciiTheme="minorHAnsi" w:eastAsia="Verdana" w:hAnsiTheme="minorHAnsi" w:cstheme="minorBidi"/>
          <w:sz w:val="21"/>
          <w:szCs w:val="21"/>
        </w:rPr>
      </w:pPr>
      <w:r w:rsidRPr="76AB3FD2">
        <w:rPr>
          <w:rFonts w:asciiTheme="minorHAnsi" w:eastAsia="Verdana" w:hAnsiTheme="minorHAnsi" w:cstheme="minorBidi"/>
          <w:sz w:val="21"/>
          <w:szCs w:val="21"/>
        </w:rPr>
        <w:t>A c</w:t>
      </w:r>
      <w:r w:rsidR="00942435">
        <w:rPr>
          <w:rFonts w:asciiTheme="minorHAnsi" w:eastAsia="Verdana" w:hAnsiTheme="minorHAnsi" w:cstheme="minorBidi"/>
          <w:sz w:val="21"/>
          <w:szCs w:val="21"/>
        </w:rPr>
        <w:t>h</w:t>
      </w:r>
      <w:r w:rsidRPr="76AB3FD2">
        <w:rPr>
          <w:rFonts w:asciiTheme="minorHAnsi" w:eastAsia="Verdana" w:hAnsiTheme="minorHAnsi" w:cstheme="minorBidi"/>
          <w:sz w:val="21"/>
          <w:szCs w:val="21"/>
        </w:rPr>
        <w:t>iunque cerchi dove alloggiare in Valle d’Aosta, il </w:t>
      </w:r>
      <w:r w:rsidRPr="76AB3FD2">
        <w:rPr>
          <w:rFonts w:asciiTheme="minorHAnsi" w:eastAsia="Verdana" w:hAnsiTheme="minorHAnsi" w:cstheme="minorBidi"/>
          <w:b/>
          <w:bCs/>
          <w:sz w:val="21"/>
          <w:szCs w:val="21"/>
        </w:rPr>
        <w:t>portale </w:t>
      </w:r>
      <w:hyperlink r:id="rId9">
        <w:r w:rsidRPr="76AB3FD2">
          <w:rPr>
            <w:rStyle w:val="Collegamentoipertestuale"/>
            <w:rFonts w:asciiTheme="minorHAnsi" w:eastAsia="Verdana" w:hAnsiTheme="minorHAnsi" w:cstheme="minorBidi"/>
            <w:color w:val="auto"/>
            <w:sz w:val="21"/>
            <w:szCs w:val="21"/>
          </w:rPr>
          <w:t>Booking Valle d’Aosta</w:t>
        </w:r>
      </w:hyperlink>
      <w:r w:rsidRPr="76AB3FD2">
        <w:rPr>
          <w:rFonts w:asciiTheme="minorHAnsi" w:eastAsia="Verdana" w:hAnsiTheme="minorHAnsi" w:cstheme="minorBidi"/>
          <w:sz w:val="21"/>
          <w:szCs w:val="21"/>
        </w:rPr>
        <w:t> - lo</w:t>
      </w:r>
      <w:r w:rsidRPr="76AB3FD2">
        <w:rPr>
          <w:rFonts w:asciiTheme="minorHAnsi" w:eastAsia="Verdana" w:hAnsiTheme="minorHAnsi" w:cstheme="minorBidi"/>
          <w:b/>
          <w:bCs/>
          <w:sz w:val="21"/>
          <w:szCs w:val="21"/>
        </w:rPr>
        <w:t> strumento per la prenotazione dei soggiorni gestito direttamente dall’Ufficio regionale del Turismo</w:t>
      </w:r>
      <w:r w:rsidRPr="76AB3FD2">
        <w:rPr>
          <w:rFonts w:asciiTheme="minorHAnsi" w:eastAsia="Verdana" w:hAnsiTheme="minorHAnsi" w:cstheme="minorBidi"/>
          <w:sz w:val="21"/>
          <w:szCs w:val="21"/>
        </w:rPr>
        <w:t> - offre l'elenco delle strutture ricettive della Valle d'Aosta (alberghi, RTA, B&amp;B, agriturismi e appartamenti), con la possibilità di prenotare direttamente online senza intermediari e senza alcun costo di prenotazione, selezionando in base al comprensorio o al tipo di esperienza desiderata.</w:t>
      </w:r>
    </w:p>
    <w:p w14:paraId="422A3D3E" w14:textId="33D68A64" w:rsidR="000F114A" w:rsidRPr="000F114A" w:rsidRDefault="000F114A" w:rsidP="000F114A">
      <w:pPr>
        <w:jc w:val="both"/>
        <w:rPr>
          <w:rFonts w:asciiTheme="minorHAnsi" w:eastAsia="Verdana" w:hAnsiTheme="minorHAnsi" w:cstheme="minorBidi"/>
          <w:sz w:val="21"/>
          <w:szCs w:val="21"/>
        </w:rPr>
      </w:pPr>
    </w:p>
    <w:p w14:paraId="0DA58A19" w14:textId="4B24D970" w:rsidR="00C80AC2" w:rsidRPr="006853C4" w:rsidRDefault="00C80AC2" w:rsidP="00C80AC2">
      <w:pPr>
        <w:jc w:val="center"/>
        <w:rPr>
          <w:rStyle w:val="Nessuno"/>
          <w:rFonts w:asciiTheme="minorHAnsi" w:eastAsia="Verdana" w:hAnsiTheme="minorHAnsi" w:cstheme="minorHAnsi"/>
          <w:sz w:val="21"/>
          <w:szCs w:val="21"/>
        </w:rPr>
      </w:pPr>
      <w:r w:rsidRPr="006853C4">
        <w:rPr>
          <w:rStyle w:val="Nessuno"/>
          <w:rFonts w:asciiTheme="minorHAnsi" w:eastAsia="Verdana" w:hAnsiTheme="minorHAnsi" w:cstheme="minorHAnsi"/>
          <w:noProof/>
          <w:sz w:val="21"/>
          <w:szCs w:val="21"/>
        </w:rPr>
        <w:drawing>
          <wp:inline distT="0" distB="0" distL="0" distR="0" wp14:anchorId="7361E4E1" wp14:editId="22D7D23A">
            <wp:extent cx="1216550" cy="411357"/>
            <wp:effectExtent l="0" t="0" r="3175" b="0"/>
            <wp:docPr id="1073741827" name="officeArt object" descr="image2.png">
              <a:extLst xmlns:a="http://schemas.openxmlformats.org/drawingml/2006/main">
                <a:ext uri="{FF2B5EF4-FFF2-40B4-BE49-F238E27FC236}">
                  <a16:creationId xmlns:a16="http://schemas.microsoft.com/office/drawing/2014/main" id="{E9BC9491-5D92-4A5E-B065-C6F9F5203DE8}"/>
                </a:ext>
              </a:extLst>
            </wp:docPr>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10"/>
                    <a:stretch>
                      <a:fillRect/>
                    </a:stretch>
                  </pic:blipFill>
                  <pic:spPr>
                    <a:xfrm>
                      <a:off x="0" y="0"/>
                      <a:ext cx="1216550" cy="411357"/>
                    </a:xfrm>
                    <a:prstGeom prst="rect">
                      <a:avLst/>
                    </a:prstGeom>
                    <a:ln w="12700" cap="flat">
                      <a:noFill/>
                      <a:miter lim="400000"/>
                    </a:ln>
                    <a:effectLst/>
                  </pic:spPr>
                </pic:pic>
              </a:graphicData>
            </a:graphic>
          </wp:inline>
        </w:drawing>
      </w:r>
    </w:p>
    <w:p w14:paraId="4C538692" w14:textId="77777777" w:rsidR="00402D55" w:rsidRDefault="00402D55" w:rsidP="00C80AC2">
      <w:pPr>
        <w:tabs>
          <w:tab w:val="left" w:pos="6379"/>
        </w:tabs>
        <w:jc w:val="center"/>
        <w:rPr>
          <w:rStyle w:val="Nessuno"/>
          <w:rFonts w:asciiTheme="minorHAnsi" w:hAnsiTheme="minorHAnsi" w:cstheme="minorHAnsi"/>
          <w:b/>
          <w:bCs/>
          <w:sz w:val="16"/>
          <w:szCs w:val="16"/>
        </w:rPr>
      </w:pPr>
    </w:p>
    <w:p w14:paraId="69F62D25" w14:textId="4E311731" w:rsidR="000C4570" w:rsidRPr="006853C4" w:rsidRDefault="000C4570" w:rsidP="00C80AC2">
      <w:pPr>
        <w:tabs>
          <w:tab w:val="left" w:pos="6379"/>
        </w:tabs>
        <w:jc w:val="center"/>
        <w:rPr>
          <w:rStyle w:val="Nessuno"/>
          <w:rFonts w:asciiTheme="minorHAnsi" w:hAnsiTheme="minorHAnsi" w:cstheme="minorHAnsi"/>
          <w:b/>
          <w:bCs/>
          <w:sz w:val="16"/>
          <w:szCs w:val="16"/>
        </w:rPr>
      </w:pPr>
      <w:r w:rsidRPr="006853C4">
        <w:rPr>
          <w:rStyle w:val="Nessuno"/>
          <w:rFonts w:asciiTheme="minorHAnsi" w:hAnsiTheme="minorHAnsi" w:cstheme="minorHAnsi"/>
          <w:b/>
          <w:bCs/>
          <w:sz w:val="16"/>
          <w:szCs w:val="16"/>
        </w:rPr>
        <w:t xml:space="preserve">AGENZIA STAMPA PER LA COMUNICAZIONE TURISTICA DELL'ASSESSORATO TURISMO, SPORT E COMMERCIO </w:t>
      </w:r>
      <w:r w:rsidRPr="006853C4">
        <w:rPr>
          <w:rStyle w:val="Nessuno"/>
          <w:rFonts w:asciiTheme="minorHAnsi" w:hAnsiTheme="minorHAnsi" w:cstheme="minorHAnsi"/>
          <w:b/>
          <w:bCs/>
          <w:sz w:val="16"/>
          <w:szCs w:val="16"/>
        </w:rPr>
        <w:br/>
        <w:t>DELLA REGIONE AUTONOMA VALLE D'AOSTA</w:t>
      </w:r>
    </w:p>
    <w:p w14:paraId="447F9447" w14:textId="461D37E5" w:rsidR="009E736B" w:rsidRPr="006853C4" w:rsidRDefault="00C80AC2" w:rsidP="00C80AC2">
      <w:pPr>
        <w:tabs>
          <w:tab w:val="left" w:pos="6379"/>
        </w:tabs>
        <w:jc w:val="center"/>
        <w:rPr>
          <w:rStyle w:val="Nessuno"/>
          <w:rFonts w:asciiTheme="minorHAnsi" w:hAnsiTheme="minorHAnsi" w:cstheme="minorHAnsi"/>
          <w:b/>
          <w:bCs/>
          <w:sz w:val="16"/>
          <w:szCs w:val="16"/>
        </w:rPr>
      </w:pPr>
      <w:r w:rsidRPr="006853C4">
        <w:rPr>
          <w:rStyle w:val="Nessuno"/>
          <w:rFonts w:asciiTheme="minorHAnsi" w:hAnsiTheme="minorHAnsi" w:cstheme="minorHAnsi"/>
          <w:b/>
          <w:bCs/>
          <w:sz w:val="16"/>
          <w:szCs w:val="16"/>
        </w:rPr>
        <w:t>MEDIA CONTACT: VIORICA FAIT</w:t>
      </w:r>
      <w:r w:rsidR="000E1645" w:rsidRPr="006853C4">
        <w:rPr>
          <w:rStyle w:val="Nessuno"/>
          <w:rFonts w:asciiTheme="minorHAnsi" w:hAnsiTheme="minorHAnsi" w:cstheme="minorHAnsi"/>
          <w:b/>
          <w:bCs/>
          <w:sz w:val="16"/>
          <w:szCs w:val="16"/>
        </w:rPr>
        <w:t xml:space="preserve"> -</w:t>
      </w:r>
      <w:r w:rsidRPr="006853C4">
        <w:rPr>
          <w:rStyle w:val="Nessuno"/>
          <w:rFonts w:asciiTheme="minorHAnsi" w:hAnsiTheme="minorHAnsi" w:cstheme="minorHAnsi"/>
          <w:b/>
          <w:bCs/>
          <w:sz w:val="16"/>
          <w:szCs w:val="16"/>
        </w:rPr>
        <w:t xml:space="preserve"> COPY: CIRO ORAZZO</w:t>
      </w:r>
    </w:p>
    <w:p w14:paraId="42CF3B8C" w14:textId="5C4D3F86" w:rsidR="00C80AC2" w:rsidRPr="006853C4" w:rsidRDefault="00C80AC2" w:rsidP="00C80AC2">
      <w:pPr>
        <w:tabs>
          <w:tab w:val="left" w:pos="6379"/>
        </w:tabs>
        <w:jc w:val="center"/>
        <w:rPr>
          <w:rStyle w:val="Nessuno"/>
          <w:rFonts w:asciiTheme="minorHAnsi" w:eastAsia="Verdana" w:hAnsiTheme="minorHAnsi" w:cstheme="minorHAnsi"/>
          <w:sz w:val="16"/>
          <w:szCs w:val="16"/>
        </w:rPr>
      </w:pPr>
      <w:r w:rsidRPr="006853C4">
        <w:rPr>
          <w:rStyle w:val="Nessuno"/>
          <w:rFonts w:asciiTheme="minorHAnsi" w:hAnsiTheme="minorHAnsi" w:cstheme="minorHAnsi"/>
          <w:sz w:val="16"/>
          <w:szCs w:val="16"/>
        </w:rPr>
        <w:t> </w:t>
      </w:r>
      <w:r w:rsidR="009E736B" w:rsidRPr="006853C4">
        <w:rPr>
          <w:rStyle w:val="Nessuno"/>
          <w:rFonts w:asciiTheme="minorHAnsi" w:hAnsiTheme="minorHAnsi" w:cstheme="minorHAnsi"/>
          <w:sz w:val="16"/>
          <w:szCs w:val="16"/>
        </w:rPr>
        <w:t>C</w:t>
      </w:r>
      <w:r w:rsidRPr="006853C4">
        <w:rPr>
          <w:rStyle w:val="Nessuno"/>
          <w:rFonts w:asciiTheme="minorHAnsi" w:hAnsiTheme="minorHAnsi" w:cstheme="minorHAnsi"/>
          <w:sz w:val="16"/>
          <w:szCs w:val="16"/>
        </w:rPr>
        <w:t>orso Valdocco, 2 – 10122 Torino – c/o COPERNICO GARIBALDI</w:t>
      </w:r>
    </w:p>
    <w:p w14:paraId="17FDBCC1" w14:textId="26F0868B" w:rsidR="00D5555E" w:rsidRPr="00E06A52" w:rsidRDefault="00C80AC2" w:rsidP="001C6EFD">
      <w:pPr>
        <w:tabs>
          <w:tab w:val="left" w:pos="6379"/>
        </w:tabs>
        <w:jc w:val="center"/>
        <w:rPr>
          <w:lang w:val="en-US"/>
        </w:rPr>
      </w:pPr>
      <w:r w:rsidRPr="2D22A8E1">
        <w:rPr>
          <w:rStyle w:val="Nessuno"/>
          <w:rFonts w:asciiTheme="minorHAnsi" w:hAnsiTheme="minorHAnsi" w:cstheme="minorBidi"/>
          <w:sz w:val="16"/>
          <w:szCs w:val="16"/>
          <w:lang w:val="en-US"/>
        </w:rPr>
        <w:t xml:space="preserve">T: + 39 011 </w:t>
      </w:r>
      <w:r w:rsidR="6A359CF8" w:rsidRPr="2D22A8E1">
        <w:rPr>
          <w:rStyle w:val="Nessuno"/>
          <w:rFonts w:asciiTheme="minorHAnsi" w:hAnsiTheme="minorHAnsi" w:cstheme="minorBidi"/>
          <w:sz w:val="16"/>
          <w:szCs w:val="16"/>
          <w:lang w:val="en-US"/>
        </w:rPr>
        <w:t>19273572</w:t>
      </w:r>
      <w:r w:rsidRPr="2D22A8E1">
        <w:rPr>
          <w:rStyle w:val="Nessuno"/>
          <w:rFonts w:asciiTheme="minorHAnsi" w:hAnsiTheme="minorHAnsi" w:cstheme="minorBidi"/>
          <w:sz w:val="16"/>
          <w:szCs w:val="16"/>
          <w:lang w:val="en-US"/>
        </w:rPr>
        <w:t xml:space="preserve"> @: </w:t>
      </w:r>
      <w:hyperlink r:id="rId11">
        <w:r w:rsidRPr="2D22A8E1">
          <w:rPr>
            <w:rStyle w:val="Hyperlink1"/>
            <w:rFonts w:asciiTheme="minorHAnsi" w:hAnsiTheme="minorHAnsi" w:cstheme="minorBidi"/>
          </w:rPr>
          <w:t>info@openmindconsulting.it</w:t>
        </w:r>
      </w:hyperlink>
      <w:r w:rsidRPr="2D22A8E1">
        <w:rPr>
          <w:rStyle w:val="Nessuno"/>
          <w:rFonts w:asciiTheme="minorHAnsi" w:hAnsiTheme="minorHAnsi" w:cstheme="minorBidi"/>
          <w:sz w:val="16"/>
          <w:szCs w:val="16"/>
          <w:lang w:val="en-US"/>
        </w:rPr>
        <w:t xml:space="preserve"> – W: </w:t>
      </w:r>
      <w:r w:rsidRPr="2D22A8E1">
        <w:rPr>
          <w:rStyle w:val="Hyperlink1"/>
          <w:rFonts w:asciiTheme="minorHAnsi" w:hAnsiTheme="minorHAnsi" w:cstheme="minorBidi"/>
        </w:rPr>
        <w:t>openmindconsulting.it</w:t>
      </w:r>
      <w:r w:rsidRPr="2D22A8E1">
        <w:rPr>
          <w:rStyle w:val="Nessuno"/>
          <w:rFonts w:asciiTheme="minorHAnsi" w:hAnsiTheme="minorHAnsi" w:cstheme="minorBidi"/>
          <w:sz w:val="16"/>
          <w:szCs w:val="16"/>
          <w:lang w:val="en-US"/>
        </w:rPr>
        <w:t xml:space="preserve"> </w:t>
      </w:r>
    </w:p>
    <w:p w14:paraId="4CA8C27A" w14:textId="77777777" w:rsidR="00A911A7" w:rsidRPr="00E06A52" w:rsidRDefault="00A911A7">
      <w:pPr>
        <w:tabs>
          <w:tab w:val="left" w:pos="6379"/>
        </w:tabs>
        <w:jc w:val="center"/>
        <w:rPr>
          <w:lang w:val="en-US"/>
        </w:rPr>
      </w:pPr>
    </w:p>
    <w:sectPr w:rsidR="00A911A7" w:rsidRPr="00E06A52" w:rsidSect="0061763A">
      <w:headerReference w:type="default" r:id="rId12"/>
      <w:headerReference w:type="first" r:id="rId13"/>
      <w:pgSz w:w="11906" w:h="16838"/>
      <w:pgMar w:top="1985" w:right="1418" w:bottom="1701" w:left="1418"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399C" w14:textId="77777777" w:rsidR="00803F47" w:rsidRDefault="00803F47" w:rsidP="002B1BC3">
      <w:r>
        <w:separator/>
      </w:r>
    </w:p>
  </w:endnote>
  <w:endnote w:type="continuationSeparator" w:id="0">
    <w:p w14:paraId="32B2BB96" w14:textId="77777777" w:rsidR="00803F47" w:rsidRDefault="00803F47" w:rsidP="002B1BC3">
      <w:r>
        <w:continuationSeparator/>
      </w:r>
    </w:p>
  </w:endnote>
  <w:endnote w:type="continuationNotice" w:id="1">
    <w:p w14:paraId="7D40C03F" w14:textId="77777777" w:rsidR="00803F47" w:rsidRDefault="00803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2A19" w14:textId="77777777" w:rsidR="00803F47" w:rsidRDefault="00803F47" w:rsidP="002B1BC3">
      <w:r>
        <w:separator/>
      </w:r>
    </w:p>
  </w:footnote>
  <w:footnote w:type="continuationSeparator" w:id="0">
    <w:p w14:paraId="07372118" w14:textId="77777777" w:rsidR="00803F47" w:rsidRDefault="00803F47" w:rsidP="002B1BC3">
      <w:r>
        <w:continuationSeparator/>
      </w:r>
    </w:p>
  </w:footnote>
  <w:footnote w:type="continuationNotice" w:id="1">
    <w:p w14:paraId="59B40067" w14:textId="77777777" w:rsidR="00803F47" w:rsidRDefault="00803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8D2C" w14:textId="46302579" w:rsidR="008D584A" w:rsidRDefault="008D584A">
    <w:pPr>
      <w:pStyle w:val="Intestazione"/>
    </w:pPr>
    <w:r w:rsidRPr="002B1BC3">
      <w:rPr>
        <w:noProof/>
      </w:rPr>
      <w:drawing>
        <wp:anchor distT="0" distB="0" distL="114300" distR="114300" simplePos="0" relativeHeight="251658240" behindDoc="0" locked="0" layoutInCell="1" allowOverlap="1" wp14:anchorId="6525BEAA" wp14:editId="74105ED7">
          <wp:simplePos x="0" y="0"/>
          <wp:positionH relativeFrom="margin">
            <wp:align>center</wp:align>
          </wp:positionH>
          <wp:positionV relativeFrom="topMargin">
            <wp:align>bottom</wp:align>
          </wp:positionV>
          <wp:extent cx="2390775" cy="962025"/>
          <wp:effectExtent l="0" t="0" r="9525" b="9525"/>
          <wp:wrapSquare wrapText="bothSides"/>
          <wp:docPr id="227836944" name="Immagine 227836944" descr="K:\CLIENTI\VALLE D'AOSTA\loghi\versione_C_CMYK.jpg">
            <a:extLst xmlns:a="http://schemas.openxmlformats.org/drawingml/2006/main">
              <a:ext uri="{FF2B5EF4-FFF2-40B4-BE49-F238E27FC236}">
                <a16:creationId xmlns:a16="http://schemas.microsoft.com/office/drawing/2014/main" id="{F51895BA-CA25-4812-8806-F78683D4E2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r w:rsidR="00DB26CC" w:rsidRPr="002B1BC3">
      <w:rPr>
        <w:noProof/>
      </w:rPr>
      <w:drawing>
        <wp:anchor distT="0" distB="0" distL="114300" distR="114300" simplePos="0" relativeHeight="251658241" behindDoc="0" locked="0" layoutInCell="1" allowOverlap="1" wp14:anchorId="4FEE897B" wp14:editId="6EA1F95D">
          <wp:simplePos x="0" y="0"/>
          <wp:positionH relativeFrom="margin">
            <wp:align>center</wp:align>
          </wp:positionH>
          <wp:positionV relativeFrom="topMargin">
            <wp:align>bottom</wp:align>
          </wp:positionV>
          <wp:extent cx="2390775" cy="962025"/>
          <wp:effectExtent l="0" t="0" r="9525" b="9525"/>
          <wp:wrapSquare wrapText="bothSides"/>
          <wp:docPr id="1088886479" name="Immagine 1088886479" descr="K:\CLIENTI\VALLE D'AOSTA\loghi\versione_C_CMYK.jpg">
            <a:extLst xmlns:a="http://schemas.openxmlformats.org/drawingml/2006/main">
              <a:ext uri="{FF2B5EF4-FFF2-40B4-BE49-F238E27FC236}">
                <a16:creationId xmlns:a16="http://schemas.microsoft.com/office/drawing/2014/main" id="{292FA7DB-9B66-431A-9D4E-F2FDF023FB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95A8" w14:textId="5BB39FB9" w:rsidR="008D584A" w:rsidRDefault="008D584A" w:rsidP="003060FD">
    <w:pPr>
      <w:pStyle w:val="Intestazione"/>
      <w:jc w:val="center"/>
    </w:pPr>
    <w:r w:rsidRPr="002B1BC3">
      <w:rPr>
        <w:noProof/>
      </w:rPr>
      <w:drawing>
        <wp:anchor distT="0" distB="0" distL="114300" distR="114300" simplePos="0" relativeHeight="251659265" behindDoc="0" locked="0" layoutInCell="1" allowOverlap="1" wp14:anchorId="33134B34" wp14:editId="5AD0C336">
          <wp:simplePos x="0" y="0"/>
          <wp:positionH relativeFrom="margin">
            <wp:align>center</wp:align>
          </wp:positionH>
          <wp:positionV relativeFrom="paragraph">
            <wp:posOffset>-316865</wp:posOffset>
          </wp:positionV>
          <wp:extent cx="2774950" cy="1116330"/>
          <wp:effectExtent l="0" t="0" r="6350" b="7620"/>
          <wp:wrapSquare wrapText="bothSides"/>
          <wp:docPr id="604030709" name="Immagine 604030709" descr="K:\CLIENTI\VALLE D'AOSTA\loghi\versione_C_CMYK.jpg">
            <a:extLst xmlns:a="http://schemas.openxmlformats.org/drawingml/2006/main">
              <a:ext uri="{FF2B5EF4-FFF2-40B4-BE49-F238E27FC236}">
                <a16:creationId xmlns:a16="http://schemas.microsoft.com/office/drawing/2014/main" id="{01CECBCB-3FD3-4637-B8AB-CB39268F1B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0" cy="11163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3E9"/>
    <w:multiLevelType w:val="multilevel"/>
    <w:tmpl w:val="CFE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780D76"/>
    <w:multiLevelType w:val="hybridMultilevel"/>
    <w:tmpl w:val="8F146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4A4C02"/>
    <w:multiLevelType w:val="multilevel"/>
    <w:tmpl w:val="71B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92A0C"/>
    <w:multiLevelType w:val="multilevel"/>
    <w:tmpl w:val="ABE0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752E2"/>
    <w:multiLevelType w:val="multilevel"/>
    <w:tmpl w:val="CA76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7717749">
    <w:abstractNumId w:val="2"/>
  </w:num>
  <w:num w:numId="2" w16cid:durableId="607854327">
    <w:abstractNumId w:val="4"/>
  </w:num>
  <w:num w:numId="3" w16cid:durableId="1835411737">
    <w:abstractNumId w:val="1"/>
  </w:num>
  <w:num w:numId="4" w16cid:durableId="1517500215">
    <w:abstractNumId w:val="0"/>
  </w:num>
  <w:num w:numId="5" w16cid:durableId="925576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6"/>
    <w:rsid w:val="000006A3"/>
    <w:rsid w:val="00002445"/>
    <w:rsid w:val="00004962"/>
    <w:rsid w:val="00005309"/>
    <w:rsid w:val="00006F73"/>
    <w:rsid w:val="000111B7"/>
    <w:rsid w:val="00011C74"/>
    <w:rsid w:val="0001622A"/>
    <w:rsid w:val="00017D37"/>
    <w:rsid w:val="0002003C"/>
    <w:rsid w:val="00021037"/>
    <w:rsid w:val="000218B1"/>
    <w:rsid w:val="00022E6A"/>
    <w:rsid w:val="00024750"/>
    <w:rsid w:val="000277FE"/>
    <w:rsid w:val="000312EF"/>
    <w:rsid w:val="0003188C"/>
    <w:rsid w:val="00034D1F"/>
    <w:rsid w:val="00035D41"/>
    <w:rsid w:val="00037F89"/>
    <w:rsid w:val="0004031F"/>
    <w:rsid w:val="00040E04"/>
    <w:rsid w:val="0004338D"/>
    <w:rsid w:val="00043A83"/>
    <w:rsid w:val="00043BC5"/>
    <w:rsid w:val="0004459F"/>
    <w:rsid w:val="00045318"/>
    <w:rsid w:val="000456C0"/>
    <w:rsid w:val="00045F4B"/>
    <w:rsid w:val="000460B9"/>
    <w:rsid w:val="00046E55"/>
    <w:rsid w:val="0005067E"/>
    <w:rsid w:val="0005419E"/>
    <w:rsid w:val="00055071"/>
    <w:rsid w:val="00060851"/>
    <w:rsid w:val="0006173D"/>
    <w:rsid w:val="00061B01"/>
    <w:rsid w:val="00062A3E"/>
    <w:rsid w:val="000633C0"/>
    <w:rsid w:val="00067865"/>
    <w:rsid w:val="00070CA9"/>
    <w:rsid w:val="000715DB"/>
    <w:rsid w:val="00074DB0"/>
    <w:rsid w:val="00076DF8"/>
    <w:rsid w:val="00077AE8"/>
    <w:rsid w:val="00077D72"/>
    <w:rsid w:val="00080525"/>
    <w:rsid w:val="00082C49"/>
    <w:rsid w:val="00083B20"/>
    <w:rsid w:val="00086BC0"/>
    <w:rsid w:val="00090A08"/>
    <w:rsid w:val="000934E7"/>
    <w:rsid w:val="000943DC"/>
    <w:rsid w:val="00095182"/>
    <w:rsid w:val="00095F16"/>
    <w:rsid w:val="0009612D"/>
    <w:rsid w:val="00096393"/>
    <w:rsid w:val="00097205"/>
    <w:rsid w:val="00097C79"/>
    <w:rsid w:val="000A0217"/>
    <w:rsid w:val="000A068D"/>
    <w:rsid w:val="000A2319"/>
    <w:rsid w:val="000A3A4E"/>
    <w:rsid w:val="000A4F64"/>
    <w:rsid w:val="000A62A5"/>
    <w:rsid w:val="000B05AE"/>
    <w:rsid w:val="000B6C8B"/>
    <w:rsid w:val="000B7E91"/>
    <w:rsid w:val="000C05F1"/>
    <w:rsid w:val="000C0E5B"/>
    <w:rsid w:val="000C1E0C"/>
    <w:rsid w:val="000C4570"/>
    <w:rsid w:val="000C4C7C"/>
    <w:rsid w:val="000C591B"/>
    <w:rsid w:val="000C59CA"/>
    <w:rsid w:val="000C7729"/>
    <w:rsid w:val="000C7AE2"/>
    <w:rsid w:val="000D017A"/>
    <w:rsid w:val="000D19AD"/>
    <w:rsid w:val="000D54DC"/>
    <w:rsid w:val="000D5C40"/>
    <w:rsid w:val="000D67F6"/>
    <w:rsid w:val="000E0DAE"/>
    <w:rsid w:val="000E1645"/>
    <w:rsid w:val="000E2A76"/>
    <w:rsid w:val="000E2B77"/>
    <w:rsid w:val="000E3F24"/>
    <w:rsid w:val="000E454D"/>
    <w:rsid w:val="000E4AB9"/>
    <w:rsid w:val="000E4D77"/>
    <w:rsid w:val="000E68BC"/>
    <w:rsid w:val="000E6EE4"/>
    <w:rsid w:val="000E7B9C"/>
    <w:rsid w:val="000F114A"/>
    <w:rsid w:val="000F13F2"/>
    <w:rsid w:val="000F1C85"/>
    <w:rsid w:val="000F36D0"/>
    <w:rsid w:val="000F6001"/>
    <w:rsid w:val="000F6222"/>
    <w:rsid w:val="000F62B6"/>
    <w:rsid w:val="000F6A22"/>
    <w:rsid w:val="000F7DB9"/>
    <w:rsid w:val="00103475"/>
    <w:rsid w:val="0010413E"/>
    <w:rsid w:val="0010551D"/>
    <w:rsid w:val="00105C37"/>
    <w:rsid w:val="00105D0A"/>
    <w:rsid w:val="00106F90"/>
    <w:rsid w:val="00107581"/>
    <w:rsid w:val="00110663"/>
    <w:rsid w:val="00110B97"/>
    <w:rsid w:val="00110E0E"/>
    <w:rsid w:val="00111A6F"/>
    <w:rsid w:val="00112F7E"/>
    <w:rsid w:val="00114D05"/>
    <w:rsid w:val="0011521D"/>
    <w:rsid w:val="0011579A"/>
    <w:rsid w:val="00115D31"/>
    <w:rsid w:val="00116A1B"/>
    <w:rsid w:val="001179B1"/>
    <w:rsid w:val="00117AEF"/>
    <w:rsid w:val="00117EBB"/>
    <w:rsid w:val="001201AD"/>
    <w:rsid w:val="00123BF2"/>
    <w:rsid w:val="00123F40"/>
    <w:rsid w:val="00124A49"/>
    <w:rsid w:val="00126422"/>
    <w:rsid w:val="0013373C"/>
    <w:rsid w:val="001350F0"/>
    <w:rsid w:val="00136CC0"/>
    <w:rsid w:val="00140C01"/>
    <w:rsid w:val="0014308A"/>
    <w:rsid w:val="00143E24"/>
    <w:rsid w:val="001445E8"/>
    <w:rsid w:val="00145824"/>
    <w:rsid w:val="00146F81"/>
    <w:rsid w:val="00152103"/>
    <w:rsid w:val="00152AB3"/>
    <w:rsid w:val="00156FD1"/>
    <w:rsid w:val="001600C7"/>
    <w:rsid w:val="00161181"/>
    <w:rsid w:val="0016262F"/>
    <w:rsid w:val="00165E70"/>
    <w:rsid w:val="00166B05"/>
    <w:rsid w:val="00171136"/>
    <w:rsid w:val="001718C7"/>
    <w:rsid w:val="00174421"/>
    <w:rsid w:val="00177250"/>
    <w:rsid w:val="00177300"/>
    <w:rsid w:val="001776F8"/>
    <w:rsid w:val="001800BD"/>
    <w:rsid w:val="00180876"/>
    <w:rsid w:val="00180D22"/>
    <w:rsid w:val="00180E9A"/>
    <w:rsid w:val="00183541"/>
    <w:rsid w:val="0018497D"/>
    <w:rsid w:val="001858D8"/>
    <w:rsid w:val="00187A2A"/>
    <w:rsid w:val="001916B4"/>
    <w:rsid w:val="001930AA"/>
    <w:rsid w:val="0019428C"/>
    <w:rsid w:val="0019748F"/>
    <w:rsid w:val="00197BB8"/>
    <w:rsid w:val="001A155F"/>
    <w:rsid w:val="001A2850"/>
    <w:rsid w:val="001A40CC"/>
    <w:rsid w:val="001A4271"/>
    <w:rsid w:val="001A7030"/>
    <w:rsid w:val="001A768C"/>
    <w:rsid w:val="001B15E4"/>
    <w:rsid w:val="001B3EDC"/>
    <w:rsid w:val="001B6B4B"/>
    <w:rsid w:val="001B6D04"/>
    <w:rsid w:val="001C0AA1"/>
    <w:rsid w:val="001C14FE"/>
    <w:rsid w:val="001C192C"/>
    <w:rsid w:val="001C2FAE"/>
    <w:rsid w:val="001C367D"/>
    <w:rsid w:val="001C4DAB"/>
    <w:rsid w:val="001C63B9"/>
    <w:rsid w:val="001C69DE"/>
    <w:rsid w:val="001C6EFD"/>
    <w:rsid w:val="001C75EA"/>
    <w:rsid w:val="001D1917"/>
    <w:rsid w:val="001D3E6B"/>
    <w:rsid w:val="001D4458"/>
    <w:rsid w:val="001D4717"/>
    <w:rsid w:val="001D61CF"/>
    <w:rsid w:val="001E2BBE"/>
    <w:rsid w:val="001E655F"/>
    <w:rsid w:val="001E6805"/>
    <w:rsid w:val="001E6DC9"/>
    <w:rsid w:val="001E7850"/>
    <w:rsid w:val="001F19E7"/>
    <w:rsid w:val="001F1ADE"/>
    <w:rsid w:val="001F1F18"/>
    <w:rsid w:val="001F233F"/>
    <w:rsid w:val="001F24FB"/>
    <w:rsid w:val="001F4B72"/>
    <w:rsid w:val="001F5838"/>
    <w:rsid w:val="001F64EA"/>
    <w:rsid w:val="00200C64"/>
    <w:rsid w:val="00201EDF"/>
    <w:rsid w:val="00203320"/>
    <w:rsid w:val="0020345D"/>
    <w:rsid w:val="00205538"/>
    <w:rsid w:val="00205F69"/>
    <w:rsid w:val="0020633C"/>
    <w:rsid w:val="0021303E"/>
    <w:rsid w:val="002132A5"/>
    <w:rsid w:val="00213B84"/>
    <w:rsid w:val="00214458"/>
    <w:rsid w:val="00215B46"/>
    <w:rsid w:val="00216A7E"/>
    <w:rsid w:val="00220F89"/>
    <w:rsid w:val="00222A44"/>
    <w:rsid w:val="00224D6F"/>
    <w:rsid w:val="00224E81"/>
    <w:rsid w:val="0022516F"/>
    <w:rsid w:val="002255A8"/>
    <w:rsid w:val="002255BA"/>
    <w:rsid w:val="002319F6"/>
    <w:rsid w:val="00232C28"/>
    <w:rsid w:val="00232EB1"/>
    <w:rsid w:val="00233166"/>
    <w:rsid w:val="00234312"/>
    <w:rsid w:val="002343AD"/>
    <w:rsid w:val="002346DC"/>
    <w:rsid w:val="00236A54"/>
    <w:rsid w:val="00237379"/>
    <w:rsid w:val="00237F3F"/>
    <w:rsid w:val="002405F8"/>
    <w:rsid w:val="002406A3"/>
    <w:rsid w:val="00241142"/>
    <w:rsid w:val="0024215C"/>
    <w:rsid w:val="00243700"/>
    <w:rsid w:val="00243B0C"/>
    <w:rsid w:val="00246D2D"/>
    <w:rsid w:val="00247D69"/>
    <w:rsid w:val="00247F04"/>
    <w:rsid w:val="00250ECB"/>
    <w:rsid w:val="0025282A"/>
    <w:rsid w:val="002542A4"/>
    <w:rsid w:val="002548D9"/>
    <w:rsid w:val="00255D46"/>
    <w:rsid w:val="00255D88"/>
    <w:rsid w:val="002611E3"/>
    <w:rsid w:val="00261994"/>
    <w:rsid w:val="00261C9B"/>
    <w:rsid w:val="0026362A"/>
    <w:rsid w:val="00265D12"/>
    <w:rsid w:val="00266A09"/>
    <w:rsid w:val="0027045C"/>
    <w:rsid w:val="00271896"/>
    <w:rsid w:val="0027307A"/>
    <w:rsid w:val="00273D12"/>
    <w:rsid w:val="00274A6E"/>
    <w:rsid w:val="0027595E"/>
    <w:rsid w:val="002766EB"/>
    <w:rsid w:val="00281A5B"/>
    <w:rsid w:val="0028224D"/>
    <w:rsid w:val="00282893"/>
    <w:rsid w:val="002853E2"/>
    <w:rsid w:val="00285FCE"/>
    <w:rsid w:val="00286932"/>
    <w:rsid w:val="00286B90"/>
    <w:rsid w:val="0029010F"/>
    <w:rsid w:val="00291475"/>
    <w:rsid w:val="002918BE"/>
    <w:rsid w:val="00293272"/>
    <w:rsid w:val="00293A76"/>
    <w:rsid w:val="002963B4"/>
    <w:rsid w:val="002A2D6A"/>
    <w:rsid w:val="002A342D"/>
    <w:rsid w:val="002A5197"/>
    <w:rsid w:val="002A58B6"/>
    <w:rsid w:val="002A761A"/>
    <w:rsid w:val="002B0A4F"/>
    <w:rsid w:val="002B1215"/>
    <w:rsid w:val="002B184E"/>
    <w:rsid w:val="002B1BC3"/>
    <w:rsid w:val="002B3788"/>
    <w:rsid w:val="002B3A54"/>
    <w:rsid w:val="002B3FBD"/>
    <w:rsid w:val="002B4F1C"/>
    <w:rsid w:val="002B5BBA"/>
    <w:rsid w:val="002B6915"/>
    <w:rsid w:val="002C0268"/>
    <w:rsid w:val="002C0885"/>
    <w:rsid w:val="002C37CA"/>
    <w:rsid w:val="002C5472"/>
    <w:rsid w:val="002C666A"/>
    <w:rsid w:val="002CADBF"/>
    <w:rsid w:val="002D248B"/>
    <w:rsid w:val="002D7BD9"/>
    <w:rsid w:val="002E0DD5"/>
    <w:rsid w:val="002E1FED"/>
    <w:rsid w:val="002E37A2"/>
    <w:rsid w:val="002E4CC6"/>
    <w:rsid w:val="002E5986"/>
    <w:rsid w:val="002E5F3F"/>
    <w:rsid w:val="002E7217"/>
    <w:rsid w:val="002F24AE"/>
    <w:rsid w:val="002F40A8"/>
    <w:rsid w:val="002F42ED"/>
    <w:rsid w:val="002F4420"/>
    <w:rsid w:val="002F4A1C"/>
    <w:rsid w:val="002F6BD4"/>
    <w:rsid w:val="002F7CED"/>
    <w:rsid w:val="003056D2"/>
    <w:rsid w:val="00305724"/>
    <w:rsid w:val="003060FD"/>
    <w:rsid w:val="0031072D"/>
    <w:rsid w:val="003121AB"/>
    <w:rsid w:val="00313E3C"/>
    <w:rsid w:val="00314BBC"/>
    <w:rsid w:val="00315182"/>
    <w:rsid w:val="00315E61"/>
    <w:rsid w:val="003200F2"/>
    <w:rsid w:val="003214B4"/>
    <w:rsid w:val="00321DFF"/>
    <w:rsid w:val="00323161"/>
    <w:rsid w:val="00323AE8"/>
    <w:rsid w:val="00325B9C"/>
    <w:rsid w:val="0032786F"/>
    <w:rsid w:val="00327B32"/>
    <w:rsid w:val="00330218"/>
    <w:rsid w:val="00331803"/>
    <w:rsid w:val="00331D7E"/>
    <w:rsid w:val="003331BD"/>
    <w:rsid w:val="00334300"/>
    <w:rsid w:val="00334C03"/>
    <w:rsid w:val="00336239"/>
    <w:rsid w:val="00337D93"/>
    <w:rsid w:val="003403AE"/>
    <w:rsid w:val="00342FA0"/>
    <w:rsid w:val="0034348D"/>
    <w:rsid w:val="0034544A"/>
    <w:rsid w:val="00345839"/>
    <w:rsid w:val="003478E9"/>
    <w:rsid w:val="00355266"/>
    <w:rsid w:val="00356B9A"/>
    <w:rsid w:val="00360DCC"/>
    <w:rsid w:val="003634C5"/>
    <w:rsid w:val="00363BCE"/>
    <w:rsid w:val="00363F19"/>
    <w:rsid w:val="00365CDD"/>
    <w:rsid w:val="00366EA2"/>
    <w:rsid w:val="00372B22"/>
    <w:rsid w:val="00374661"/>
    <w:rsid w:val="00374893"/>
    <w:rsid w:val="003751F7"/>
    <w:rsid w:val="00375A3B"/>
    <w:rsid w:val="00376904"/>
    <w:rsid w:val="00380569"/>
    <w:rsid w:val="0038126E"/>
    <w:rsid w:val="00385186"/>
    <w:rsid w:val="00385D57"/>
    <w:rsid w:val="0038676C"/>
    <w:rsid w:val="00395104"/>
    <w:rsid w:val="00397ABE"/>
    <w:rsid w:val="003A18E7"/>
    <w:rsid w:val="003A226B"/>
    <w:rsid w:val="003A28F6"/>
    <w:rsid w:val="003A2C6B"/>
    <w:rsid w:val="003A513E"/>
    <w:rsid w:val="003A5753"/>
    <w:rsid w:val="003A7050"/>
    <w:rsid w:val="003A7C81"/>
    <w:rsid w:val="003B0B53"/>
    <w:rsid w:val="003B21D8"/>
    <w:rsid w:val="003B3418"/>
    <w:rsid w:val="003B485F"/>
    <w:rsid w:val="003B5D22"/>
    <w:rsid w:val="003C2B0F"/>
    <w:rsid w:val="003C3C04"/>
    <w:rsid w:val="003C45F5"/>
    <w:rsid w:val="003C49CD"/>
    <w:rsid w:val="003C73C0"/>
    <w:rsid w:val="003C7AB4"/>
    <w:rsid w:val="003C7D8C"/>
    <w:rsid w:val="003C7E63"/>
    <w:rsid w:val="003D05C1"/>
    <w:rsid w:val="003D3175"/>
    <w:rsid w:val="003D3DF5"/>
    <w:rsid w:val="003D3FAE"/>
    <w:rsid w:val="003E0A0B"/>
    <w:rsid w:val="003E14F1"/>
    <w:rsid w:val="003E1965"/>
    <w:rsid w:val="003E1CAA"/>
    <w:rsid w:val="003E296A"/>
    <w:rsid w:val="003E4178"/>
    <w:rsid w:val="003E6F48"/>
    <w:rsid w:val="003F69C1"/>
    <w:rsid w:val="003F70F5"/>
    <w:rsid w:val="003F7CF5"/>
    <w:rsid w:val="004000B4"/>
    <w:rsid w:val="004017BA"/>
    <w:rsid w:val="00402B7D"/>
    <w:rsid w:val="00402CB9"/>
    <w:rsid w:val="00402D55"/>
    <w:rsid w:val="00403326"/>
    <w:rsid w:val="004033B2"/>
    <w:rsid w:val="00404669"/>
    <w:rsid w:val="004062CA"/>
    <w:rsid w:val="00406B1C"/>
    <w:rsid w:val="00406D85"/>
    <w:rsid w:val="0040788C"/>
    <w:rsid w:val="004079F3"/>
    <w:rsid w:val="00407F01"/>
    <w:rsid w:val="00410402"/>
    <w:rsid w:val="00413E99"/>
    <w:rsid w:val="0041413F"/>
    <w:rsid w:val="00415CFD"/>
    <w:rsid w:val="0041678D"/>
    <w:rsid w:val="004176C3"/>
    <w:rsid w:val="00420D66"/>
    <w:rsid w:val="00427049"/>
    <w:rsid w:val="00427609"/>
    <w:rsid w:val="00427B29"/>
    <w:rsid w:val="00430CD2"/>
    <w:rsid w:val="004329D3"/>
    <w:rsid w:val="00433C5E"/>
    <w:rsid w:val="00435C84"/>
    <w:rsid w:val="00441FD5"/>
    <w:rsid w:val="00442353"/>
    <w:rsid w:val="0044275B"/>
    <w:rsid w:val="004428B6"/>
    <w:rsid w:val="00443C20"/>
    <w:rsid w:val="004459F5"/>
    <w:rsid w:val="00447A19"/>
    <w:rsid w:val="00447B5D"/>
    <w:rsid w:val="00454241"/>
    <w:rsid w:val="00455379"/>
    <w:rsid w:val="00455A03"/>
    <w:rsid w:val="00456B2F"/>
    <w:rsid w:val="004572BB"/>
    <w:rsid w:val="00457896"/>
    <w:rsid w:val="004610C6"/>
    <w:rsid w:val="00461601"/>
    <w:rsid w:val="00461B37"/>
    <w:rsid w:val="00461D26"/>
    <w:rsid w:val="00461D93"/>
    <w:rsid w:val="004620AD"/>
    <w:rsid w:val="004655E4"/>
    <w:rsid w:val="00465B00"/>
    <w:rsid w:val="00466E92"/>
    <w:rsid w:val="0047038F"/>
    <w:rsid w:val="00470973"/>
    <w:rsid w:val="00472922"/>
    <w:rsid w:val="00473731"/>
    <w:rsid w:val="00475706"/>
    <w:rsid w:val="004764C5"/>
    <w:rsid w:val="00476854"/>
    <w:rsid w:val="004805E4"/>
    <w:rsid w:val="00480F14"/>
    <w:rsid w:val="004813F5"/>
    <w:rsid w:val="004825D8"/>
    <w:rsid w:val="00484477"/>
    <w:rsid w:val="004866F3"/>
    <w:rsid w:val="00487A23"/>
    <w:rsid w:val="00497090"/>
    <w:rsid w:val="004A01A8"/>
    <w:rsid w:val="004A01AB"/>
    <w:rsid w:val="004A27F6"/>
    <w:rsid w:val="004A4F2C"/>
    <w:rsid w:val="004A5FF2"/>
    <w:rsid w:val="004A7D38"/>
    <w:rsid w:val="004A7FF5"/>
    <w:rsid w:val="004B0989"/>
    <w:rsid w:val="004B369C"/>
    <w:rsid w:val="004B387A"/>
    <w:rsid w:val="004B4C6F"/>
    <w:rsid w:val="004B5B25"/>
    <w:rsid w:val="004B7D5A"/>
    <w:rsid w:val="004C227B"/>
    <w:rsid w:val="004C2FFE"/>
    <w:rsid w:val="004C4009"/>
    <w:rsid w:val="004C5620"/>
    <w:rsid w:val="004C675D"/>
    <w:rsid w:val="004C7089"/>
    <w:rsid w:val="004C7597"/>
    <w:rsid w:val="004D0E11"/>
    <w:rsid w:val="004D1404"/>
    <w:rsid w:val="004D1DA2"/>
    <w:rsid w:val="004D206D"/>
    <w:rsid w:val="004D20A2"/>
    <w:rsid w:val="004D2262"/>
    <w:rsid w:val="004D3373"/>
    <w:rsid w:val="004D369B"/>
    <w:rsid w:val="004D67FF"/>
    <w:rsid w:val="004E2E14"/>
    <w:rsid w:val="004E3BF9"/>
    <w:rsid w:val="004E4CC6"/>
    <w:rsid w:val="004E66AF"/>
    <w:rsid w:val="004F2BAC"/>
    <w:rsid w:val="004F3053"/>
    <w:rsid w:val="004F3237"/>
    <w:rsid w:val="004F3955"/>
    <w:rsid w:val="004F3F26"/>
    <w:rsid w:val="004F57DB"/>
    <w:rsid w:val="004F748A"/>
    <w:rsid w:val="00501179"/>
    <w:rsid w:val="0050224A"/>
    <w:rsid w:val="00502B54"/>
    <w:rsid w:val="00503166"/>
    <w:rsid w:val="00503C63"/>
    <w:rsid w:val="005054CF"/>
    <w:rsid w:val="005057C0"/>
    <w:rsid w:val="005074D0"/>
    <w:rsid w:val="005076D0"/>
    <w:rsid w:val="00510F25"/>
    <w:rsid w:val="00511662"/>
    <w:rsid w:val="00512690"/>
    <w:rsid w:val="0051480B"/>
    <w:rsid w:val="005154F4"/>
    <w:rsid w:val="005164C8"/>
    <w:rsid w:val="00516F68"/>
    <w:rsid w:val="0052532D"/>
    <w:rsid w:val="00530C75"/>
    <w:rsid w:val="00530CA4"/>
    <w:rsid w:val="005329E0"/>
    <w:rsid w:val="005343FB"/>
    <w:rsid w:val="0053442E"/>
    <w:rsid w:val="00534A8F"/>
    <w:rsid w:val="00535073"/>
    <w:rsid w:val="00535AB4"/>
    <w:rsid w:val="00537191"/>
    <w:rsid w:val="00540A06"/>
    <w:rsid w:val="00542542"/>
    <w:rsid w:val="00542FDD"/>
    <w:rsid w:val="00545A23"/>
    <w:rsid w:val="00551BDB"/>
    <w:rsid w:val="00552D6D"/>
    <w:rsid w:val="005545FD"/>
    <w:rsid w:val="00556495"/>
    <w:rsid w:val="00557B47"/>
    <w:rsid w:val="005607C3"/>
    <w:rsid w:val="00561010"/>
    <w:rsid w:val="0056168B"/>
    <w:rsid w:val="00561A27"/>
    <w:rsid w:val="005628AC"/>
    <w:rsid w:val="00562B58"/>
    <w:rsid w:val="00562E74"/>
    <w:rsid w:val="005630A1"/>
    <w:rsid w:val="00564660"/>
    <w:rsid w:val="005650D2"/>
    <w:rsid w:val="00571F8C"/>
    <w:rsid w:val="00572DA3"/>
    <w:rsid w:val="00573191"/>
    <w:rsid w:val="00573C69"/>
    <w:rsid w:val="00573D4A"/>
    <w:rsid w:val="00574604"/>
    <w:rsid w:val="005754FB"/>
    <w:rsid w:val="005802BB"/>
    <w:rsid w:val="005809FA"/>
    <w:rsid w:val="00581268"/>
    <w:rsid w:val="0058140E"/>
    <w:rsid w:val="00582614"/>
    <w:rsid w:val="00582838"/>
    <w:rsid w:val="005829C8"/>
    <w:rsid w:val="005837D3"/>
    <w:rsid w:val="00584685"/>
    <w:rsid w:val="00585344"/>
    <w:rsid w:val="00585CF1"/>
    <w:rsid w:val="00586D7E"/>
    <w:rsid w:val="00586D88"/>
    <w:rsid w:val="005900B1"/>
    <w:rsid w:val="0059171D"/>
    <w:rsid w:val="005929E0"/>
    <w:rsid w:val="00593729"/>
    <w:rsid w:val="005952DD"/>
    <w:rsid w:val="005959B1"/>
    <w:rsid w:val="005A2078"/>
    <w:rsid w:val="005A4794"/>
    <w:rsid w:val="005A5C8E"/>
    <w:rsid w:val="005B00DD"/>
    <w:rsid w:val="005B27EE"/>
    <w:rsid w:val="005B3163"/>
    <w:rsid w:val="005B76DE"/>
    <w:rsid w:val="005B7BE4"/>
    <w:rsid w:val="005C16BF"/>
    <w:rsid w:val="005C1741"/>
    <w:rsid w:val="005C2E32"/>
    <w:rsid w:val="005C42CF"/>
    <w:rsid w:val="005C42D7"/>
    <w:rsid w:val="005C5DEF"/>
    <w:rsid w:val="005C6C20"/>
    <w:rsid w:val="005C7777"/>
    <w:rsid w:val="005D4BA2"/>
    <w:rsid w:val="005D5004"/>
    <w:rsid w:val="005D6136"/>
    <w:rsid w:val="005D613C"/>
    <w:rsid w:val="005D6CE8"/>
    <w:rsid w:val="005E0A4B"/>
    <w:rsid w:val="005E1961"/>
    <w:rsid w:val="005E19CE"/>
    <w:rsid w:val="005E20EF"/>
    <w:rsid w:val="005E243E"/>
    <w:rsid w:val="005E54F6"/>
    <w:rsid w:val="005F03EA"/>
    <w:rsid w:val="005F2AA8"/>
    <w:rsid w:val="005F2F7F"/>
    <w:rsid w:val="005F435C"/>
    <w:rsid w:val="005F56E2"/>
    <w:rsid w:val="0060062A"/>
    <w:rsid w:val="00604EBA"/>
    <w:rsid w:val="0061034B"/>
    <w:rsid w:val="00611A4E"/>
    <w:rsid w:val="00614ED5"/>
    <w:rsid w:val="00616F58"/>
    <w:rsid w:val="006171A3"/>
    <w:rsid w:val="006171BB"/>
    <w:rsid w:val="0061763A"/>
    <w:rsid w:val="00617777"/>
    <w:rsid w:val="0062017A"/>
    <w:rsid w:val="006215D3"/>
    <w:rsid w:val="0062248C"/>
    <w:rsid w:val="00623FD4"/>
    <w:rsid w:val="00626249"/>
    <w:rsid w:val="006347DF"/>
    <w:rsid w:val="00636F22"/>
    <w:rsid w:val="00637932"/>
    <w:rsid w:val="006437AA"/>
    <w:rsid w:val="00643DEF"/>
    <w:rsid w:val="006474BD"/>
    <w:rsid w:val="00647770"/>
    <w:rsid w:val="006508BC"/>
    <w:rsid w:val="006509F8"/>
    <w:rsid w:val="0065675A"/>
    <w:rsid w:val="006578FD"/>
    <w:rsid w:val="00661FD4"/>
    <w:rsid w:val="00663007"/>
    <w:rsid w:val="00663865"/>
    <w:rsid w:val="006641CC"/>
    <w:rsid w:val="006643BB"/>
    <w:rsid w:val="006655C2"/>
    <w:rsid w:val="00666E53"/>
    <w:rsid w:val="0066746D"/>
    <w:rsid w:val="00667EEF"/>
    <w:rsid w:val="0067024A"/>
    <w:rsid w:val="00670E99"/>
    <w:rsid w:val="00670F3E"/>
    <w:rsid w:val="00674340"/>
    <w:rsid w:val="006745FA"/>
    <w:rsid w:val="00674EA6"/>
    <w:rsid w:val="006751E0"/>
    <w:rsid w:val="00676357"/>
    <w:rsid w:val="006766D6"/>
    <w:rsid w:val="00677521"/>
    <w:rsid w:val="00677CC7"/>
    <w:rsid w:val="00681515"/>
    <w:rsid w:val="006827BE"/>
    <w:rsid w:val="006829E9"/>
    <w:rsid w:val="00683607"/>
    <w:rsid w:val="00684903"/>
    <w:rsid w:val="00684FF3"/>
    <w:rsid w:val="006853C4"/>
    <w:rsid w:val="00687DCD"/>
    <w:rsid w:val="00690FF4"/>
    <w:rsid w:val="0069358E"/>
    <w:rsid w:val="00693FA5"/>
    <w:rsid w:val="00695AC9"/>
    <w:rsid w:val="006963FA"/>
    <w:rsid w:val="006A01F3"/>
    <w:rsid w:val="006A626B"/>
    <w:rsid w:val="006A7A41"/>
    <w:rsid w:val="006B24FC"/>
    <w:rsid w:val="006B287E"/>
    <w:rsid w:val="006B45CD"/>
    <w:rsid w:val="006B4C78"/>
    <w:rsid w:val="006B63DA"/>
    <w:rsid w:val="006C117B"/>
    <w:rsid w:val="006C3A63"/>
    <w:rsid w:val="006C3DEF"/>
    <w:rsid w:val="006C446E"/>
    <w:rsid w:val="006C5698"/>
    <w:rsid w:val="006C5C8A"/>
    <w:rsid w:val="006D044B"/>
    <w:rsid w:val="006D0C2B"/>
    <w:rsid w:val="006D0EA0"/>
    <w:rsid w:val="006D17D9"/>
    <w:rsid w:val="006D1A21"/>
    <w:rsid w:val="006D1FFF"/>
    <w:rsid w:val="006D203D"/>
    <w:rsid w:val="006D23C2"/>
    <w:rsid w:val="006D2680"/>
    <w:rsid w:val="006D3398"/>
    <w:rsid w:val="006D33EB"/>
    <w:rsid w:val="006D41A6"/>
    <w:rsid w:val="006D6A26"/>
    <w:rsid w:val="006E1925"/>
    <w:rsid w:val="006E4B13"/>
    <w:rsid w:val="006F0848"/>
    <w:rsid w:val="006F187F"/>
    <w:rsid w:val="006F1BF9"/>
    <w:rsid w:val="006F23CA"/>
    <w:rsid w:val="006F4C88"/>
    <w:rsid w:val="006F6B59"/>
    <w:rsid w:val="006F7063"/>
    <w:rsid w:val="00701AD7"/>
    <w:rsid w:val="00701E1A"/>
    <w:rsid w:val="00703368"/>
    <w:rsid w:val="00704E95"/>
    <w:rsid w:val="00705D01"/>
    <w:rsid w:val="0070653B"/>
    <w:rsid w:val="0070748F"/>
    <w:rsid w:val="00707676"/>
    <w:rsid w:val="00710B02"/>
    <w:rsid w:val="00713F1B"/>
    <w:rsid w:val="0071426F"/>
    <w:rsid w:val="007150A7"/>
    <w:rsid w:val="0071699F"/>
    <w:rsid w:val="007202A6"/>
    <w:rsid w:val="00720FFF"/>
    <w:rsid w:val="00721364"/>
    <w:rsid w:val="007214A2"/>
    <w:rsid w:val="007249B5"/>
    <w:rsid w:val="00724B3C"/>
    <w:rsid w:val="00724C62"/>
    <w:rsid w:val="007251D7"/>
    <w:rsid w:val="00725D0F"/>
    <w:rsid w:val="00726B39"/>
    <w:rsid w:val="007325C2"/>
    <w:rsid w:val="007335A5"/>
    <w:rsid w:val="00733982"/>
    <w:rsid w:val="00736949"/>
    <w:rsid w:val="00736B31"/>
    <w:rsid w:val="00736BE3"/>
    <w:rsid w:val="00737ABC"/>
    <w:rsid w:val="0074106C"/>
    <w:rsid w:val="00743553"/>
    <w:rsid w:val="007472E3"/>
    <w:rsid w:val="00751FDF"/>
    <w:rsid w:val="00752452"/>
    <w:rsid w:val="0075293D"/>
    <w:rsid w:val="00754D66"/>
    <w:rsid w:val="007578D4"/>
    <w:rsid w:val="0076388D"/>
    <w:rsid w:val="00764BC4"/>
    <w:rsid w:val="00766860"/>
    <w:rsid w:val="007674DC"/>
    <w:rsid w:val="00771EDB"/>
    <w:rsid w:val="00773DE8"/>
    <w:rsid w:val="0077433D"/>
    <w:rsid w:val="0077516F"/>
    <w:rsid w:val="00775EFE"/>
    <w:rsid w:val="0077761F"/>
    <w:rsid w:val="0078007A"/>
    <w:rsid w:val="00780C2E"/>
    <w:rsid w:val="00784107"/>
    <w:rsid w:val="00786C7F"/>
    <w:rsid w:val="00790AF2"/>
    <w:rsid w:val="00791076"/>
    <w:rsid w:val="007928EA"/>
    <w:rsid w:val="007937FE"/>
    <w:rsid w:val="007956FC"/>
    <w:rsid w:val="00795B6B"/>
    <w:rsid w:val="0079754C"/>
    <w:rsid w:val="007A0C43"/>
    <w:rsid w:val="007A4486"/>
    <w:rsid w:val="007A50C3"/>
    <w:rsid w:val="007A7E3B"/>
    <w:rsid w:val="007B38F6"/>
    <w:rsid w:val="007B3B0D"/>
    <w:rsid w:val="007B6259"/>
    <w:rsid w:val="007B71F8"/>
    <w:rsid w:val="007C0FEA"/>
    <w:rsid w:val="007C146F"/>
    <w:rsid w:val="007C60C0"/>
    <w:rsid w:val="007C70D4"/>
    <w:rsid w:val="007C7C37"/>
    <w:rsid w:val="007D13EC"/>
    <w:rsid w:val="007D1E3F"/>
    <w:rsid w:val="007D2D37"/>
    <w:rsid w:val="007D3E44"/>
    <w:rsid w:val="007D4303"/>
    <w:rsid w:val="007D7174"/>
    <w:rsid w:val="007D717B"/>
    <w:rsid w:val="007E1E16"/>
    <w:rsid w:val="007E447B"/>
    <w:rsid w:val="007E4E31"/>
    <w:rsid w:val="007F0FE2"/>
    <w:rsid w:val="007F1410"/>
    <w:rsid w:val="007F1CF7"/>
    <w:rsid w:val="007F3E89"/>
    <w:rsid w:val="007F5896"/>
    <w:rsid w:val="007F5F3F"/>
    <w:rsid w:val="007F6E16"/>
    <w:rsid w:val="007F7D62"/>
    <w:rsid w:val="00801084"/>
    <w:rsid w:val="008035E7"/>
    <w:rsid w:val="00803E58"/>
    <w:rsid w:val="00803F47"/>
    <w:rsid w:val="008047FB"/>
    <w:rsid w:val="0080498E"/>
    <w:rsid w:val="00804BE7"/>
    <w:rsid w:val="00810960"/>
    <w:rsid w:val="00810A4D"/>
    <w:rsid w:val="0081115F"/>
    <w:rsid w:val="00814BF7"/>
    <w:rsid w:val="00814C99"/>
    <w:rsid w:val="00815D2C"/>
    <w:rsid w:val="00816013"/>
    <w:rsid w:val="00816F11"/>
    <w:rsid w:val="00820BDB"/>
    <w:rsid w:val="00820EB3"/>
    <w:rsid w:val="00822091"/>
    <w:rsid w:val="0082273D"/>
    <w:rsid w:val="008235F6"/>
    <w:rsid w:val="00823D56"/>
    <w:rsid w:val="00824146"/>
    <w:rsid w:val="008278CB"/>
    <w:rsid w:val="0083065E"/>
    <w:rsid w:val="00831AF7"/>
    <w:rsid w:val="00833313"/>
    <w:rsid w:val="00833D96"/>
    <w:rsid w:val="008348D3"/>
    <w:rsid w:val="00835E19"/>
    <w:rsid w:val="00845AE7"/>
    <w:rsid w:val="00846007"/>
    <w:rsid w:val="0084774C"/>
    <w:rsid w:val="008508FE"/>
    <w:rsid w:val="00850F9E"/>
    <w:rsid w:val="00852E2D"/>
    <w:rsid w:val="00853F42"/>
    <w:rsid w:val="00853FB6"/>
    <w:rsid w:val="00856ADD"/>
    <w:rsid w:val="008570A2"/>
    <w:rsid w:val="00864886"/>
    <w:rsid w:val="00865FCD"/>
    <w:rsid w:val="0087207B"/>
    <w:rsid w:val="00872576"/>
    <w:rsid w:val="00872D63"/>
    <w:rsid w:val="00874DFC"/>
    <w:rsid w:val="0087585F"/>
    <w:rsid w:val="0088215F"/>
    <w:rsid w:val="00882A35"/>
    <w:rsid w:val="00882CBB"/>
    <w:rsid w:val="00883103"/>
    <w:rsid w:val="00883521"/>
    <w:rsid w:val="00884111"/>
    <w:rsid w:val="0088646C"/>
    <w:rsid w:val="008868DC"/>
    <w:rsid w:val="00887AEA"/>
    <w:rsid w:val="00891B25"/>
    <w:rsid w:val="008929EB"/>
    <w:rsid w:val="00893AAC"/>
    <w:rsid w:val="00894476"/>
    <w:rsid w:val="0089498D"/>
    <w:rsid w:val="00894DB6"/>
    <w:rsid w:val="0089507B"/>
    <w:rsid w:val="00895592"/>
    <w:rsid w:val="00895BDD"/>
    <w:rsid w:val="00896A02"/>
    <w:rsid w:val="008A0AA7"/>
    <w:rsid w:val="008A1437"/>
    <w:rsid w:val="008A499E"/>
    <w:rsid w:val="008A4E40"/>
    <w:rsid w:val="008A6214"/>
    <w:rsid w:val="008A67BB"/>
    <w:rsid w:val="008A7138"/>
    <w:rsid w:val="008A7564"/>
    <w:rsid w:val="008A7F82"/>
    <w:rsid w:val="008B14F2"/>
    <w:rsid w:val="008B224B"/>
    <w:rsid w:val="008B5557"/>
    <w:rsid w:val="008B7ACA"/>
    <w:rsid w:val="008C20B0"/>
    <w:rsid w:val="008C30F2"/>
    <w:rsid w:val="008C52B1"/>
    <w:rsid w:val="008C64BF"/>
    <w:rsid w:val="008C7359"/>
    <w:rsid w:val="008D1272"/>
    <w:rsid w:val="008D3270"/>
    <w:rsid w:val="008D54F4"/>
    <w:rsid w:val="008D553B"/>
    <w:rsid w:val="008D584A"/>
    <w:rsid w:val="008D7D32"/>
    <w:rsid w:val="008E277B"/>
    <w:rsid w:val="008E395A"/>
    <w:rsid w:val="008E5556"/>
    <w:rsid w:val="008E76BA"/>
    <w:rsid w:val="008F182B"/>
    <w:rsid w:val="008F3C70"/>
    <w:rsid w:val="008F445C"/>
    <w:rsid w:val="008F4DA6"/>
    <w:rsid w:val="008F69EC"/>
    <w:rsid w:val="00900204"/>
    <w:rsid w:val="00900A32"/>
    <w:rsid w:val="00900D57"/>
    <w:rsid w:val="0090121B"/>
    <w:rsid w:val="00902BF9"/>
    <w:rsid w:val="00905C8B"/>
    <w:rsid w:val="00906F97"/>
    <w:rsid w:val="00910819"/>
    <w:rsid w:val="00910970"/>
    <w:rsid w:val="009113E4"/>
    <w:rsid w:val="009119A0"/>
    <w:rsid w:val="00911AAC"/>
    <w:rsid w:val="009132FC"/>
    <w:rsid w:val="00913408"/>
    <w:rsid w:val="00914255"/>
    <w:rsid w:val="00915A6B"/>
    <w:rsid w:val="00915AA9"/>
    <w:rsid w:val="0091710C"/>
    <w:rsid w:val="00917778"/>
    <w:rsid w:val="00920BD3"/>
    <w:rsid w:val="00920FEB"/>
    <w:rsid w:val="0092171E"/>
    <w:rsid w:val="009228FE"/>
    <w:rsid w:val="00923EA6"/>
    <w:rsid w:val="00924D73"/>
    <w:rsid w:val="0092720A"/>
    <w:rsid w:val="009275E8"/>
    <w:rsid w:val="009278DA"/>
    <w:rsid w:val="0092798E"/>
    <w:rsid w:val="00927F9B"/>
    <w:rsid w:val="00931631"/>
    <w:rsid w:val="00931F96"/>
    <w:rsid w:val="00934AAC"/>
    <w:rsid w:val="00937F91"/>
    <w:rsid w:val="009407EB"/>
    <w:rsid w:val="00941F4D"/>
    <w:rsid w:val="0094226D"/>
    <w:rsid w:val="00942435"/>
    <w:rsid w:val="009425CF"/>
    <w:rsid w:val="00944547"/>
    <w:rsid w:val="00945020"/>
    <w:rsid w:val="00945315"/>
    <w:rsid w:val="00951216"/>
    <w:rsid w:val="009518B1"/>
    <w:rsid w:val="00951B7E"/>
    <w:rsid w:val="00953629"/>
    <w:rsid w:val="00954C5A"/>
    <w:rsid w:val="009571A6"/>
    <w:rsid w:val="00957E53"/>
    <w:rsid w:val="0096212C"/>
    <w:rsid w:val="0096254A"/>
    <w:rsid w:val="00963255"/>
    <w:rsid w:val="00965DF3"/>
    <w:rsid w:val="00965FB7"/>
    <w:rsid w:val="00971065"/>
    <w:rsid w:val="009728E1"/>
    <w:rsid w:val="00972A2E"/>
    <w:rsid w:val="00977DFD"/>
    <w:rsid w:val="00980A0C"/>
    <w:rsid w:val="00980B31"/>
    <w:rsid w:val="00983766"/>
    <w:rsid w:val="009837DB"/>
    <w:rsid w:val="00984228"/>
    <w:rsid w:val="00984408"/>
    <w:rsid w:val="009844E0"/>
    <w:rsid w:val="00984998"/>
    <w:rsid w:val="00986BBF"/>
    <w:rsid w:val="00986ED1"/>
    <w:rsid w:val="00987750"/>
    <w:rsid w:val="00990F89"/>
    <w:rsid w:val="00991518"/>
    <w:rsid w:val="00991CE8"/>
    <w:rsid w:val="00993604"/>
    <w:rsid w:val="00993ADB"/>
    <w:rsid w:val="00995B32"/>
    <w:rsid w:val="0099767C"/>
    <w:rsid w:val="00997B63"/>
    <w:rsid w:val="009A26B6"/>
    <w:rsid w:val="009A3388"/>
    <w:rsid w:val="009A46E9"/>
    <w:rsid w:val="009A523E"/>
    <w:rsid w:val="009A584A"/>
    <w:rsid w:val="009A5EBF"/>
    <w:rsid w:val="009B23B4"/>
    <w:rsid w:val="009B4B8B"/>
    <w:rsid w:val="009B63D3"/>
    <w:rsid w:val="009C0192"/>
    <w:rsid w:val="009C1E73"/>
    <w:rsid w:val="009D08D8"/>
    <w:rsid w:val="009D2633"/>
    <w:rsid w:val="009D270A"/>
    <w:rsid w:val="009D2CA9"/>
    <w:rsid w:val="009D7B13"/>
    <w:rsid w:val="009E0933"/>
    <w:rsid w:val="009E2324"/>
    <w:rsid w:val="009E3971"/>
    <w:rsid w:val="009E4706"/>
    <w:rsid w:val="009E736B"/>
    <w:rsid w:val="009F4176"/>
    <w:rsid w:val="009F44E1"/>
    <w:rsid w:val="009F4816"/>
    <w:rsid w:val="00A00B8B"/>
    <w:rsid w:val="00A00E04"/>
    <w:rsid w:val="00A01496"/>
    <w:rsid w:val="00A039FE"/>
    <w:rsid w:val="00A0477E"/>
    <w:rsid w:val="00A049BB"/>
    <w:rsid w:val="00A1014F"/>
    <w:rsid w:val="00A10A88"/>
    <w:rsid w:val="00A112D2"/>
    <w:rsid w:val="00A1288B"/>
    <w:rsid w:val="00A128C0"/>
    <w:rsid w:val="00A12F28"/>
    <w:rsid w:val="00A14EDF"/>
    <w:rsid w:val="00A15591"/>
    <w:rsid w:val="00A15F20"/>
    <w:rsid w:val="00A16D76"/>
    <w:rsid w:val="00A173FB"/>
    <w:rsid w:val="00A21580"/>
    <w:rsid w:val="00A23191"/>
    <w:rsid w:val="00A267DE"/>
    <w:rsid w:val="00A30AED"/>
    <w:rsid w:val="00A31122"/>
    <w:rsid w:val="00A31136"/>
    <w:rsid w:val="00A32F5F"/>
    <w:rsid w:val="00A33CC2"/>
    <w:rsid w:val="00A35099"/>
    <w:rsid w:val="00A35382"/>
    <w:rsid w:val="00A357CD"/>
    <w:rsid w:val="00A365D1"/>
    <w:rsid w:val="00A36A33"/>
    <w:rsid w:val="00A4060F"/>
    <w:rsid w:val="00A40ED2"/>
    <w:rsid w:val="00A4127B"/>
    <w:rsid w:val="00A417EB"/>
    <w:rsid w:val="00A50F32"/>
    <w:rsid w:val="00A53C90"/>
    <w:rsid w:val="00A54EF4"/>
    <w:rsid w:val="00A5527F"/>
    <w:rsid w:val="00A56B76"/>
    <w:rsid w:val="00A60BCE"/>
    <w:rsid w:val="00A61E75"/>
    <w:rsid w:val="00A62B8E"/>
    <w:rsid w:val="00A63A09"/>
    <w:rsid w:val="00A6529C"/>
    <w:rsid w:val="00A65AE8"/>
    <w:rsid w:val="00A669A0"/>
    <w:rsid w:val="00A7114D"/>
    <w:rsid w:val="00A725F7"/>
    <w:rsid w:val="00A73353"/>
    <w:rsid w:val="00A744D3"/>
    <w:rsid w:val="00A7593A"/>
    <w:rsid w:val="00A75AD3"/>
    <w:rsid w:val="00A763BE"/>
    <w:rsid w:val="00A766E1"/>
    <w:rsid w:val="00A8118A"/>
    <w:rsid w:val="00A8523D"/>
    <w:rsid w:val="00A872E2"/>
    <w:rsid w:val="00A911A7"/>
    <w:rsid w:val="00A91CE5"/>
    <w:rsid w:val="00A92B81"/>
    <w:rsid w:val="00A9466B"/>
    <w:rsid w:val="00A9471C"/>
    <w:rsid w:val="00A953EC"/>
    <w:rsid w:val="00A96E9E"/>
    <w:rsid w:val="00AA35D2"/>
    <w:rsid w:val="00AA424E"/>
    <w:rsid w:val="00AA7057"/>
    <w:rsid w:val="00AA7B33"/>
    <w:rsid w:val="00AB0465"/>
    <w:rsid w:val="00AB1F93"/>
    <w:rsid w:val="00AB2156"/>
    <w:rsid w:val="00AB2437"/>
    <w:rsid w:val="00AB2923"/>
    <w:rsid w:val="00AB2C2C"/>
    <w:rsid w:val="00AB2E71"/>
    <w:rsid w:val="00AB3233"/>
    <w:rsid w:val="00AB36FB"/>
    <w:rsid w:val="00AC08D7"/>
    <w:rsid w:val="00AC13B9"/>
    <w:rsid w:val="00AC2D0B"/>
    <w:rsid w:val="00AC54F5"/>
    <w:rsid w:val="00AC6438"/>
    <w:rsid w:val="00AC7601"/>
    <w:rsid w:val="00AD06C5"/>
    <w:rsid w:val="00AD162F"/>
    <w:rsid w:val="00AD2362"/>
    <w:rsid w:val="00AD609E"/>
    <w:rsid w:val="00AE0C5C"/>
    <w:rsid w:val="00AE1000"/>
    <w:rsid w:val="00AE247B"/>
    <w:rsid w:val="00AE2DA7"/>
    <w:rsid w:val="00AE3DBB"/>
    <w:rsid w:val="00AE4920"/>
    <w:rsid w:val="00AE5035"/>
    <w:rsid w:val="00AE5D5D"/>
    <w:rsid w:val="00AF06C3"/>
    <w:rsid w:val="00AF1774"/>
    <w:rsid w:val="00AF17C4"/>
    <w:rsid w:val="00AF18EF"/>
    <w:rsid w:val="00AF274C"/>
    <w:rsid w:val="00AF2E51"/>
    <w:rsid w:val="00AF31BE"/>
    <w:rsid w:val="00AF6669"/>
    <w:rsid w:val="00AF672B"/>
    <w:rsid w:val="00AF74A8"/>
    <w:rsid w:val="00AF7CEF"/>
    <w:rsid w:val="00AF7E44"/>
    <w:rsid w:val="00B00C19"/>
    <w:rsid w:val="00B00CDA"/>
    <w:rsid w:val="00B051BF"/>
    <w:rsid w:val="00B0749B"/>
    <w:rsid w:val="00B077F1"/>
    <w:rsid w:val="00B07ECB"/>
    <w:rsid w:val="00B10B25"/>
    <w:rsid w:val="00B11D76"/>
    <w:rsid w:val="00B14469"/>
    <w:rsid w:val="00B14DE3"/>
    <w:rsid w:val="00B1617C"/>
    <w:rsid w:val="00B17388"/>
    <w:rsid w:val="00B17618"/>
    <w:rsid w:val="00B17DB2"/>
    <w:rsid w:val="00B222B8"/>
    <w:rsid w:val="00B235DF"/>
    <w:rsid w:val="00B23FE7"/>
    <w:rsid w:val="00B2726B"/>
    <w:rsid w:val="00B30EA9"/>
    <w:rsid w:val="00B30F2C"/>
    <w:rsid w:val="00B364CD"/>
    <w:rsid w:val="00B365BB"/>
    <w:rsid w:val="00B37055"/>
    <w:rsid w:val="00B37763"/>
    <w:rsid w:val="00B41E5B"/>
    <w:rsid w:val="00B436C0"/>
    <w:rsid w:val="00B43895"/>
    <w:rsid w:val="00B46C60"/>
    <w:rsid w:val="00B5071A"/>
    <w:rsid w:val="00B52ABC"/>
    <w:rsid w:val="00B53ABF"/>
    <w:rsid w:val="00B5442D"/>
    <w:rsid w:val="00B5762E"/>
    <w:rsid w:val="00B60487"/>
    <w:rsid w:val="00B60DD5"/>
    <w:rsid w:val="00B65A69"/>
    <w:rsid w:val="00B669B7"/>
    <w:rsid w:val="00B70D24"/>
    <w:rsid w:val="00B7114A"/>
    <w:rsid w:val="00B71330"/>
    <w:rsid w:val="00B72291"/>
    <w:rsid w:val="00B73401"/>
    <w:rsid w:val="00B747C6"/>
    <w:rsid w:val="00B74BB2"/>
    <w:rsid w:val="00B82ADD"/>
    <w:rsid w:val="00B8378D"/>
    <w:rsid w:val="00B86EE3"/>
    <w:rsid w:val="00B87828"/>
    <w:rsid w:val="00B87CD6"/>
    <w:rsid w:val="00B90C02"/>
    <w:rsid w:val="00B91F47"/>
    <w:rsid w:val="00B91F97"/>
    <w:rsid w:val="00B92A9A"/>
    <w:rsid w:val="00B93698"/>
    <w:rsid w:val="00B952A6"/>
    <w:rsid w:val="00B95447"/>
    <w:rsid w:val="00B958F3"/>
    <w:rsid w:val="00B97931"/>
    <w:rsid w:val="00B97A92"/>
    <w:rsid w:val="00BA33A2"/>
    <w:rsid w:val="00BA3DA8"/>
    <w:rsid w:val="00BA4E86"/>
    <w:rsid w:val="00BA7383"/>
    <w:rsid w:val="00BB1A5D"/>
    <w:rsid w:val="00BB265C"/>
    <w:rsid w:val="00BC1DBB"/>
    <w:rsid w:val="00BC3534"/>
    <w:rsid w:val="00BC3579"/>
    <w:rsid w:val="00BC4A3A"/>
    <w:rsid w:val="00BC5A3E"/>
    <w:rsid w:val="00BC7C4C"/>
    <w:rsid w:val="00BD2835"/>
    <w:rsid w:val="00BD2995"/>
    <w:rsid w:val="00BD7D3D"/>
    <w:rsid w:val="00BE076C"/>
    <w:rsid w:val="00BE1127"/>
    <w:rsid w:val="00BE3776"/>
    <w:rsid w:val="00BE5B3C"/>
    <w:rsid w:val="00BE66E4"/>
    <w:rsid w:val="00BF01E5"/>
    <w:rsid w:val="00BF0CDA"/>
    <w:rsid w:val="00BF1C9C"/>
    <w:rsid w:val="00BF283E"/>
    <w:rsid w:val="00BF2D3F"/>
    <w:rsid w:val="00BF372C"/>
    <w:rsid w:val="00BF38E8"/>
    <w:rsid w:val="00BF4730"/>
    <w:rsid w:val="00BF70F8"/>
    <w:rsid w:val="00C026F4"/>
    <w:rsid w:val="00C0452D"/>
    <w:rsid w:val="00C0489A"/>
    <w:rsid w:val="00C1189D"/>
    <w:rsid w:val="00C12AFD"/>
    <w:rsid w:val="00C12F50"/>
    <w:rsid w:val="00C15B35"/>
    <w:rsid w:val="00C16A7F"/>
    <w:rsid w:val="00C23151"/>
    <w:rsid w:val="00C233E3"/>
    <w:rsid w:val="00C234DF"/>
    <w:rsid w:val="00C246AD"/>
    <w:rsid w:val="00C25C73"/>
    <w:rsid w:val="00C2760C"/>
    <w:rsid w:val="00C277F5"/>
    <w:rsid w:val="00C318D9"/>
    <w:rsid w:val="00C3252F"/>
    <w:rsid w:val="00C3293A"/>
    <w:rsid w:val="00C32CB0"/>
    <w:rsid w:val="00C33DF7"/>
    <w:rsid w:val="00C34CA4"/>
    <w:rsid w:val="00C34FE9"/>
    <w:rsid w:val="00C359A1"/>
    <w:rsid w:val="00C3610F"/>
    <w:rsid w:val="00C404EB"/>
    <w:rsid w:val="00C41E38"/>
    <w:rsid w:val="00C41E96"/>
    <w:rsid w:val="00C43707"/>
    <w:rsid w:val="00C43CD1"/>
    <w:rsid w:val="00C44E35"/>
    <w:rsid w:val="00C458DF"/>
    <w:rsid w:val="00C474F8"/>
    <w:rsid w:val="00C5287A"/>
    <w:rsid w:val="00C532D7"/>
    <w:rsid w:val="00C5644B"/>
    <w:rsid w:val="00C5687A"/>
    <w:rsid w:val="00C61050"/>
    <w:rsid w:val="00C67146"/>
    <w:rsid w:val="00C679E1"/>
    <w:rsid w:val="00C711EA"/>
    <w:rsid w:val="00C7126D"/>
    <w:rsid w:val="00C7144B"/>
    <w:rsid w:val="00C729B2"/>
    <w:rsid w:val="00C736F0"/>
    <w:rsid w:val="00C752B0"/>
    <w:rsid w:val="00C75704"/>
    <w:rsid w:val="00C75D80"/>
    <w:rsid w:val="00C76B42"/>
    <w:rsid w:val="00C777C2"/>
    <w:rsid w:val="00C80AC2"/>
    <w:rsid w:val="00C81A7C"/>
    <w:rsid w:val="00C8327B"/>
    <w:rsid w:val="00C84AE9"/>
    <w:rsid w:val="00C84B5F"/>
    <w:rsid w:val="00C84D1B"/>
    <w:rsid w:val="00C85A75"/>
    <w:rsid w:val="00C87593"/>
    <w:rsid w:val="00C875A2"/>
    <w:rsid w:val="00C9213A"/>
    <w:rsid w:val="00C926ED"/>
    <w:rsid w:val="00C929CF"/>
    <w:rsid w:val="00C94F17"/>
    <w:rsid w:val="00C956A8"/>
    <w:rsid w:val="00C956AE"/>
    <w:rsid w:val="00C96A1F"/>
    <w:rsid w:val="00CA28DF"/>
    <w:rsid w:val="00CA3BD2"/>
    <w:rsid w:val="00CA4A11"/>
    <w:rsid w:val="00CA4D41"/>
    <w:rsid w:val="00CA6189"/>
    <w:rsid w:val="00CA6D20"/>
    <w:rsid w:val="00CA71DA"/>
    <w:rsid w:val="00CA7F7C"/>
    <w:rsid w:val="00CB205A"/>
    <w:rsid w:val="00CB3A5E"/>
    <w:rsid w:val="00CB5401"/>
    <w:rsid w:val="00CB7E81"/>
    <w:rsid w:val="00CC060F"/>
    <w:rsid w:val="00CC2362"/>
    <w:rsid w:val="00CC2524"/>
    <w:rsid w:val="00CC352A"/>
    <w:rsid w:val="00CC5022"/>
    <w:rsid w:val="00CC5DE3"/>
    <w:rsid w:val="00CD4324"/>
    <w:rsid w:val="00CD587B"/>
    <w:rsid w:val="00CD5AB7"/>
    <w:rsid w:val="00CD61E1"/>
    <w:rsid w:val="00CD65EE"/>
    <w:rsid w:val="00CE395B"/>
    <w:rsid w:val="00CE4EE3"/>
    <w:rsid w:val="00CE51BB"/>
    <w:rsid w:val="00CE7F48"/>
    <w:rsid w:val="00CF6107"/>
    <w:rsid w:val="00CF695B"/>
    <w:rsid w:val="00D00744"/>
    <w:rsid w:val="00D01AE9"/>
    <w:rsid w:val="00D03F08"/>
    <w:rsid w:val="00D048D7"/>
    <w:rsid w:val="00D05D19"/>
    <w:rsid w:val="00D0613D"/>
    <w:rsid w:val="00D0653D"/>
    <w:rsid w:val="00D06877"/>
    <w:rsid w:val="00D11537"/>
    <w:rsid w:val="00D11C23"/>
    <w:rsid w:val="00D12855"/>
    <w:rsid w:val="00D1526C"/>
    <w:rsid w:val="00D1716E"/>
    <w:rsid w:val="00D1722A"/>
    <w:rsid w:val="00D22053"/>
    <w:rsid w:val="00D2228E"/>
    <w:rsid w:val="00D23EF4"/>
    <w:rsid w:val="00D24736"/>
    <w:rsid w:val="00D24B43"/>
    <w:rsid w:val="00D30384"/>
    <w:rsid w:val="00D31CDF"/>
    <w:rsid w:val="00D31D89"/>
    <w:rsid w:val="00D33B77"/>
    <w:rsid w:val="00D33F93"/>
    <w:rsid w:val="00D340A9"/>
    <w:rsid w:val="00D3572D"/>
    <w:rsid w:val="00D35C4F"/>
    <w:rsid w:val="00D378B0"/>
    <w:rsid w:val="00D404B2"/>
    <w:rsid w:val="00D41D44"/>
    <w:rsid w:val="00D420A8"/>
    <w:rsid w:val="00D463A7"/>
    <w:rsid w:val="00D46B08"/>
    <w:rsid w:val="00D47A76"/>
    <w:rsid w:val="00D47E37"/>
    <w:rsid w:val="00D5355C"/>
    <w:rsid w:val="00D54B54"/>
    <w:rsid w:val="00D5555E"/>
    <w:rsid w:val="00D55B47"/>
    <w:rsid w:val="00D57FF4"/>
    <w:rsid w:val="00D60FB2"/>
    <w:rsid w:val="00D61332"/>
    <w:rsid w:val="00D61C3C"/>
    <w:rsid w:val="00D624A4"/>
    <w:rsid w:val="00D65F4B"/>
    <w:rsid w:val="00D666D6"/>
    <w:rsid w:val="00D67DAD"/>
    <w:rsid w:val="00D70CE6"/>
    <w:rsid w:val="00D720AA"/>
    <w:rsid w:val="00D7305A"/>
    <w:rsid w:val="00D732A1"/>
    <w:rsid w:val="00D75D7F"/>
    <w:rsid w:val="00D82815"/>
    <w:rsid w:val="00D82872"/>
    <w:rsid w:val="00D83D7C"/>
    <w:rsid w:val="00D84085"/>
    <w:rsid w:val="00D84CE9"/>
    <w:rsid w:val="00D879DA"/>
    <w:rsid w:val="00D87FC9"/>
    <w:rsid w:val="00D959C9"/>
    <w:rsid w:val="00D96A7C"/>
    <w:rsid w:val="00D96DDD"/>
    <w:rsid w:val="00DA1512"/>
    <w:rsid w:val="00DA2389"/>
    <w:rsid w:val="00DA5A69"/>
    <w:rsid w:val="00DA60F0"/>
    <w:rsid w:val="00DB0AD9"/>
    <w:rsid w:val="00DB1A52"/>
    <w:rsid w:val="00DB23D8"/>
    <w:rsid w:val="00DB26CC"/>
    <w:rsid w:val="00DB3A53"/>
    <w:rsid w:val="00DB58BD"/>
    <w:rsid w:val="00DB773C"/>
    <w:rsid w:val="00DC037D"/>
    <w:rsid w:val="00DC10F3"/>
    <w:rsid w:val="00DC45FF"/>
    <w:rsid w:val="00DC5BE1"/>
    <w:rsid w:val="00DC785B"/>
    <w:rsid w:val="00DC7886"/>
    <w:rsid w:val="00DC7FCB"/>
    <w:rsid w:val="00DD0846"/>
    <w:rsid w:val="00DD09DB"/>
    <w:rsid w:val="00DD12D0"/>
    <w:rsid w:val="00DD248E"/>
    <w:rsid w:val="00DD42B9"/>
    <w:rsid w:val="00DD5A14"/>
    <w:rsid w:val="00DE0C6C"/>
    <w:rsid w:val="00DE1422"/>
    <w:rsid w:val="00DE17A0"/>
    <w:rsid w:val="00DE42B1"/>
    <w:rsid w:val="00DE5881"/>
    <w:rsid w:val="00DE5B60"/>
    <w:rsid w:val="00DE66AB"/>
    <w:rsid w:val="00DF1B4F"/>
    <w:rsid w:val="00DF4745"/>
    <w:rsid w:val="00DF68C3"/>
    <w:rsid w:val="00DF7B53"/>
    <w:rsid w:val="00DF7CEF"/>
    <w:rsid w:val="00E00B35"/>
    <w:rsid w:val="00E01248"/>
    <w:rsid w:val="00E0559E"/>
    <w:rsid w:val="00E05E06"/>
    <w:rsid w:val="00E06078"/>
    <w:rsid w:val="00E06A52"/>
    <w:rsid w:val="00E07DE5"/>
    <w:rsid w:val="00E11076"/>
    <w:rsid w:val="00E11DEA"/>
    <w:rsid w:val="00E12EFB"/>
    <w:rsid w:val="00E146D6"/>
    <w:rsid w:val="00E162FD"/>
    <w:rsid w:val="00E16ECE"/>
    <w:rsid w:val="00E23753"/>
    <w:rsid w:val="00E24749"/>
    <w:rsid w:val="00E260CC"/>
    <w:rsid w:val="00E27963"/>
    <w:rsid w:val="00E307AB"/>
    <w:rsid w:val="00E31AF2"/>
    <w:rsid w:val="00E33861"/>
    <w:rsid w:val="00E367EA"/>
    <w:rsid w:val="00E36EA2"/>
    <w:rsid w:val="00E37037"/>
    <w:rsid w:val="00E372D9"/>
    <w:rsid w:val="00E40C28"/>
    <w:rsid w:val="00E41630"/>
    <w:rsid w:val="00E453FB"/>
    <w:rsid w:val="00E47D85"/>
    <w:rsid w:val="00E502C3"/>
    <w:rsid w:val="00E506F1"/>
    <w:rsid w:val="00E55FEA"/>
    <w:rsid w:val="00E560C3"/>
    <w:rsid w:val="00E567B6"/>
    <w:rsid w:val="00E57116"/>
    <w:rsid w:val="00E61453"/>
    <w:rsid w:val="00E63F33"/>
    <w:rsid w:val="00E64317"/>
    <w:rsid w:val="00E65C4B"/>
    <w:rsid w:val="00E65CBA"/>
    <w:rsid w:val="00E65E6E"/>
    <w:rsid w:val="00E66226"/>
    <w:rsid w:val="00E66F2C"/>
    <w:rsid w:val="00E67314"/>
    <w:rsid w:val="00E6737D"/>
    <w:rsid w:val="00E70338"/>
    <w:rsid w:val="00E7050A"/>
    <w:rsid w:val="00E705BF"/>
    <w:rsid w:val="00E71A90"/>
    <w:rsid w:val="00E72452"/>
    <w:rsid w:val="00E76016"/>
    <w:rsid w:val="00E7682C"/>
    <w:rsid w:val="00E7687B"/>
    <w:rsid w:val="00E80674"/>
    <w:rsid w:val="00E8365F"/>
    <w:rsid w:val="00E83908"/>
    <w:rsid w:val="00E83BCA"/>
    <w:rsid w:val="00E84406"/>
    <w:rsid w:val="00E849DB"/>
    <w:rsid w:val="00E86CDE"/>
    <w:rsid w:val="00E86DED"/>
    <w:rsid w:val="00E906C2"/>
    <w:rsid w:val="00E910EB"/>
    <w:rsid w:val="00E91652"/>
    <w:rsid w:val="00E9414F"/>
    <w:rsid w:val="00E95021"/>
    <w:rsid w:val="00E95744"/>
    <w:rsid w:val="00E9666B"/>
    <w:rsid w:val="00E975BF"/>
    <w:rsid w:val="00EA25FF"/>
    <w:rsid w:val="00EA268C"/>
    <w:rsid w:val="00EA2780"/>
    <w:rsid w:val="00EA6A2E"/>
    <w:rsid w:val="00EA6DB2"/>
    <w:rsid w:val="00EA767B"/>
    <w:rsid w:val="00EA7B93"/>
    <w:rsid w:val="00EB0310"/>
    <w:rsid w:val="00EB508B"/>
    <w:rsid w:val="00EB5175"/>
    <w:rsid w:val="00EB5D0B"/>
    <w:rsid w:val="00EB6061"/>
    <w:rsid w:val="00EB7410"/>
    <w:rsid w:val="00EC3917"/>
    <w:rsid w:val="00EC3960"/>
    <w:rsid w:val="00EC3B92"/>
    <w:rsid w:val="00EC48D9"/>
    <w:rsid w:val="00EC61AD"/>
    <w:rsid w:val="00EC6B68"/>
    <w:rsid w:val="00EC7324"/>
    <w:rsid w:val="00ED02A6"/>
    <w:rsid w:val="00ED1165"/>
    <w:rsid w:val="00ED229A"/>
    <w:rsid w:val="00ED2556"/>
    <w:rsid w:val="00ED413A"/>
    <w:rsid w:val="00ED48F1"/>
    <w:rsid w:val="00ED56B5"/>
    <w:rsid w:val="00ED5A8E"/>
    <w:rsid w:val="00ED5F56"/>
    <w:rsid w:val="00EE3B04"/>
    <w:rsid w:val="00EE470D"/>
    <w:rsid w:val="00EE472C"/>
    <w:rsid w:val="00EE7D88"/>
    <w:rsid w:val="00EE7F50"/>
    <w:rsid w:val="00EF0A01"/>
    <w:rsid w:val="00EF0B6D"/>
    <w:rsid w:val="00EF0FB4"/>
    <w:rsid w:val="00F00DB5"/>
    <w:rsid w:val="00F02CB0"/>
    <w:rsid w:val="00F0493D"/>
    <w:rsid w:val="00F10A2B"/>
    <w:rsid w:val="00F10AA8"/>
    <w:rsid w:val="00F1672C"/>
    <w:rsid w:val="00F1738C"/>
    <w:rsid w:val="00F229CA"/>
    <w:rsid w:val="00F25065"/>
    <w:rsid w:val="00F25449"/>
    <w:rsid w:val="00F25E6B"/>
    <w:rsid w:val="00F262EC"/>
    <w:rsid w:val="00F319C5"/>
    <w:rsid w:val="00F319C8"/>
    <w:rsid w:val="00F345D0"/>
    <w:rsid w:val="00F36E63"/>
    <w:rsid w:val="00F3743F"/>
    <w:rsid w:val="00F376EF"/>
    <w:rsid w:val="00F37E44"/>
    <w:rsid w:val="00F403E1"/>
    <w:rsid w:val="00F415A7"/>
    <w:rsid w:val="00F4346A"/>
    <w:rsid w:val="00F44086"/>
    <w:rsid w:val="00F45051"/>
    <w:rsid w:val="00F50429"/>
    <w:rsid w:val="00F516B9"/>
    <w:rsid w:val="00F52EC0"/>
    <w:rsid w:val="00F53270"/>
    <w:rsid w:val="00F55F8E"/>
    <w:rsid w:val="00F56228"/>
    <w:rsid w:val="00F56751"/>
    <w:rsid w:val="00F60258"/>
    <w:rsid w:val="00F60D4F"/>
    <w:rsid w:val="00F62803"/>
    <w:rsid w:val="00F6328A"/>
    <w:rsid w:val="00F64131"/>
    <w:rsid w:val="00F7014E"/>
    <w:rsid w:val="00F70FD9"/>
    <w:rsid w:val="00F776E2"/>
    <w:rsid w:val="00F777FD"/>
    <w:rsid w:val="00F8241A"/>
    <w:rsid w:val="00F8326F"/>
    <w:rsid w:val="00F86CFA"/>
    <w:rsid w:val="00F9010E"/>
    <w:rsid w:val="00F93870"/>
    <w:rsid w:val="00F938D5"/>
    <w:rsid w:val="00F93EED"/>
    <w:rsid w:val="00F954BE"/>
    <w:rsid w:val="00F95C5D"/>
    <w:rsid w:val="00F969F3"/>
    <w:rsid w:val="00F9717A"/>
    <w:rsid w:val="00FA1888"/>
    <w:rsid w:val="00FA2369"/>
    <w:rsid w:val="00FA2F45"/>
    <w:rsid w:val="00FA3497"/>
    <w:rsid w:val="00FA3566"/>
    <w:rsid w:val="00FA5DE4"/>
    <w:rsid w:val="00FA763B"/>
    <w:rsid w:val="00FA770D"/>
    <w:rsid w:val="00FB04A3"/>
    <w:rsid w:val="00FB0684"/>
    <w:rsid w:val="00FB100C"/>
    <w:rsid w:val="00FB11C2"/>
    <w:rsid w:val="00FB4494"/>
    <w:rsid w:val="00FB4CAA"/>
    <w:rsid w:val="00FB61C8"/>
    <w:rsid w:val="00FB62C5"/>
    <w:rsid w:val="00FB777C"/>
    <w:rsid w:val="00FC045A"/>
    <w:rsid w:val="00FC09D8"/>
    <w:rsid w:val="00FC0BA0"/>
    <w:rsid w:val="00FC0CA3"/>
    <w:rsid w:val="00FC279B"/>
    <w:rsid w:val="00FC3B06"/>
    <w:rsid w:val="00FC4A8D"/>
    <w:rsid w:val="00FC609B"/>
    <w:rsid w:val="00FC66E7"/>
    <w:rsid w:val="00FC71AF"/>
    <w:rsid w:val="00FD1D31"/>
    <w:rsid w:val="00FD5FF7"/>
    <w:rsid w:val="00FD6F04"/>
    <w:rsid w:val="00FD7581"/>
    <w:rsid w:val="00FD7B2A"/>
    <w:rsid w:val="00FE0A93"/>
    <w:rsid w:val="00FE209E"/>
    <w:rsid w:val="00FE3443"/>
    <w:rsid w:val="00FE47BB"/>
    <w:rsid w:val="00FE59E2"/>
    <w:rsid w:val="00FE7490"/>
    <w:rsid w:val="00FF077B"/>
    <w:rsid w:val="00FF0913"/>
    <w:rsid w:val="00FF36C4"/>
    <w:rsid w:val="00FF4767"/>
    <w:rsid w:val="00FF5B3D"/>
    <w:rsid w:val="00FF6D06"/>
    <w:rsid w:val="01CBD67D"/>
    <w:rsid w:val="02073075"/>
    <w:rsid w:val="022BF4FB"/>
    <w:rsid w:val="037D2A1F"/>
    <w:rsid w:val="03C6B865"/>
    <w:rsid w:val="08E3D9B8"/>
    <w:rsid w:val="0AE9EA43"/>
    <w:rsid w:val="0DE85E63"/>
    <w:rsid w:val="0F7F32F7"/>
    <w:rsid w:val="0FC7D68E"/>
    <w:rsid w:val="10DC4881"/>
    <w:rsid w:val="11585A9C"/>
    <w:rsid w:val="13C8C22F"/>
    <w:rsid w:val="140F6C72"/>
    <w:rsid w:val="14AB3BE8"/>
    <w:rsid w:val="169C39A8"/>
    <w:rsid w:val="178247D0"/>
    <w:rsid w:val="17DF52A8"/>
    <w:rsid w:val="19598243"/>
    <w:rsid w:val="1BEDD481"/>
    <w:rsid w:val="1CA692D9"/>
    <w:rsid w:val="1D4147D7"/>
    <w:rsid w:val="1E205C10"/>
    <w:rsid w:val="1E331166"/>
    <w:rsid w:val="1E46CDB3"/>
    <w:rsid w:val="1F6EF230"/>
    <w:rsid w:val="201BD897"/>
    <w:rsid w:val="20C45035"/>
    <w:rsid w:val="210791AF"/>
    <w:rsid w:val="22DA7A68"/>
    <w:rsid w:val="24BAB447"/>
    <w:rsid w:val="252E268B"/>
    <w:rsid w:val="25374110"/>
    <w:rsid w:val="29C56B9B"/>
    <w:rsid w:val="2BB8361C"/>
    <w:rsid w:val="2C564DA6"/>
    <w:rsid w:val="2D22A8E1"/>
    <w:rsid w:val="2DD3CD02"/>
    <w:rsid w:val="2E17B034"/>
    <w:rsid w:val="2EDA524E"/>
    <w:rsid w:val="2F591E1C"/>
    <w:rsid w:val="2F595A7C"/>
    <w:rsid w:val="2FB33265"/>
    <w:rsid w:val="30D574CB"/>
    <w:rsid w:val="3187A9F3"/>
    <w:rsid w:val="3261367D"/>
    <w:rsid w:val="32D67C35"/>
    <w:rsid w:val="3743432E"/>
    <w:rsid w:val="3843981A"/>
    <w:rsid w:val="384F3191"/>
    <w:rsid w:val="38ACD120"/>
    <w:rsid w:val="3A0F2065"/>
    <w:rsid w:val="3A8B51B5"/>
    <w:rsid w:val="3B9A50E5"/>
    <w:rsid w:val="3C11E452"/>
    <w:rsid w:val="3CBCB19B"/>
    <w:rsid w:val="3D2C2CFF"/>
    <w:rsid w:val="3FA370E9"/>
    <w:rsid w:val="408B6418"/>
    <w:rsid w:val="417ADD13"/>
    <w:rsid w:val="424D1061"/>
    <w:rsid w:val="436C4466"/>
    <w:rsid w:val="437C4E48"/>
    <w:rsid w:val="440DC84A"/>
    <w:rsid w:val="44B84924"/>
    <w:rsid w:val="48320E97"/>
    <w:rsid w:val="4EE08CC1"/>
    <w:rsid w:val="4EEEA256"/>
    <w:rsid w:val="4FCDCE1E"/>
    <w:rsid w:val="50DF0952"/>
    <w:rsid w:val="52B7B29A"/>
    <w:rsid w:val="535FAE52"/>
    <w:rsid w:val="54001347"/>
    <w:rsid w:val="5432529E"/>
    <w:rsid w:val="544488C4"/>
    <w:rsid w:val="54FC0DE5"/>
    <w:rsid w:val="551578FE"/>
    <w:rsid w:val="565F6E38"/>
    <w:rsid w:val="595FF8A5"/>
    <w:rsid w:val="597E04C9"/>
    <w:rsid w:val="59FF9679"/>
    <w:rsid w:val="5A3E74C4"/>
    <w:rsid w:val="5A7291BB"/>
    <w:rsid w:val="5F42A44F"/>
    <w:rsid w:val="613A28F3"/>
    <w:rsid w:val="62603F35"/>
    <w:rsid w:val="62E70406"/>
    <w:rsid w:val="63BEFDC8"/>
    <w:rsid w:val="6453DAA8"/>
    <w:rsid w:val="64C6CB33"/>
    <w:rsid w:val="654BE44B"/>
    <w:rsid w:val="658A1D16"/>
    <w:rsid w:val="6848E369"/>
    <w:rsid w:val="695C4489"/>
    <w:rsid w:val="6A359CF8"/>
    <w:rsid w:val="6AA061C0"/>
    <w:rsid w:val="6B083FFD"/>
    <w:rsid w:val="6B1ABA13"/>
    <w:rsid w:val="6D89C7EB"/>
    <w:rsid w:val="6E097914"/>
    <w:rsid w:val="6F40D01A"/>
    <w:rsid w:val="720CF19E"/>
    <w:rsid w:val="722EFCC2"/>
    <w:rsid w:val="73A3EDEF"/>
    <w:rsid w:val="74333E77"/>
    <w:rsid w:val="74EF8574"/>
    <w:rsid w:val="7565B189"/>
    <w:rsid w:val="75C98BCA"/>
    <w:rsid w:val="766AF6CC"/>
    <w:rsid w:val="769872D3"/>
    <w:rsid w:val="76AB3FD2"/>
    <w:rsid w:val="77C22609"/>
    <w:rsid w:val="798EF790"/>
    <w:rsid w:val="79AD1455"/>
    <w:rsid w:val="7AE00913"/>
    <w:rsid w:val="7BA89850"/>
    <w:rsid w:val="7D728527"/>
    <w:rsid w:val="7DEF8B3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6D20B"/>
  <w15:docId w15:val="{977C1794-57F3-4588-A76B-E7C26D51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4E4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1"/>
    <w:uiPriority w:val="99"/>
    <w:unhideWhenUsed/>
    <w:rsid w:val="00114D05"/>
    <w:pPr>
      <w:tabs>
        <w:tab w:val="center" w:pos="4819"/>
        <w:tab w:val="right" w:pos="9638"/>
      </w:tabs>
    </w:pPr>
  </w:style>
  <w:style w:type="character" w:customStyle="1" w:styleId="IntestazioneCarattere1">
    <w:name w:val="Intestazione Carattere1"/>
    <w:basedOn w:val="Carpredefinitoparagrafo"/>
    <w:link w:val="Intestazione"/>
    <w:uiPriority w:val="99"/>
    <w:rsid w:val="00114D05"/>
    <w:rPr>
      <w:rFonts w:ascii="Times New Roman" w:eastAsia="Times New Roman" w:hAnsi="Times New Roman" w:cs="Times New Roman"/>
      <w:sz w:val="24"/>
      <w:szCs w:val="24"/>
      <w:lang w:eastAsia="it-IT"/>
    </w:rPr>
  </w:style>
  <w:style w:type="paragraph" w:styleId="Pidipagina">
    <w:name w:val="footer"/>
    <w:basedOn w:val="Normale"/>
    <w:link w:val="PidipaginaCarattere1"/>
    <w:uiPriority w:val="99"/>
    <w:unhideWhenUsed/>
    <w:rsid w:val="00114D05"/>
    <w:pPr>
      <w:tabs>
        <w:tab w:val="center" w:pos="4819"/>
        <w:tab w:val="right" w:pos="9638"/>
      </w:tabs>
    </w:pPr>
  </w:style>
  <w:style w:type="character" w:customStyle="1" w:styleId="PidipaginaCarattere1">
    <w:name w:val="Piè di pagina Carattere1"/>
    <w:basedOn w:val="Carpredefinitoparagrafo"/>
    <w:link w:val="Pidipagina"/>
    <w:uiPriority w:val="99"/>
    <w:rsid w:val="00114D05"/>
    <w:rPr>
      <w:rFonts w:ascii="Times New Roman" w:eastAsia="Times New Roman" w:hAnsi="Times New Roman" w:cs="Times New Roman"/>
      <w:sz w:val="24"/>
      <w:szCs w:val="24"/>
      <w:lang w:eastAsia="it-IT"/>
    </w:rPr>
  </w:style>
  <w:style w:type="paragraph" w:customStyle="1" w:styleId="testo1">
    <w:name w:val="testo1"/>
    <w:basedOn w:val="Normale"/>
    <w:rsid w:val="002E4CC6"/>
    <w:pPr>
      <w:spacing w:line="360" w:lineRule="auto"/>
      <w:ind w:firstLine="567"/>
      <w:jc w:val="both"/>
    </w:pPr>
  </w:style>
  <w:style w:type="paragraph" w:styleId="NormaleWeb">
    <w:name w:val="Normal (Web)"/>
    <w:basedOn w:val="Normale"/>
    <w:uiPriority w:val="99"/>
    <w:unhideWhenUsed/>
    <w:rsid w:val="00DB26CC"/>
    <w:pPr>
      <w:spacing w:before="100" w:beforeAutospacing="1" w:after="100" w:afterAutospacing="1"/>
    </w:p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F55F8E"/>
    <w:rPr>
      <w:color w:val="605E5C"/>
      <w:shd w:val="clear" w:color="auto" w:fill="E1DFDD"/>
    </w:rPr>
  </w:style>
  <w:style w:type="paragraph" w:styleId="Paragrafoelenco">
    <w:name w:val="List Paragraph"/>
    <w:basedOn w:val="Normale"/>
    <w:uiPriority w:val="34"/>
    <w:qFormat/>
    <w:rsid w:val="00C404EB"/>
    <w:pPr>
      <w:ind w:left="720"/>
      <w:contextualSpacing/>
    </w:pPr>
  </w:style>
  <w:style w:type="character" w:styleId="Menzionenonrisolta">
    <w:name w:val="Unresolved Mention"/>
    <w:basedOn w:val="Carpredefinitoparagrafo"/>
    <w:uiPriority w:val="99"/>
    <w:semiHidden/>
    <w:unhideWhenUsed/>
    <w:rsid w:val="000934E7"/>
    <w:rPr>
      <w:color w:val="605E5C"/>
      <w:shd w:val="clear" w:color="auto" w:fill="E1DFDD"/>
    </w:rPr>
  </w:style>
  <w:style w:type="character" w:customStyle="1" w:styleId="IntestazioneCarattere">
    <w:name w:val="Intestazione Carattere"/>
    <w:basedOn w:val="Carpredefinitoparagrafo"/>
    <w:uiPriority w:val="99"/>
    <w:rsid w:val="00814C99"/>
  </w:style>
  <w:style w:type="character" w:customStyle="1" w:styleId="PidipaginaCarattere">
    <w:name w:val="Piè di pagina Carattere"/>
    <w:basedOn w:val="Carpredefinitoparagrafo"/>
    <w:uiPriority w:val="99"/>
    <w:rsid w:val="00814C99"/>
  </w:style>
  <w:style w:type="character" w:customStyle="1" w:styleId="CorpotestoCarattere">
    <w:name w:val="Corpo testo Carattere"/>
    <w:basedOn w:val="Carpredefinitoparagrafo"/>
    <w:rsid w:val="00814C99"/>
    <w:rPr>
      <w:rFonts w:ascii="Bookman Old Style" w:eastAsia="Times New Roman" w:hAnsi="Bookman Old Style" w:cs="Times New Roman"/>
      <w:sz w:val="28"/>
      <w:szCs w:val="20"/>
    </w:rPr>
  </w:style>
  <w:style w:type="character" w:customStyle="1" w:styleId="TestofumettoCarattere">
    <w:name w:val="Testo fumetto Carattere"/>
    <w:basedOn w:val="Carpredefinitoparagrafo"/>
    <w:uiPriority w:val="99"/>
    <w:semiHidden/>
    <w:rsid w:val="00814C99"/>
    <w:rPr>
      <w:rFonts w:ascii="Tahoma" w:hAnsi="Tahoma" w:cs="Tahoma"/>
      <w:sz w:val="16"/>
      <w:szCs w:val="16"/>
    </w:rPr>
  </w:style>
  <w:style w:type="character" w:customStyle="1" w:styleId="TestocommentoCarattere">
    <w:name w:val="Testo commento Carattere"/>
    <w:basedOn w:val="Carpredefinitoparagrafo"/>
    <w:uiPriority w:val="99"/>
    <w:rsid w:val="00814C99"/>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uiPriority w:val="99"/>
    <w:semiHidden/>
    <w:rsid w:val="00814C99"/>
    <w:rPr>
      <w:rFonts w:ascii="Times New Roman" w:eastAsia="Times New Roman" w:hAnsi="Times New Roman" w:cs="Times New Roman"/>
      <w:b/>
      <w:bCs/>
      <w:sz w:val="20"/>
      <w:szCs w:val="20"/>
      <w:lang w:eastAsia="it-IT"/>
    </w:rPr>
  </w:style>
  <w:style w:type="table" w:customStyle="1" w:styleId="TableNormal1">
    <w:name w:val="Table Normal1"/>
    <w:uiPriority w:val="99"/>
    <w:semiHidden/>
    <w:unhideWhenUsed/>
    <w:rsid w:val="00C458DF"/>
    <w:tblPr>
      <w:tblInd w:w="0" w:type="dxa"/>
      <w:tblCellMar>
        <w:top w:w="0" w:type="dxa"/>
        <w:left w:w="108" w:type="dxa"/>
        <w:bottom w:w="0" w:type="dxa"/>
        <w:right w:w="108" w:type="dxa"/>
      </w:tblCellMar>
    </w:tblPr>
  </w:style>
  <w:style w:type="character" w:customStyle="1" w:styleId="CommentReference1">
    <w:name w:val="Comment Reference1"/>
    <w:basedOn w:val="Carpredefinitoparagrafo"/>
    <w:uiPriority w:val="99"/>
    <w:semiHidden/>
    <w:unhideWhenUsed/>
    <w:rsid w:val="00C458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9644">
      <w:bodyDiv w:val="1"/>
      <w:marLeft w:val="0"/>
      <w:marRight w:val="0"/>
      <w:marTop w:val="0"/>
      <w:marBottom w:val="0"/>
      <w:divBdr>
        <w:top w:val="none" w:sz="0" w:space="0" w:color="auto"/>
        <w:left w:val="none" w:sz="0" w:space="0" w:color="auto"/>
        <w:bottom w:val="none" w:sz="0" w:space="0" w:color="auto"/>
        <w:right w:val="none" w:sz="0" w:space="0" w:color="auto"/>
      </w:divBdr>
    </w:div>
    <w:div w:id="59059197">
      <w:bodyDiv w:val="1"/>
      <w:marLeft w:val="0"/>
      <w:marRight w:val="0"/>
      <w:marTop w:val="0"/>
      <w:marBottom w:val="0"/>
      <w:divBdr>
        <w:top w:val="none" w:sz="0" w:space="0" w:color="auto"/>
        <w:left w:val="none" w:sz="0" w:space="0" w:color="auto"/>
        <w:bottom w:val="none" w:sz="0" w:space="0" w:color="auto"/>
        <w:right w:val="none" w:sz="0" w:space="0" w:color="auto"/>
      </w:divBdr>
    </w:div>
    <w:div w:id="61024878">
      <w:bodyDiv w:val="1"/>
      <w:marLeft w:val="0"/>
      <w:marRight w:val="0"/>
      <w:marTop w:val="0"/>
      <w:marBottom w:val="0"/>
      <w:divBdr>
        <w:top w:val="none" w:sz="0" w:space="0" w:color="auto"/>
        <w:left w:val="none" w:sz="0" w:space="0" w:color="auto"/>
        <w:bottom w:val="none" w:sz="0" w:space="0" w:color="auto"/>
        <w:right w:val="none" w:sz="0" w:space="0" w:color="auto"/>
      </w:divBdr>
    </w:div>
    <w:div w:id="339162842">
      <w:bodyDiv w:val="1"/>
      <w:marLeft w:val="0"/>
      <w:marRight w:val="0"/>
      <w:marTop w:val="0"/>
      <w:marBottom w:val="0"/>
      <w:divBdr>
        <w:top w:val="none" w:sz="0" w:space="0" w:color="auto"/>
        <w:left w:val="none" w:sz="0" w:space="0" w:color="auto"/>
        <w:bottom w:val="none" w:sz="0" w:space="0" w:color="auto"/>
        <w:right w:val="none" w:sz="0" w:space="0" w:color="auto"/>
      </w:divBdr>
    </w:div>
    <w:div w:id="359206028">
      <w:bodyDiv w:val="1"/>
      <w:marLeft w:val="0"/>
      <w:marRight w:val="0"/>
      <w:marTop w:val="0"/>
      <w:marBottom w:val="0"/>
      <w:divBdr>
        <w:top w:val="none" w:sz="0" w:space="0" w:color="auto"/>
        <w:left w:val="none" w:sz="0" w:space="0" w:color="auto"/>
        <w:bottom w:val="none" w:sz="0" w:space="0" w:color="auto"/>
        <w:right w:val="none" w:sz="0" w:space="0" w:color="auto"/>
      </w:divBdr>
    </w:div>
    <w:div w:id="374697509">
      <w:bodyDiv w:val="1"/>
      <w:marLeft w:val="0"/>
      <w:marRight w:val="0"/>
      <w:marTop w:val="0"/>
      <w:marBottom w:val="0"/>
      <w:divBdr>
        <w:top w:val="none" w:sz="0" w:space="0" w:color="auto"/>
        <w:left w:val="none" w:sz="0" w:space="0" w:color="auto"/>
        <w:bottom w:val="none" w:sz="0" w:space="0" w:color="auto"/>
        <w:right w:val="none" w:sz="0" w:space="0" w:color="auto"/>
      </w:divBdr>
    </w:div>
    <w:div w:id="407195338">
      <w:bodyDiv w:val="1"/>
      <w:marLeft w:val="0"/>
      <w:marRight w:val="0"/>
      <w:marTop w:val="0"/>
      <w:marBottom w:val="0"/>
      <w:divBdr>
        <w:top w:val="none" w:sz="0" w:space="0" w:color="auto"/>
        <w:left w:val="none" w:sz="0" w:space="0" w:color="auto"/>
        <w:bottom w:val="none" w:sz="0" w:space="0" w:color="auto"/>
        <w:right w:val="none" w:sz="0" w:space="0" w:color="auto"/>
      </w:divBdr>
    </w:div>
    <w:div w:id="452332693">
      <w:bodyDiv w:val="1"/>
      <w:marLeft w:val="0"/>
      <w:marRight w:val="0"/>
      <w:marTop w:val="0"/>
      <w:marBottom w:val="0"/>
      <w:divBdr>
        <w:top w:val="none" w:sz="0" w:space="0" w:color="auto"/>
        <w:left w:val="none" w:sz="0" w:space="0" w:color="auto"/>
        <w:bottom w:val="none" w:sz="0" w:space="0" w:color="auto"/>
        <w:right w:val="none" w:sz="0" w:space="0" w:color="auto"/>
      </w:divBdr>
    </w:div>
    <w:div w:id="585967260">
      <w:bodyDiv w:val="1"/>
      <w:marLeft w:val="0"/>
      <w:marRight w:val="0"/>
      <w:marTop w:val="0"/>
      <w:marBottom w:val="0"/>
      <w:divBdr>
        <w:top w:val="none" w:sz="0" w:space="0" w:color="auto"/>
        <w:left w:val="none" w:sz="0" w:space="0" w:color="auto"/>
        <w:bottom w:val="none" w:sz="0" w:space="0" w:color="auto"/>
        <w:right w:val="none" w:sz="0" w:space="0" w:color="auto"/>
      </w:divBdr>
      <w:divsChild>
        <w:div w:id="1957441370">
          <w:marLeft w:val="0"/>
          <w:marRight w:val="0"/>
          <w:marTop w:val="150"/>
          <w:marBottom w:val="0"/>
          <w:divBdr>
            <w:top w:val="none" w:sz="0" w:space="0" w:color="auto"/>
            <w:left w:val="none" w:sz="0" w:space="0" w:color="auto"/>
            <w:bottom w:val="none" w:sz="0" w:space="0" w:color="auto"/>
            <w:right w:val="none" w:sz="0" w:space="0" w:color="auto"/>
          </w:divBdr>
          <w:divsChild>
            <w:div w:id="785349543">
              <w:marLeft w:val="0"/>
              <w:marRight w:val="0"/>
              <w:marTop w:val="0"/>
              <w:marBottom w:val="75"/>
              <w:divBdr>
                <w:top w:val="none" w:sz="0" w:space="0" w:color="auto"/>
                <w:left w:val="none" w:sz="0" w:space="0" w:color="auto"/>
                <w:bottom w:val="none" w:sz="0" w:space="0" w:color="auto"/>
                <w:right w:val="none" w:sz="0" w:space="0" w:color="auto"/>
              </w:divBdr>
              <w:divsChild>
                <w:div w:id="9542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2154">
          <w:marLeft w:val="0"/>
          <w:marRight w:val="0"/>
          <w:marTop w:val="150"/>
          <w:marBottom w:val="0"/>
          <w:divBdr>
            <w:top w:val="none" w:sz="0" w:space="0" w:color="auto"/>
            <w:left w:val="none" w:sz="0" w:space="0" w:color="auto"/>
            <w:bottom w:val="none" w:sz="0" w:space="0" w:color="auto"/>
            <w:right w:val="none" w:sz="0" w:space="0" w:color="auto"/>
          </w:divBdr>
        </w:div>
      </w:divsChild>
    </w:div>
    <w:div w:id="675810940">
      <w:bodyDiv w:val="1"/>
      <w:marLeft w:val="0"/>
      <w:marRight w:val="0"/>
      <w:marTop w:val="0"/>
      <w:marBottom w:val="0"/>
      <w:divBdr>
        <w:top w:val="none" w:sz="0" w:space="0" w:color="auto"/>
        <w:left w:val="none" w:sz="0" w:space="0" w:color="auto"/>
        <w:bottom w:val="none" w:sz="0" w:space="0" w:color="auto"/>
        <w:right w:val="none" w:sz="0" w:space="0" w:color="auto"/>
      </w:divBdr>
    </w:div>
    <w:div w:id="686755610">
      <w:bodyDiv w:val="1"/>
      <w:marLeft w:val="0"/>
      <w:marRight w:val="0"/>
      <w:marTop w:val="0"/>
      <w:marBottom w:val="0"/>
      <w:divBdr>
        <w:top w:val="none" w:sz="0" w:space="0" w:color="auto"/>
        <w:left w:val="none" w:sz="0" w:space="0" w:color="auto"/>
        <w:bottom w:val="none" w:sz="0" w:space="0" w:color="auto"/>
        <w:right w:val="none" w:sz="0" w:space="0" w:color="auto"/>
      </w:divBdr>
      <w:divsChild>
        <w:div w:id="255139283">
          <w:marLeft w:val="0"/>
          <w:marRight w:val="0"/>
          <w:marTop w:val="0"/>
          <w:marBottom w:val="0"/>
          <w:divBdr>
            <w:top w:val="none" w:sz="0" w:space="0" w:color="auto"/>
            <w:left w:val="none" w:sz="0" w:space="0" w:color="auto"/>
            <w:bottom w:val="none" w:sz="0" w:space="0" w:color="auto"/>
            <w:right w:val="none" w:sz="0" w:space="0" w:color="auto"/>
          </w:divBdr>
        </w:div>
        <w:div w:id="393696843">
          <w:marLeft w:val="0"/>
          <w:marRight w:val="0"/>
          <w:marTop w:val="0"/>
          <w:marBottom w:val="0"/>
          <w:divBdr>
            <w:top w:val="none" w:sz="0" w:space="0" w:color="auto"/>
            <w:left w:val="none" w:sz="0" w:space="0" w:color="auto"/>
            <w:bottom w:val="none" w:sz="0" w:space="0" w:color="auto"/>
            <w:right w:val="none" w:sz="0" w:space="0" w:color="auto"/>
          </w:divBdr>
        </w:div>
        <w:div w:id="598291961">
          <w:marLeft w:val="0"/>
          <w:marRight w:val="0"/>
          <w:marTop w:val="0"/>
          <w:marBottom w:val="0"/>
          <w:divBdr>
            <w:top w:val="none" w:sz="0" w:space="0" w:color="auto"/>
            <w:left w:val="none" w:sz="0" w:space="0" w:color="auto"/>
            <w:bottom w:val="none" w:sz="0" w:space="0" w:color="auto"/>
            <w:right w:val="none" w:sz="0" w:space="0" w:color="auto"/>
          </w:divBdr>
        </w:div>
        <w:div w:id="659387127">
          <w:marLeft w:val="0"/>
          <w:marRight w:val="0"/>
          <w:marTop w:val="0"/>
          <w:marBottom w:val="0"/>
          <w:divBdr>
            <w:top w:val="none" w:sz="0" w:space="0" w:color="auto"/>
            <w:left w:val="none" w:sz="0" w:space="0" w:color="auto"/>
            <w:bottom w:val="none" w:sz="0" w:space="0" w:color="auto"/>
            <w:right w:val="none" w:sz="0" w:space="0" w:color="auto"/>
          </w:divBdr>
        </w:div>
        <w:div w:id="1185365771">
          <w:marLeft w:val="0"/>
          <w:marRight w:val="0"/>
          <w:marTop w:val="0"/>
          <w:marBottom w:val="0"/>
          <w:divBdr>
            <w:top w:val="none" w:sz="0" w:space="0" w:color="auto"/>
            <w:left w:val="none" w:sz="0" w:space="0" w:color="auto"/>
            <w:bottom w:val="none" w:sz="0" w:space="0" w:color="auto"/>
            <w:right w:val="none" w:sz="0" w:space="0" w:color="auto"/>
          </w:divBdr>
        </w:div>
      </w:divsChild>
    </w:div>
    <w:div w:id="688338599">
      <w:bodyDiv w:val="1"/>
      <w:marLeft w:val="0"/>
      <w:marRight w:val="0"/>
      <w:marTop w:val="0"/>
      <w:marBottom w:val="0"/>
      <w:divBdr>
        <w:top w:val="none" w:sz="0" w:space="0" w:color="auto"/>
        <w:left w:val="none" w:sz="0" w:space="0" w:color="auto"/>
        <w:bottom w:val="none" w:sz="0" w:space="0" w:color="auto"/>
        <w:right w:val="none" w:sz="0" w:space="0" w:color="auto"/>
      </w:divBdr>
    </w:div>
    <w:div w:id="758529888">
      <w:bodyDiv w:val="1"/>
      <w:marLeft w:val="0"/>
      <w:marRight w:val="0"/>
      <w:marTop w:val="0"/>
      <w:marBottom w:val="0"/>
      <w:divBdr>
        <w:top w:val="none" w:sz="0" w:space="0" w:color="auto"/>
        <w:left w:val="none" w:sz="0" w:space="0" w:color="auto"/>
        <w:bottom w:val="none" w:sz="0" w:space="0" w:color="auto"/>
        <w:right w:val="none" w:sz="0" w:space="0" w:color="auto"/>
      </w:divBdr>
    </w:div>
    <w:div w:id="857814749">
      <w:bodyDiv w:val="1"/>
      <w:marLeft w:val="0"/>
      <w:marRight w:val="0"/>
      <w:marTop w:val="0"/>
      <w:marBottom w:val="0"/>
      <w:divBdr>
        <w:top w:val="none" w:sz="0" w:space="0" w:color="auto"/>
        <w:left w:val="none" w:sz="0" w:space="0" w:color="auto"/>
        <w:bottom w:val="none" w:sz="0" w:space="0" w:color="auto"/>
        <w:right w:val="none" w:sz="0" w:space="0" w:color="auto"/>
      </w:divBdr>
    </w:div>
    <w:div w:id="929116306">
      <w:bodyDiv w:val="1"/>
      <w:marLeft w:val="0"/>
      <w:marRight w:val="0"/>
      <w:marTop w:val="0"/>
      <w:marBottom w:val="0"/>
      <w:divBdr>
        <w:top w:val="none" w:sz="0" w:space="0" w:color="auto"/>
        <w:left w:val="none" w:sz="0" w:space="0" w:color="auto"/>
        <w:bottom w:val="none" w:sz="0" w:space="0" w:color="auto"/>
        <w:right w:val="none" w:sz="0" w:space="0" w:color="auto"/>
      </w:divBdr>
    </w:div>
    <w:div w:id="1083070243">
      <w:bodyDiv w:val="1"/>
      <w:marLeft w:val="0"/>
      <w:marRight w:val="0"/>
      <w:marTop w:val="0"/>
      <w:marBottom w:val="0"/>
      <w:divBdr>
        <w:top w:val="none" w:sz="0" w:space="0" w:color="auto"/>
        <w:left w:val="none" w:sz="0" w:space="0" w:color="auto"/>
        <w:bottom w:val="none" w:sz="0" w:space="0" w:color="auto"/>
        <w:right w:val="none" w:sz="0" w:space="0" w:color="auto"/>
      </w:divBdr>
    </w:div>
    <w:div w:id="1269965222">
      <w:bodyDiv w:val="1"/>
      <w:marLeft w:val="0"/>
      <w:marRight w:val="0"/>
      <w:marTop w:val="0"/>
      <w:marBottom w:val="0"/>
      <w:divBdr>
        <w:top w:val="none" w:sz="0" w:space="0" w:color="auto"/>
        <w:left w:val="none" w:sz="0" w:space="0" w:color="auto"/>
        <w:bottom w:val="none" w:sz="0" w:space="0" w:color="auto"/>
        <w:right w:val="none" w:sz="0" w:space="0" w:color="auto"/>
      </w:divBdr>
    </w:div>
    <w:div w:id="1412194238">
      <w:bodyDiv w:val="1"/>
      <w:marLeft w:val="0"/>
      <w:marRight w:val="0"/>
      <w:marTop w:val="0"/>
      <w:marBottom w:val="0"/>
      <w:divBdr>
        <w:top w:val="none" w:sz="0" w:space="0" w:color="auto"/>
        <w:left w:val="none" w:sz="0" w:space="0" w:color="auto"/>
        <w:bottom w:val="none" w:sz="0" w:space="0" w:color="auto"/>
        <w:right w:val="none" w:sz="0" w:space="0" w:color="auto"/>
      </w:divBdr>
    </w:div>
    <w:div w:id="1457529618">
      <w:bodyDiv w:val="1"/>
      <w:marLeft w:val="0"/>
      <w:marRight w:val="0"/>
      <w:marTop w:val="0"/>
      <w:marBottom w:val="0"/>
      <w:divBdr>
        <w:top w:val="none" w:sz="0" w:space="0" w:color="auto"/>
        <w:left w:val="none" w:sz="0" w:space="0" w:color="auto"/>
        <w:bottom w:val="none" w:sz="0" w:space="0" w:color="auto"/>
        <w:right w:val="none" w:sz="0" w:space="0" w:color="auto"/>
      </w:divBdr>
    </w:div>
    <w:div w:id="1466238575">
      <w:bodyDiv w:val="1"/>
      <w:marLeft w:val="0"/>
      <w:marRight w:val="0"/>
      <w:marTop w:val="0"/>
      <w:marBottom w:val="0"/>
      <w:divBdr>
        <w:top w:val="none" w:sz="0" w:space="0" w:color="auto"/>
        <w:left w:val="none" w:sz="0" w:space="0" w:color="auto"/>
        <w:bottom w:val="none" w:sz="0" w:space="0" w:color="auto"/>
        <w:right w:val="none" w:sz="0" w:space="0" w:color="auto"/>
      </w:divBdr>
    </w:div>
    <w:div w:id="1601793260">
      <w:bodyDiv w:val="1"/>
      <w:marLeft w:val="0"/>
      <w:marRight w:val="0"/>
      <w:marTop w:val="0"/>
      <w:marBottom w:val="0"/>
      <w:divBdr>
        <w:top w:val="none" w:sz="0" w:space="0" w:color="auto"/>
        <w:left w:val="none" w:sz="0" w:space="0" w:color="auto"/>
        <w:bottom w:val="none" w:sz="0" w:space="0" w:color="auto"/>
        <w:right w:val="none" w:sz="0" w:space="0" w:color="auto"/>
      </w:divBdr>
    </w:div>
    <w:div w:id="1613706576">
      <w:bodyDiv w:val="1"/>
      <w:marLeft w:val="0"/>
      <w:marRight w:val="0"/>
      <w:marTop w:val="0"/>
      <w:marBottom w:val="0"/>
      <w:divBdr>
        <w:top w:val="none" w:sz="0" w:space="0" w:color="auto"/>
        <w:left w:val="none" w:sz="0" w:space="0" w:color="auto"/>
        <w:bottom w:val="none" w:sz="0" w:space="0" w:color="auto"/>
        <w:right w:val="none" w:sz="0" w:space="0" w:color="auto"/>
      </w:divBdr>
    </w:div>
    <w:div w:id="1637178012">
      <w:bodyDiv w:val="1"/>
      <w:marLeft w:val="0"/>
      <w:marRight w:val="0"/>
      <w:marTop w:val="0"/>
      <w:marBottom w:val="0"/>
      <w:divBdr>
        <w:top w:val="none" w:sz="0" w:space="0" w:color="auto"/>
        <w:left w:val="none" w:sz="0" w:space="0" w:color="auto"/>
        <w:bottom w:val="none" w:sz="0" w:space="0" w:color="auto"/>
        <w:right w:val="none" w:sz="0" w:space="0" w:color="auto"/>
      </w:divBdr>
    </w:div>
    <w:div w:id="1728533248">
      <w:bodyDiv w:val="1"/>
      <w:marLeft w:val="0"/>
      <w:marRight w:val="0"/>
      <w:marTop w:val="0"/>
      <w:marBottom w:val="0"/>
      <w:divBdr>
        <w:top w:val="none" w:sz="0" w:space="0" w:color="auto"/>
        <w:left w:val="none" w:sz="0" w:space="0" w:color="auto"/>
        <w:bottom w:val="none" w:sz="0" w:space="0" w:color="auto"/>
        <w:right w:val="none" w:sz="0" w:space="0" w:color="auto"/>
      </w:divBdr>
    </w:div>
    <w:div w:id="1869366877">
      <w:bodyDiv w:val="1"/>
      <w:marLeft w:val="0"/>
      <w:marRight w:val="0"/>
      <w:marTop w:val="0"/>
      <w:marBottom w:val="0"/>
      <w:divBdr>
        <w:top w:val="none" w:sz="0" w:space="0" w:color="auto"/>
        <w:left w:val="none" w:sz="0" w:space="0" w:color="auto"/>
        <w:bottom w:val="none" w:sz="0" w:space="0" w:color="auto"/>
        <w:right w:val="none" w:sz="0" w:space="0" w:color="auto"/>
      </w:divBdr>
    </w:div>
    <w:div w:id="19680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icastellevda.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penmindconsulting.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bookingvalledaost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FA97-59C8-4B50-BB27-87819D9C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754</Words>
  <Characters>4301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Mind Consulting</dc:creator>
  <cp:keywords/>
  <cp:lastModifiedBy>ANGELA MARINI</cp:lastModifiedBy>
  <cp:revision>11</cp:revision>
  <cp:lastPrinted>2026-04-21T06:32:00Z</cp:lastPrinted>
  <dcterms:created xsi:type="dcterms:W3CDTF">2026-04-29T10:23:00Z</dcterms:created>
  <dcterms:modified xsi:type="dcterms:W3CDTF">2026-05-04T09:32:00Z</dcterms:modified>
</cp:coreProperties>
</file>