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A8B6" w14:textId="77777777" w:rsidR="00C82C46" w:rsidRDefault="003C0D97">
      <w:pPr>
        <w:spacing w:after="0" w:line="240" w:lineRule="auto"/>
        <w:jc w:val="center"/>
        <w:rPr>
          <w:rFonts w:ascii="Verdana" w:hAnsi="Verdana" w:cs="Arial"/>
          <w:b/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5525A92B" wp14:editId="20D7B496">
            <wp:extent cx="1003300" cy="1308100"/>
            <wp:effectExtent l="0" t="0" r="0" b="0"/>
            <wp:docPr id="1" name="Immagine 1" descr="Immagine che contiene testo, clipart, illustrazione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, illustrazione, pos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7AC3" w14:textId="77777777" w:rsidR="00747C37" w:rsidRDefault="00747C37">
      <w:pPr>
        <w:spacing w:after="0" w:line="240" w:lineRule="auto"/>
        <w:jc w:val="center"/>
        <w:rPr>
          <w:rFonts w:ascii="Roboto Cn" w:hAnsi="Roboto Cn" w:cstheme="minorHAnsi"/>
          <w:b/>
          <w:bCs/>
          <w:sz w:val="21"/>
          <w:szCs w:val="21"/>
        </w:rPr>
      </w:pPr>
    </w:p>
    <w:p w14:paraId="770D3715" w14:textId="77777777" w:rsidR="00890CDB" w:rsidRPr="00890CDB" w:rsidRDefault="00890CDB" w:rsidP="00890CDB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6"/>
          <w:szCs w:val="16"/>
        </w:rPr>
      </w:pPr>
      <w:r w:rsidRPr="00890CDB">
        <w:rPr>
          <w:rFonts w:ascii="Roboto Cn" w:hAnsi="Roboto Cn" w:cstheme="minorHAnsi"/>
          <w:b/>
          <w:bCs/>
          <w:color w:val="000000" w:themeColor="text1"/>
          <w:sz w:val="16"/>
          <w:szCs w:val="16"/>
        </w:rPr>
        <w:t>ASSESSORATO DEL TURISMO, DELLO SPORT E DELLO SPETTACOLO</w:t>
      </w:r>
    </w:p>
    <w:p w14:paraId="7E676E6C" w14:textId="1A769163" w:rsidR="00747C37" w:rsidRPr="008A73DA" w:rsidRDefault="00920B7B" w:rsidP="008A73DA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6"/>
          <w:szCs w:val="16"/>
        </w:rPr>
      </w:pPr>
      <w:r>
        <w:rPr>
          <w:rFonts w:ascii="Roboto Cn" w:hAnsi="Roboto Cn" w:cstheme="minorHAnsi"/>
          <w:b/>
          <w:bCs/>
          <w:color w:val="000000" w:themeColor="text1"/>
          <w:sz w:val="16"/>
          <w:szCs w:val="16"/>
        </w:rPr>
        <w:t>DIPARTIMENTO DEL TURISMO, DELLO SPORT E DELLO SPETTACOLO</w:t>
      </w:r>
    </w:p>
    <w:p w14:paraId="4B74C45B" w14:textId="77777777" w:rsidR="00890CDB" w:rsidRPr="008A73DA" w:rsidRDefault="00890CDB">
      <w:pPr>
        <w:spacing w:after="0" w:line="240" w:lineRule="auto"/>
        <w:jc w:val="center"/>
        <w:rPr>
          <w:rFonts w:ascii="Roboto Cn" w:hAnsi="Roboto Cn" w:cstheme="minorHAnsi"/>
          <w:b/>
          <w:bCs/>
          <w:color w:val="000000" w:themeColor="text1"/>
          <w:sz w:val="10"/>
          <w:szCs w:val="10"/>
        </w:rPr>
      </w:pPr>
    </w:p>
    <w:p w14:paraId="230C036C" w14:textId="63410E74" w:rsidR="008A73DA" w:rsidRDefault="00083739" w:rsidP="006D5E91">
      <w:pPr>
        <w:spacing w:after="0" w:line="240" w:lineRule="auto"/>
        <w:jc w:val="center"/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</w:pPr>
      <w:r w:rsidRPr="00083739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Notti d’estate nei siti archeologici</w:t>
      </w:r>
      <w:r w:rsidR="008A73DA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.</w:t>
      </w:r>
      <w:r w:rsidRPr="00083739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 xml:space="preserve"> </w:t>
      </w:r>
    </w:p>
    <w:p w14:paraId="40641A76" w14:textId="5A904DE3" w:rsidR="00083739" w:rsidRDefault="008A73DA" w:rsidP="006D5E91">
      <w:pPr>
        <w:spacing w:after="0" w:line="240" w:lineRule="auto"/>
        <w:jc w:val="center"/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</w:pPr>
      <w:r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>S</w:t>
      </w:r>
      <w:r w:rsidR="00083739" w:rsidRPr="00083739">
        <w:rPr>
          <w:rFonts w:ascii="Roboto Condensed" w:eastAsia="Times New Roman" w:hAnsi="Roboto Condensed" w:cstheme="minorHAnsi"/>
          <w:b/>
          <w:bCs/>
          <w:color w:val="000000" w:themeColor="text1"/>
          <w:sz w:val="40"/>
          <w:szCs w:val="40"/>
          <w:lang w:eastAsia="it-IT"/>
        </w:rPr>
        <w:t xml:space="preserve">pettacoli e cultura nei teatri antichi. </w:t>
      </w:r>
    </w:p>
    <w:p w14:paraId="730DD4FD" w14:textId="5B57F2EA" w:rsidR="00083739" w:rsidRDefault="00083739" w:rsidP="006D5E91">
      <w:pPr>
        <w:spacing w:after="0" w:line="240" w:lineRule="auto"/>
        <w:jc w:val="center"/>
        <w:rPr>
          <w:rFonts w:ascii="Roboto Condensed" w:eastAsia="Times New Roman" w:hAnsi="Roboto Condensed" w:cstheme="minorHAnsi"/>
          <w:b/>
          <w:bCs/>
          <w:color w:val="000000" w:themeColor="text1"/>
          <w:sz w:val="32"/>
          <w:szCs w:val="32"/>
          <w:lang w:eastAsia="it-IT"/>
        </w:rPr>
      </w:pPr>
      <w:r w:rsidRPr="00967F04">
        <w:rPr>
          <w:rFonts w:ascii="Roboto Condensed" w:eastAsia="Times New Roman" w:hAnsi="Roboto Condensed" w:cstheme="minorHAnsi"/>
          <w:b/>
          <w:bCs/>
          <w:color w:val="000000" w:themeColor="text1"/>
          <w:sz w:val="32"/>
          <w:szCs w:val="32"/>
          <w:lang w:eastAsia="it-IT"/>
        </w:rPr>
        <w:t>I teatri greci e i parchi archeologici dell’Isola diventano scenari suggestivi per rappresentazioni classiche, concerti e spettacoli dal vivo</w:t>
      </w:r>
    </w:p>
    <w:p w14:paraId="09702A0D" w14:textId="77777777" w:rsidR="00967F04" w:rsidRPr="008A73DA" w:rsidRDefault="00967F04" w:rsidP="006D5E91">
      <w:pPr>
        <w:spacing w:after="0" w:line="240" w:lineRule="auto"/>
        <w:jc w:val="center"/>
        <w:rPr>
          <w:rFonts w:ascii="Roboto Condensed" w:eastAsia="Times New Roman" w:hAnsi="Roboto Condensed" w:cstheme="minorHAnsi"/>
          <w:b/>
          <w:bCs/>
          <w:color w:val="000000" w:themeColor="text1"/>
          <w:sz w:val="10"/>
          <w:szCs w:val="10"/>
          <w:lang w:eastAsia="it-IT"/>
        </w:rPr>
      </w:pPr>
    </w:p>
    <w:p w14:paraId="40B2731F" w14:textId="5737F070" w:rsidR="000B0D09" w:rsidRPr="008A73DA" w:rsidRDefault="003749A2" w:rsidP="006D5E91">
      <w:pPr>
        <w:spacing w:after="0" w:line="240" w:lineRule="auto"/>
        <w:jc w:val="center"/>
        <w:rPr>
          <w:b/>
          <w:bCs/>
        </w:rPr>
      </w:pPr>
      <w:r w:rsidRPr="008A73DA">
        <w:rPr>
          <w:b/>
          <w:bCs/>
        </w:rPr>
        <w:t xml:space="preserve">In Sicilia l’estate si vive anche dopo il tramonto, tra gradinate antiche, templi, paesaggi mediterranei e spettacoli sotto le stelle. Dai grandi classici del Teatro Greco di Siracusa ai festival di Segesta, Selinunte, Taormina, Morgantina e Tindari, l’Isola invita i viaggiatori </w:t>
      </w:r>
      <w:r w:rsidR="008A73DA">
        <w:rPr>
          <w:b/>
          <w:bCs/>
        </w:rPr>
        <w:t>a vivere in maniera unica ed esclusiva l’incontro con</w:t>
      </w:r>
      <w:r w:rsidRPr="008A73DA">
        <w:rPr>
          <w:b/>
          <w:bCs/>
        </w:rPr>
        <w:t xml:space="preserve"> la cultura: assistere a</w:t>
      </w:r>
      <w:r w:rsidR="008A73DA">
        <w:rPr>
          <w:b/>
          <w:bCs/>
        </w:rPr>
        <w:t>d</w:t>
      </w:r>
      <w:r w:rsidRPr="008A73DA">
        <w:rPr>
          <w:b/>
          <w:bCs/>
        </w:rPr>
        <w:t xml:space="preserve"> un evento dal vivo nei luoghi dove arte, storia e paesaggio si fondono.</w:t>
      </w:r>
    </w:p>
    <w:p w14:paraId="695C7009" w14:textId="32A9E12E" w:rsidR="004C5B69" w:rsidRDefault="00D62A99" w:rsidP="00EA2E3B">
      <w:pPr>
        <w:spacing w:after="0" w:line="240" w:lineRule="auto"/>
        <w:jc w:val="center"/>
        <w:rPr>
          <w:noProof/>
        </w:rPr>
      </w:pPr>
      <w:r>
        <w:pict w14:anchorId="0155A72B">
          <v:rect id="Horizontal Line 1" o:spid="_x0000_s1026" alt="" style="width:496.1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2CB5B92" w14:textId="24A3E67E" w:rsidR="00B221F2" w:rsidRDefault="00840FF7" w:rsidP="003F1B9A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b/>
          <w:bCs/>
          <w:i/>
          <w:iCs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F45E64F" wp14:editId="03E7A6F8">
            <wp:simplePos x="0" y="0"/>
            <wp:positionH relativeFrom="column">
              <wp:posOffset>1574800</wp:posOffset>
            </wp:positionH>
            <wp:positionV relativeFrom="paragraph">
              <wp:posOffset>95929</wp:posOffset>
            </wp:positionV>
            <wp:extent cx="4723130" cy="3208655"/>
            <wp:effectExtent l="0" t="0" r="1270" b="4445"/>
            <wp:wrapSquare wrapText="bothSides"/>
            <wp:docPr id="134144127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41274" name="Immagine 13414412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13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ACCCA" w14:textId="1971E6FA" w:rsidR="00BF053D" w:rsidRPr="0062727B" w:rsidRDefault="00083739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</w:pPr>
      <w:r w:rsidRPr="00083739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 xml:space="preserve">Palermo, </w:t>
      </w:r>
      <w:r w:rsidR="0062727B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19</w:t>
      </w:r>
      <w:r w:rsidR="00D3127B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Pr="00083739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maggio 2026</w:t>
      </w:r>
      <w:r w:rsidRPr="00083739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–</w:t>
      </w:r>
      <w:r w:rsidR="00BF053D"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Vivere un evento culturale in un teatro antico o all’interno di un parco archeologico rende l’estate siciliana un’esperienza unica: non solo una visita, ma una serata immersiva in cui la scena, la musica, la parola e il paesaggio dialogano con il pubblico.</w:t>
      </w:r>
    </w:p>
    <w:p w14:paraId="384F3E85" w14:textId="2CCADD55" w:rsidR="00BF053D" w:rsidRDefault="00C5014F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C5014F">
        <w:rPr>
          <w:rFonts w:ascii="Roboto Condensed" w:hAnsi="Roboto Condensed" w:cstheme="minorHAnsi"/>
          <w:i/>
          <w:iCs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DCE953" wp14:editId="54747121">
                <wp:simplePos x="0" y="0"/>
                <wp:positionH relativeFrom="margin">
                  <wp:posOffset>1574800</wp:posOffset>
                </wp:positionH>
                <wp:positionV relativeFrom="paragraph">
                  <wp:posOffset>1383030</wp:posOffset>
                </wp:positionV>
                <wp:extent cx="4723130" cy="228600"/>
                <wp:effectExtent l="0" t="0" r="2032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1E56F" w14:textId="6A790126" w:rsidR="00C5014F" w:rsidRPr="00C5014F" w:rsidRDefault="00C5014F" w:rsidP="00C5014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5014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Teatro Antico di Taormina - </w:t>
                            </w:r>
                            <w:r w:rsidR="005662E9" w:rsidRPr="005662E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Archivio Regione Siciliana- </w:t>
                            </w:r>
                            <w:proofErr w:type="spellStart"/>
                            <w:r w:rsidR="005662E9" w:rsidRPr="005662E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ph</w:t>
                            </w:r>
                            <w:proofErr w:type="spellEnd"/>
                            <w:r w:rsidR="005662E9" w:rsidRPr="005662E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 JM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CE95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24pt;margin-top:108.9pt;width:371.9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">
                <v:textbox>
                  <w:txbxContent>
                    <w:p w14:paraId="7BD1E56F" w14:textId="6A790126" w:rsidR="00C5014F" w:rsidRPr="00C5014F" w:rsidRDefault="00C5014F" w:rsidP="00C5014F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C5014F">
                        <w:rPr>
                          <w:i/>
                          <w:iCs/>
                          <w:sz w:val="16"/>
                          <w:szCs w:val="16"/>
                        </w:rPr>
                        <w:t xml:space="preserve">Teatro Antico di Taormina - </w:t>
                      </w:r>
                      <w:r w:rsidR="005662E9" w:rsidRPr="005662E9">
                        <w:rPr>
                          <w:i/>
                          <w:iCs/>
                          <w:sz w:val="16"/>
                          <w:szCs w:val="16"/>
                        </w:rPr>
                        <w:t xml:space="preserve">Archivio Regione Siciliana- </w:t>
                      </w:r>
                      <w:proofErr w:type="spellStart"/>
                      <w:r w:rsidR="005662E9" w:rsidRPr="005662E9">
                        <w:rPr>
                          <w:i/>
                          <w:iCs/>
                          <w:sz w:val="16"/>
                          <w:szCs w:val="16"/>
                        </w:rPr>
                        <w:t>ph</w:t>
                      </w:r>
                      <w:proofErr w:type="spellEnd"/>
                      <w:r w:rsidR="005662E9" w:rsidRPr="005662E9">
                        <w:rPr>
                          <w:i/>
                          <w:iCs/>
                          <w:sz w:val="16"/>
                          <w:szCs w:val="16"/>
                        </w:rPr>
                        <w:t>. JM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053D"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Dalle grandi rappresentazioni classiche ai festival multidisciplinari, la stagione 2026 propone un’offerta ampia e articolata: teatro antico e nuove drammaturgie, concerti all’alba e sotto le stelle, produzioni internazionali, incontri letterari, spettacoli di danza, lirica, sinfonica e contaminazioni musicali. Il filo comune è la possibilità di vivere il patrimonio culturale come spazio attivo, aperto alla partecipazione e capace di accogliere linguaggi diversi.</w:t>
      </w:r>
    </w:p>
    <w:p w14:paraId="49D7CBB5" w14:textId="77777777" w:rsidR="008058FE" w:rsidRPr="00BF053D" w:rsidRDefault="008058FE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531E45B0" w14:textId="77777777" w:rsidR="00BF053D" w:rsidRP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Siracusa: le Rappresentazioni Classiche INDA</w:t>
      </w:r>
    </w:p>
    <w:p w14:paraId="2B1A78B8" w14:textId="77777777" w:rsidR="00F76376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Al Teatro Greco di Siracusa prosegue fino al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28 giugno 2026 la 61ª stagione delle </w:t>
      </w:r>
      <w:hyperlink r:id="rId8" w:history="1">
        <w:r w:rsidRPr="005F3E8A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Rappresentazioni Classiche della Fondazione INDA</w:t>
        </w:r>
      </w:hyperlink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,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dedicata al tema “Sconfinamenti”. Il cartellone riunisce tre nuove produzioni e una ripresa: “Alcesti” di Euripide, “Antigone” di Sofocle, “I Persiani” di Eschilo e “Iliade” da Omero. La stagione mette al centro temi di forte attualità: il limite, la guerra, il rapporto con il potere, la responsabilità individuale, il sacrificio e la possibilità di attraversare confini morali, politici e umani.</w:t>
      </w:r>
    </w:p>
    <w:p w14:paraId="6316B4A2" w14:textId="229AE39B" w:rsid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Tra le firme della stagione figurano Filippo Dini per “Alcesti”, Robert Carsen per “Antigone”, Àlex Ollé per “I Persiani” e Giuliano Peparini per “Iliade”. Il programma conferma Siracusa come uno dei grandi appuntamenti europei del teatro classico, con spettacoli pensati per un pubblico nazionale e internazionale.</w:t>
      </w:r>
    </w:p>
    <w:p w14:paraId="2AE06EE1" w14:textId="77777777" w:rsidR="008058FE" w:rsidRPr="00BF053D" w:rsidRDefault="008058FE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791C9B77" w14:textId="77777777" w:rsidR="00BF053D" w:rsidRP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Taormina: cinema, letteratura e pensiero contemporaneo al Teatro Antico</w:t>
      </w:r>
    </w:p>
    <w:p w14:paraId="598524A8" w14:textId="18003847" w:rsidR="00BF053D" w:rsidRP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 xml:space="preserve">A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Taormina il Teatro Antico torna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protagonista con due grandi appuntamenti internazionali. Dal 10 al 14 giugno 2026 è in programma il </w:t>
      </w:r>
      <w:hyperlink r:id="rId9" w:history="1">
        <w:r w:rsidRPr="005F3E8A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Taormina Film Fest</w:t>
        </w:r>
      </w:hyperlink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: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cinque giorni di cinema, anteprime, incontri e red carpet, con il Teatro Antico come </w:t>
      </w:r>
      <w:proofErr w:type="gramStart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location principale</w:t>
      </w:r>
      <w:proofErr w:type="gramEnd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per le proiezioni più attese e gli eventi ufficiali. La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72ª edizione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, diretta da Tiziana Rocca, conferma la vocazione internazionale del festival, che negli anni ha accolto maestri e protagonisti del cinema mondiale, da Federico Fellini a Woody Allen, da John Woo a Francis Ford Coppola, fino a Martin Scorsese.</w:t>
      </w:r>
    </w:p>
    <w:p w14:paraId="63DC27C2" w14:textId="235C3373" w:rsid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Dal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18 al 22 giugno 2026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la città ospita anche la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XVI edizione di </w:t>
      </w:r>
      <w:hyperlink r:id="rId10" w:history="1">
        <w:proofErr w:type="spellStart"/>
        <w:r w:rsidRPr="005F3E8A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Taobuk</w:t>
        </w:r>
        <w:proofErr w:type="spellEnd"/>
        <w:r w:rsidRPr="005F3E8A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 xml:space="preserve"> – Taormina International Book Festival</w:t>
        </w:r>
      </w:hyperlink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ideato e diretto da Antonella Ferrara e dedicato al tema della fiducia. Il programma chiama a raccolta oltre duecento protagonisti della cultura contemporanea provenienti da trenta Paesi, con dialoghi, lectio magistralis, incontri, mostre, progetti per i giovani e il </w:t>
      </w:r>
      <w:proofErr w:type="spellStart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Taobuk</w:t>
      </w:r>
      <w:proofErr w:type="spellEnd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Gala al Teatro Antico. La fiducia viene proposta come tema culturale e civile: una chiave per interrogare il rapporto tra cittadini e istituzioni, sapere e verità, libertà e responsabilità. Tra gli ospiti e i premiati annunciati figurano, fra gli altri, Adonis, Haruki Murakami, Abdulrazak Gurnah, Dacia Maraini, Jonathan Coe ed Esther Duflo.</w:t>
      </w:r>
    </w:p>
    <w:p w14:paraId="507EDBC4" w14:textId="77777777" w:rsidR="008058FE" w:rsidRPr="00BF053D" w:rsidRDefault="008058FE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FEE1871" w14:textId="77777777" w:rsidR="00BF053D" w:rsidRP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Segesta: teatro, musica, danza e osservazioni sotto le stelle</w:t>
      </w:r>
    </w:p>
    <w:p w14:paraId="3C2C6E29" w14:textId="3ADF507F" w:rsidR="00BF053D" w:rsidRP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Dal 26 luglio al 30 agosto 2026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il Parco Archeologico di Segesta ospita il </w:t>
      </w:r>
      <w:hyperlink r:id="rId11" w:history="1">
        <w:r w:rsidRPr="005F3E8A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Segesta Teatro Festival</w:t>
        </w:r>
      </w:hyperlink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con spettacoli tra il Teatro Antico e il Tempio di Afrodite </w:t>
      </w:r>
      <w:proofErr w:type="spellStart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Uranìa</w:t>
      </w:r>
      <w:proofErr w:type="spellEnd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. L’edizione 2026, dedicata alla trasformazione, propone teatro, musica, danza, coreografie, prime nazionali, appuntamenti all’alba, osservazioni astronomiche e laboratori, costruendo un programma in cui innovazione e tradizione convivono nei luoghi più iconici del Parco.</w:t>
      </w:r>
    </w:p>
    <w:p w14:paraId="0F8ADCD6" w14:textId="679F99AC" w:rsid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Tra gli appuntamenti annunciati: il 26 luglio la prima nazionale de “L’Arca di Noè” di Giampiero Pizzol, con la regia di Piero Ganci, una rilettura brillante del racconto biblico del Diluvio; il 31 luglio “Emozioni”, concerto dedicato al repertorio di Lucio Battisti e Mogol; il 5 e 6 agosto “Sword of Wisdom” della compagnia taiwanese U-Theatre, spettacolo che unisce percussioni, arti marziali, danza e movimento rituale; il 12 agosto “Stelle sopra il Tempio”, serata con racconti mitologici del cielo e osservazioni ai telescopi; il 14 agosto “</w:t>
      </w:r>
      <w:proofErr w:type="spellStart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Opplà</w:t>
      </w:r>
      <w:proofErr w:type="spellEnd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Tour” degli Avion Travel; il 22 e 23 agosto “Oreste” di Euripide, in una proposta under 35. </w:t>
      </w:r>
    </w:p>
    <w:p w14:paraId="00578653" w14:textId="77777777" w:rsidR="008058FE" w:rsidRPr="00BF053D" w:rsidRDefault="008058FE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5D46AB39" w14:textId="77777777" w:rsidR="00BF053D" w:rsidRP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Selinunte: cinque palcoscenici per concerti, teatro, danza e incontri</w:t>
      </w:r>
    </w:p>
    <w:p w14:paraId="7B238D5C" w14:textId="0C51C4A6" w:rsidR="00BF053D" w:rsidRP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hyperlink r:id="rId12" w:history="1">
        <w:r w:rsidRPr="005F3E8A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Selinunte Estate 2026</w:t>
        </w:r>
      </w:hyperlink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trasforma il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Parco Archeologico di Selinunte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Cave di Cusa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Pantelleria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 un grande palcoscenico culturale diffuso. Il cartellone, nato dalla collaborazione tra il Parco e </w:t>
      </w:r>
      <w:proofErr w:type="spellStart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CoopCulture</w:t>
      </w:r>
      <w:proofErr w:type="spellEnd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costruito anche attraverso una Open Call per artisti, si svolge da metà luglio a settembre e coinvolge cinque spazi: Tempio E, Teatro, Baglio Florio, Cave di Cusa e altri luoghi del Parco.</w:t>
      </w:r>
    </w:p>
    <w:p w14:paraId="1DF2F298" w14:textId="77777777" w:rsid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programma include concerti, spettacoli teatrali, danza, incontri e lectio d’autore, con rassegne consolidate come il Festival della Bellezza e Teatri di Pietra. Il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16 luglio 2026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ai piedi del Tempio di Hera,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Vinicio Capossela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porta in scena “Ovunque Proteggi” all’interno del Festival della Bellezza: a vent’anni dalla pubblicazione dell’album, il concerto propone l’esecuzione integrale del disco in un viaggio musicale tra sacro, mito, natura umana e racconto contemporaneo.</w:t>
      </w:r>
    </w:p>
    <w:p w14:paraId="0ABD2390" w14:textId="77777777" w:rsidR="008058FE" w:rsidRPr="00BF053D" w:rsidRDefault="008058FE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C51618D" w14:textId="0C9410D2" w:rsidR="00BF053D" w:rsidRP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Morgantina e Villa Romana del Casale</w:t>
      </w:r>
    </w:p>
    <w:p w14:paraId="291817C5" w14:textId="77777777" w:rsidR="00BF053D" w:rsidRP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Sicilia centrale è protagonista con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EYEXEI 2026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, rassegna siciliana di teatro classico che unisce arte, paesaggio e spettacolo dal vivo. L’evento principale dell’edizione estiva è la prima nazionale de “Le Troiane” di Euripide, diretta da Daniele Salvo, in programma giovedì 9 e venerdì 10 luglio 2026 al Teatro Antico di Morgantina, ad Aidone.</w:t>
      </w:r>
    </w:p>
    <w:p w14:paraId="1C54A73A" w14:textId="77777777" w:rsidR="00BF053D" w:rsidRP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rassegna prevede anche eventi collaterali alla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Villa Romana del Casale di Piazza Armerina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, creando un itinerario culturale che collega teatro classico, siti archeologici e fruizione serale del territorio. “Le Troiane” porta al centro della scena uno dei testi più intensi di Euripide: il destino delle donne vinte dopo la guerra, il dolore dei civili, la perdita della patria e la necessità di interrogare il presente attraverso la tragedia antica.</w:t>
      </w:r>
    </w:p>
    <w:p w14:paraId="7727CC84" w14:textId="43D84077" w:rsidR="00BF053D" w:rsidRPr="005F3E8A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Sempre nell’area di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Morgantina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il </w:t>
      </w:r>
      <w:hyperlink r:id="rId13" w:history="1">
        <w:r w:rsidRPr="005F3E8A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Barbablù Fest 2026</w:t>
        </w:r>
      </w:hyperlink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amplia il racconto con una programmazione musicale pensata per valorizzare il patrimonio attraverso eventi dal vivo. La sesta edizione della rassegna intreccia musica, cultura e fruizione serale dei luoghi, trasformando l’Area Archeologica di Morgantina in uno scenario per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grandi concerti e appuntamenti aperti a un pubblico trasversale.</w:t>
      </w:r>
    </w:p>
    <w:p w14:paraId="4CDDEBCC" w14:textId="07E2C043" w:rsidR="00BF053D" w:rsidRDefault="00BF053D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Tra gli appuntamenti annunciati, sabato 25 luglio 2026 alle ore 20.30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Mario Biondi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porta a Morgantina il concerto “</w:t>
      </w:r>
      <w:proofErr w:type="spellStart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This</w:t>
      </w:r>
      <w:proofErr w:type="spellEnd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Is</w:t>
      </w:r>
      <w:proofErr w:type="spellEnd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What</w:t>
      </w:r>
      <w:proofErr w:type="spellEnd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You Are – 20th Anniversary </w:t>
      </w:r>
      <w:proofErr w:type="spellStart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>Summer</w:t>
      </w:r>
      <w:proofErr w:type="spellEnd"/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Tour”, dedicato ai vent’anni di uno dei brani più rappresentativi dell’artista e costruito come un viaggio tra soul, eleganza vocale e atmosfere internazionali. Il 31 luglio è attesa </w:t>
      </w:r>
      <w:r w:rsidRPr="005F3E8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Noemi</w:t>
      </w:r>
      <w:r w:rsidRPr="00BF053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in un calendario che conferma il festival come occasione di incontro tra musica contemporanea, paesaggio archeologico e promozione del territorio. </w:t>
      </w:r>
    </w:p>
    <w:p w14:paraId="3B975C05" w14:textId="77777777" w:rsidR="008058FE" w:rsidRDefault="008058FE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796415C" w14:textId="77777777" w:rsidR="0098058B" w:rsidRPr="0098058B" w:rsidRDefault="0098058B" w:rsidP="0098058B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Tindari e il Tindari Festival</w:t>
      </w:r>
    </w:p>
    <w:p w14:paraId="4A5621EA" w14:textId="77777777" w:rsidR="0098058B" w:rsidRDefault="0098058B" w:rsidP="0098058B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Tra gli scenari più riconoscibili dell’estate teatrale e musicale siciliana,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Tindari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occupa un posto di particolare rilievo. Il teatro affacciato sul Tirreno accoglie eventi in cui il paesaggio diventa parte integrante dell’esperienza, valorizzando la dimensione serale e panoramica dello spettacolo dal vivo. Dal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3 luglio al 30 agosto 2026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il sito ospiterà la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70ª edizione del Tindari Festival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>, con un programma che intreccia rappresentazioni classiche e contemporanee, confermando la vocazione del luogo a essere non solo spazio di memoria, ma anche palcoscenico vivo per i linguaggi della scena attuale.</w:t>
      </w:r>
    </w:p>
    <w:p w14:paraId="1BA00AFD" w14:textId="77777777" w:rsidR="0056790D" w:rsidRPr="0098058B" w:rsidRDefault="0056790D" w:rsidP="0098058B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655FF063" w14:textId="77777777" w:rsidR="0098058B" w:rsidRPr="0098058B" w:rsidRDefault="0098058B" w:rsidP="0098058B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 Teatri di Pietra e il Festival Lirico dei Teatri di Pietra 2026</w:t>
      </w:r>
    </w:p>
    <w:p w14:paraId="2C95F2C3" w14:textId="3AA4C57A" w:rsidR="0098058B" w:rsidRPr="0098058B" w:rsidRDefault="0098058B" w:rsidP="0098058B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 xml:space="preserve">Nel corso dell’estate, la rete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Teatri di Pietra</w:t>
      </w:r>
      <w:r w:rsidR="0056790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, </w:t>
      </w:r>
      <w:r w:rsidR="0056790D" w:rsidRPr="0056790D">
        <w:rPr>
          <w:rFonts w:ascii="Roboto Condensed" w:hAnsi="Roboto Condensed" w:cstheme="minorHAnsi"/>
          <w:color w:val="000000" w:themeColor="text1"/>
          <w:sz w:val="21"/>
          <w:szCs w:val="21"/>
        </w:rPr>
        <w:t>di cui fa parte anche Tindari,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conferma la vocazione della Sicilia a trasformare teatri antichi, aree archeologiche e luoghi monumentali in palcoscenici per lo spettacolo dal vivo. L’itinerario attraversa alcuni dei siti più suggestivi dell’Isola, tra cui il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Teatro Antico di Akrai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 Palazzolo Acreide, l’area archeologica di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Eraclea </w:t>
      </w:r>
      <w:proofErr w:type="spellStart"/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Minoa</w:t>
      </w:r>
      <w:proofErr w:type="spellEnd"/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il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Parco archeologico di Lilibeo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 Marsala, </w:t>
      </w:r>
      <w:proofErr w:type="spellStart"/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Palmintelli</w:t>
      </w:r>
      <w:proofErr w:type="spellEnd"/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 Caltanissetta,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Selinunte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altri luoghi aperti a proposte di teatro, danza e musica in forma itinerante. In questo percorso si inserisce anche il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Festival Lirico dei Teatri di Pietra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promosso dal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Coro Lirico Siciliano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in programma dal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12 luglio al 18 settembre 2026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 l’edizione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“Accarezzare eternità”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Dopo il successo della scorsa stagione, che ha registrato oltre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70.000 presenze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numerosi sold out, il festival torna con </w:t>
      </w:r>
      <w:r w:rsidRPr="0098058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oltre quaranta appuntamenti</w:t>
      </w:r>
      <w:r w:rsidRPr="009805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tra lirica, concerti sinfonici, gala, contaminazioni musicali e produzioni pensate per dialogare con la forza scenica dei siti che le accolgono. Ne nasce un itinerario diffuso in cui la musica vive “tra cielo e mare” e trasforma ogni spettacolo in un’esperienza immersiva, capace di unire mito, voce, orchestra e paesaggio.</w:t>
      </w:r>
    </w:p>
    <w:p w14:paraId="630ABE4D" w14:textId="77777777" w:rsidR="0098058B" w:rsidRPr="00BF053D" w:rsidRDefault="0098058B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D8EFFE3" w14:textId="77777777" w:rsidR="009B5894" w:rsidRDefault="009B5894" w:rsidP="008058FE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bCs/>
          <w:color w:val="000000" w:themeColor="text1"/>
          <w:sz w:val="21"/>
          <w:szCs w:val="21"/>
        </w:rPr>
      </w:pPr>
    </w:p>
    <w:p w14:paraId="21E22984" w14:textId="77777777" w:rsidR="00051BD0" w:rsidRPr="00083739" w:rsidRDefault="00051BD0" w:rsidP="00083739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3286F66" w14:textId="77777777" w:rsidR="004F59BC" w:rsidRDefault="00083739" w:rsidP="004F59BC">
      <w:pPr>
        <w:pStyle w:val="NormaleWeb"/>
        <w:shd w:val="clear" w:color="auto" w:fill="FFFFFF"/>
        <w:spacing w:beforeAutospacing="0" w:after="0" w:afterAutospacing="0"/>
        <w:jc w:val="center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 w:rsidRPr="0008373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Per informazioni aggiornate su date, programmi e biglietti si consiglia di consultare i siti ufficiali </w:t>
      </w:r>
    </w:p>
    <w:p w14:paraId="5B4E311D" w14:textId="4D0A6744" w:rsidR="00083739" w:rsidRPr="00083739" w:rsidRDefault="00083739" w:rsidP="004F59BC">
      <w:pPr>
        <w:pStyle w:val="NormaleWeb"/>
        <w:shd w:val="clear" w:color="auto" w:fill="FFFFFF"/>
        <w:spacing w:beforeAutospacing="0" w:after="0" w:afterAutospacing="0"/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8373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degli organizzatori e dei parchi archeologici.</w:t>
      </w:r>
    </w:p>
    <w:p w14:paraId="073374E3" w14:textId="77777777" w:rsidR="00FA7E3D" w:rsidRPr="00FA7E3D" w:rsidRDefault="00FA7E3D">
      <w:pPr>
        <w:pStyle w:val="NormaleWeb"/>
        <w:shd w:val="clear" w:color="auto" w:fill="FFFFFF"/>
        <w:spacing w:beforeAutospacing="0" w:after="0" w:afterAutospacing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453B001" w14:textId="130CE43D" w:rsidR="00C82C46" w:rsidRDefault="003C0D97">
      <w:pPr>
        <w:shd w:val="clear" w:color="auto" w:fill="587DFF"/>
        <w:spacing w:after="0" w:line="240" w:lineRule="auto"/>
        <w:jc w:val="center"/>
        <w:rPr>
          <w:sz w:val="20"/>
          <w:szCs w:val="20"/>
        </w:rPr>
      </w:pPr>
      <w:r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 xml:space="preserve">PER INFORMAZIONI: visitsicily.info </w:t>
      </w:r>
      <w:r w:rsidR="009939C5"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 xml:space="preserve">- </w:t>
      </w:r>
      <w:r w:rsidR="009939C5" w:rsidRPr="009939C5">
        <w:rPr>
          <w:rFonts w:ascii="Roboto Condensed" w:hAnsi="Roboto Condensed" w:cstheme="minorHAnsi"/>
          <w:b/>
          <w:bCs/>
          <w:color w:val="FFFFFF" w:themeColor="background1"/>
          <w:sz w:val="20"/>
          <w:szCs w:val="20"/>
        </w:rPr>
        <w:t>geoportale.osservatorioturistico.regione.sicilia.it</w:t>
      </w:r>
    </w:p>
    <w:p w14:paraId="1993D707" w14:textId="77777777" w:rsidR="00C82C46" w:rsidRDefault="00C82C46">
      <w:pPr>
        <w:spacing w:after="0" w:line="240" w:lineRule="auto"/>
        <w:rPr>
          <w:rFonts w:ascii="Roboto Condensed" w:hAnsi="Roboto Condensed" w:cstheme="minorHAnsi"/>
          <w:color w:val="FFFFFF" w:themeColor="background1"/>
          <w:sz w:val="21"/>
          <w:szCs w:val="21"/>
        </w:rPr>
      </w:pPr>
    </w:p>
    <w:p w14:paraId="57ACF804" w14:textId="77777777" w:rsidR="00C82C46" w:rsidRDefault="003C0D97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 wp14:anchorId="12FC6255" wp14:editId="0ACC03C0">
            <wp:extent cx="2074691" cy="562261"/>
            <wp:effectExtent l="0" t="0" r="0" b="0"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732" cy="57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90684" w14:textId="77777777" w:rsidR="003645D0" w:rsidRDefault="003C0D97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UFFICIO STAMPA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 NAZIONALE</w:t>
      </w:r>
    </w:p>
    <w:p w14:paraId="20EA3EF6" w14:textId="3EF37976" w:rsidR="00920B7B" w:rsidRDefault="00D817CF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 xml:space="preserve"> ASSESSORATO 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DEL </w:t>
      </w:r>
      <w:r>
        <w:rPr>
          <w:rFonts w:ascii="Roboto Condensed" w:hAnsi="Roboto Condensed" w:cstheme="minorHAnsi"/>
          <w:b/>
          <w:bCs/>
          <w:sz w:val="16"/>
          <w:szCs w:val="16"/>
        </w:rPr>
        <w:t>TURISMO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, DELLO </w:t>
      </w:r>
      <w:r>
        <w:rPr>
          <w:rFonts w:ascii="Roboto Condensed" w:hAnsi="Roboto Condensed" w:cstheme="minorHAnsi"/>
          <w:b/>
          <w:bCs/>
          <w:sz w:val="16"/>
          <w:szCs w:val="16"/>
        </w:rPr>
        <w:t xml:space="preserve">SPORT E </w:t>
      </w:r>
      <w:r w:rsidR="003645D0">
        <w:rPr>
          <w:rFonts w:ascii="Roboto Condensed" w:hAnsi="Roboto Condensed" w:cstheme="minorHAnsi"/>
          <w:b/>
          <w:bCs/>
          <w:sz w:val="16"/>
          <w:szCs w:val="16"/>
        </w:rPr>
        <w:t xml:space="preserve">DELLO </w:t>
      </w:r>
      <w:r>
        <w:rPr>
          <w:rFonts w:ascii="Roboto Condensed" w:hAnsi="Roboto Condensed" w:cstheme="minorHAnsi"/>
          <w:b/>
          <w:bCs/>
          <w:sz w:val="16"/>
          <w:szCs w:val="16"/>
        </w:rPr>
        <w:t>SPETTACOLO</w:t>
      </w:r>
      <w:r w:rsidR="00920B7B">
        <w:rPr>
          <w:rFonts w:ascii="Roboto Condensed" w:hAnsi="Roboto Condensed" w:cstheme="minorHAnsi"/>
          <w:b/>
          <w:bCs/>
          <w:sz w:val="16"/>
          <w:szCs w:val="16"/>
        </w:rPr>
        <w:t xml:space="preserve"> </w:t>
      </w:r>
    </w:p>
    <w:p w14:paraId="180BFB6B" w14:textId="7D60270A" w:rsidR="00C325E9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DIPARTIMENTO DEL TURISMO, D</w:t>
      </w:r>
      <w:r w:rsidR="00203A6B">
        <w:rPr>
          <w:rFonts w:ascii="Roboto Condensed" w:hAnsi="Roboto Condensed" w:cstheme="minorHAnsi"/>
          <w:b/>
          <w:bCs/>
          <w:sz w:val="16"/>
          <w:szCs w:val="16"/>
        </w:rPr>
        <w:t>ELLO SPORT E DELLO SPETTACOLO</w:t>
      </w:r>
    </w:p>
    <w:p w14:paraId="710B44A4" w14:textId="585533A0" w:rsidR="00920B7B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>
        <w:rPr>
          <w:rFonts w:ascii="Roboto Condensed" w:hAnsi="Roboto Condensed" w:cstheme="minorHAnsi"/>
          <w:b/>
          <w:bCs/>
          <w:sz w:val="16"/>
          <w:szCs w:val="16"/>
        </w:rPr>
        <w:t>REGIONE SICILIANA</w:t>
      </w:r>
    </w:p>
    <w:p w14:paraId="1401B786" w14:textId="77777777" w:rsidR="00920B7B" w:rsidRDefault="00920B7B" w:rsidP="00C325E9">
      <w:pPr>
        <w:spacing w:after="0" w:line="240" w:lineRule="auto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</w:p>
    <w:p w14:paraId="006C487E" w14:textId="77777777" w:rsidR="00C82C46" w:rsidRDefault="003C0D97">
      <w:pPr>
        <w:spacing w:after="0" w:line="240" w:lineRule="auto"/>
        <w:jc w:val="center"/>
      </w:pPr>
      <w:r w:rsidRPr="003645D0">
        <w:rPr>
          <w:rFonts w:ascii="Roboto Condensed" w:hAnsi="Roboto Condensed" w:cstheme="minorHAnsi"/>
          <w:sz w:val="16"/>
          <w:szCs w:val="16"/>
        </w:rPr>
        <w:t>MEDIA CONTACTS: ANGELA MARINI – MARILISA BRUNO</w:t>
      </w:r>
      <w:r>
        <w:rPr>
          <w:rFonts w:ascii="Roboto Condensed" w:hAnsi="Roboto Condensed" w:cstheme="minorHAnsi"/>
          <w:sz w:val="16"/>
          <w:szCs w:val="16"/>
        </w:rPr>
        <w:t xml:space="preserve"> - Corso Valdocco 2 C/O Copernico Garibaldi – 10122 Torino  </w:t>
      </w:r>
      <w:r>
        <w:rPr>
          <w:rFonts w:ascii="Roboto Condensed" w:hAnsi="Roboto Condensed" w:cstheme="minorHAnsi"/>
          <w:sz w:val="16"/>
          <w:szCs w:val="16"/>
        </w:rPr>
        <w:br/>
        <w:t xml:space="preserve">T/F: +39 011 19273572 @: </w:t>
      </w:r>
      <w:hyperlink r:id="rId15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info@openmindconsulting.it</w:t>
        </w:r>
      </w:hyperlink>
      <w:r>
        <w:rPr>
          <w:rFonts w:ascii="Roboto Condensed" w:hAnsi="Roboto Condensed" w:cstheme="minorHAnsi"/>
          <w:sz w:val="16"/>
          <w:szCs w:val="16"/>
        </w:rPr>
        <w:t xml:space="preserve"> - W: </w:t>
      </w:r>
      <w:hyperlink r:id="rId16">
        <w:r w:rsidR="00C82C46">
          <w:rPr>
            <w:rStyle w:val="Collegamentoipertestuale1"/>
            <w:rFonts w:ascii="Roboto Condensed" w:hAnsi="Roboto Condensed" w:cstheme="minorHAnsi"/>
            <w:sz w:val="16"/>
            <w:szCs w:val="16"/>
          </w:rPr>
          <w:t>www.openmindconsulting.it</w:t>
        </w:r>
      </w:hyperlink>
    </w:p>
    <w:sectPr w:rsidR="00C82C46">
      <w:pgSz w:w="11906" w:h="16838"/>
      <w:pgMar w:top="507" w:right="1134" w:bottom="789" w:left="8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n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49CD"/>
    <w:multiLevelType w:val="multilevel"/>
    <w:tmpl w:val="158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A5E38"/>
    <w:multiLevelType w:val="multilevel"/>
    <w:tmpl w:val="88BC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80381"/>
    <w:multiLevelType w:val="multilevel"/>
    <w:tmpl w:val="103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36E62"/>
    <w:multiLevelType w:val="multilevel"/>
    <w:tmpl w:val="C55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181069">
    <w:abstractNumId w:val="2"/>
  </w:num>
  <w:num w:numId="2" w16cid:durableId="98724245">
    <w:abstractNumId w:val="1"/>
  </w:num>
  <w:num w:numId="3" w16cid:durableId="1503937695">
    <w:abstractNumId w:val="0"/>
  </w:num>
  <w:num w:numId="4" w16cid:durableId="1385837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46"/>
    <w:rsid w:val="00014C25"/>
    <w:rsid w:val="0001790E"/>
    <w:rsid w:val="00024F5C"/>
    <w:rsid w:val="0002637F"/>
    <w:rsid w:val="0003078D"/>
    <w:rsid w:val="00031CDC"/>
    <w:rsid w:val="000461B8"/>
    <w:rsid w:val="00051AC9"/>
    <w:rsid w:val="00051BD0"/>
    <w:rsid w:val="00051EED"/>
    <w:rsid w:val="0006035D"/>
    <w:rsid w:val="00070FD0"/>
    <w:rsid w:val="00083739"/>
    <w:rsid w:val="000A6094"/>
    <w:rsid w:val="000B0D09"/>
    <w:rsid w:val="000B1CD2"/>
    <w:rsid w:val="000B339A"/>
    <w:rsid w:val="000C706B"/>
    <w:rsid w:val="000D7D96"/>
    <w:rsid w:val="000E096F"/>
    <w:rsid w:val="000E55A2"/>
    <w:rsid w:val="000F3FE0"/>
    <w:rsid w:val="00132043"/>
    <w:rsid w:val="00152DE2"/>
    <w:rsid w:val="00152E12"/>
    <w:rsid w:val="00161DD4"/>
    <w:rsid w:val="00162736"/>
    <w:rsid w:val="00171FC4"/>
    <w:rsid w:val="00193EEB"/>
    <w:rsid w:val="001A0B33"/>
    <w:rsid w:val="001B433C"/>
    <w:rsid w:val="001C3ED5"/>
    <w:rsid w:val="001C5E31"/>
    <w:rsid w:val="001C5E6D"/>
    <w:rsid w:val="001D0786"/>
    <w:rsid w:val="001D6AED"/>
    <w:rsid w:val="001E2887"/>
    <w:rsid w:val="00203A6B"/>
    <w:rsid w:val="00204266"/>
    <w:rsid w:val="00223837"/>
    <w:rsid w:val="00231198"/>
    <w:rsid w:val="00244B82"/>
    <w:rsid w:val="00245B2A"/>
    <w:rsid w:val="0025525E"/>
    <w:rsid w:val="00263F2C"/>
    <w:rsid w:val="002658A2"/>
    <w:rsid w:val="00276937"/>
    <w:rsid w:val="0028548F"/>
    <w:rsid w:val="00287A90"/>
    <w:rsid w:val="002A2853"/>
    <w:rsid w:val="002A4598"/>
    <w:rsid w:val="002C1387"/>
    <w:rsid w:val="002D0298"/>
    <w:rsid w:val="002D145F"/>
    <w:rsid w:val="002D7AB9"/>
    <w:rsid w:val="002F5612"/>
    <w:rsid w:val="00320E83"/>
    <w:rsid w:val="003234D2"/>
    <w:rsid w:val="00323BF3"/>
    <w:rsid w:val="00332B36"/>
    <w:rsid w:val="00351F75"/>
    <w:rsid w:val="003556C7"/>
    <w:rsid w:val="003645D0"/>
    <w:rsid w:val="003749A2"/>
    <w:rsid w:val="00375165"/>
    <w:rsid w:val="00376510"/>
    <w:rsid w:val="003769A8"/>
    <w:rsid w:val="00380017"/>
    <w:rsid w:val="00384221"/>
    <w:rsid w:val="003936C7"/>
    <w:rsid w:val="003938F7"/>
    <w:rsid w:val="00394E77"/>
    <w:rsid w:val="00395133"/>
    <w:rsid w:val="003A6C03"/>
    <w:rsid w:val="003B2353"/>
    <w:rsid w:val="003B2FCD"/>
    <w:rsid w:val="003C0D97"/>
    <w:rsid w:val="003C214D"/>
    <w:rsid w:val="003C4694"/>
    <w:rsid w:val="003C4944"/>
    <w:rsid w:val="003C5878"/>
    <w:rsid w:val="003C61F9"/>
    <w:rsid w:val="003D42C6"/>
    <w:rsid w:val="003D55CA"/>
    <w:rsid w:val="003D6C06"/>
    <w:rsid w:val="003F1B9A"/>
    <w:rsid w:val="003F6D54"/>
    <w:rsid w:val="00404AE4"/>
    <w:rsid w:val="0041169B"/>
    <w:rsid w:val="004214AC"/>
    <w:rsid w:val="0042256E"/>
    <w:rsid w:val="004229D8"/>
    <w:rsid w:val="00424CED"/>
    <w:rsid w:val="00425477"/>
    <w:rsid w:val="004301B1"/>
    <w:rsid w:val="00440E25"/>
    <w:rsid w:val="004415F1"/>
    <w:rsid w:val="00451C84"/>
    <w:rsid w:val="00452741"/>
    <w:rsid w:val="00462EB6"/>
    <w:rsid w:val="0046613E"/>
    <w:rsid w:val="0048454C"/>
    <w:rsid w:val="00486846"/>
    <w:rsid w:val="00493512"/>
    <w:rsid w:val="00497054"/>
    <w:rsid w:val="004B2723"/>
    <w:rsid w:val="004B47DA"/>
    <w:rsid w:val="004C2642"/>
    <w:rsid w:val="004C2B50"/>
    <w:rsid w:val="004C5B69"/>
    <w:rsid w:val="004F59BC"/>
    <w:rsid w:val="004F691F"/>
    <w:rsid w:val="00504BF7"/>
    <w:rsid w:val="00506517"/>
    <w:rsid w:val="005160C3"/>
    <w:rsid w:val="005213DB"/>
    <w:rsid w:val="00523918"/>
    <w:rsid w:val="00531068"/>
    <w:rsid w:val="00531B84"/>
    <w:rsid w:val="0054335D"/>
    <w:rsid w:val="00543640"/>
    <w:rsid w:val="00544BB7"/>
    <w:rsid w:val="0055147E"/>
    <w:rsid w:val="00552D37"/>
    <w:rsid w:val="00556B67"/>
    <w:rsid w:val="005662E9"/>
    <w:rsid w:val="0056659F"/>
    <w:rsid w:val="0056790D"/>
    <w:rsid w:val="005733D4"/>
    <w:rsid w:val="00574060"/>
    <w:rsid w:val="00575C18"/>
    <w:rsid w:val="00575DE4"/>
    <w:rsid w:val="00586740"/>
    <w:rsid w:val="005913EE"/>
    <w:rsid w:val="00591A7C"/>
    <w:rsid w:val="00595F90"/>
    <w:rsid w:val="005A0260"/>
    <w:rsid w:val="005B40C7"/>
    <w:rsid w:val="005B6C42"/>
    <w:rsid w:val="005C3B49"/>
    <w:rsid w:val="005C7FE5"/>
    <w:rsid w:val="005D2A40"/>
    <w:rsid w:val="005F3E8A"/>
    <w:rsid w:val="005F4DD2"/>
    <w:rsid w:val="0060118B"/>
    <w:rsid w:val="006076B0"/>
    <w:rsid w:val="00616168"/>
    <w:rsid w:val="00617194"/>
    <w:rsid w:val="00617935"/>
    <w:rsid w:val="0062727B"/>
    <w:rsid w:val="00633BC1"/>
    <w:rsid w:val="0064068C"/>
    <w:rsid w:val="0064290D"/>
    <w:rsid w:val="00643B6C"/>
    <w:rsid w:val="00644784"/>
    <w:rsid w:val="00655C09"/>
    <w:rsid w:val="00661371"/>
    <w:rsid w:val="0066320C"/>
    <w:rsid w:val="0066447B"/>
    <w:rsid w:val="006720C4"/>
    <w:rsid w:val="00675858"/>
    <w:rsid w:val="006771FB"/>
    <w:rsid w:val="00683B0D"/>
    <w:rsid w:val="0068641F"/>
    <w:rsid w:val="00687909"/>
    <w:rsid w:val="006B2CFC"/>
    <w:rsid w:val="006B2EC8"/>
    <w:rsid w:val="006B3EA0"/>
    <w:rsid w:val="006B7200"/>
    <w:rsid w:val="006C66BC"/>
    <w:rsid w:val="006D3340"/>
    <w:rsid w:val="006D5E91"/>
    <w:rsid w:val="006E2DBD"/>
    <w:rsid w:val="006F10EF"/>
    <w:rsid w:val="006F6A8C"/>
    <w:rsid w:val="00713A9D"/>
    <w:rsid w:val="0072736D"/>
    <w:rsid w:val="00732496"/>
    <w:rsid w:val="0074248C"/>
    <w:rsid w:val="00747C37"/>
    <w:rsid w:val="00754414"/>
    <w:rsid w:val="00764D12"/>
    <w:rsid w:val="00771B0F"/>
    <w:rsid w:val="00785FF0"/>
    <w:rsid w:val="00786A4B"/>
    <w:rsid w:val="00792915"/>
    <w:rsid w:val="007A5585"/>
    <w:rsid w:val="007A56B2"/>
    <w:rsid w:val="007A7397"/>
    <w:rsid w:val="007B0434"/>
    <w:rsid w:val="007B76DC"/>
    <w:rsid w:val="007C0FAF"/>
    <w:rsid w:val="007D74D1"/>
    <w:rsid w:val="007F4466"/>
    <w:rsid w:val="007F5019"/>
    <w:rsid w:val="008058FE"/>
    <w:rsid w:val="00822ADD"/>
    <w:rsid w:val="008354F9"/>
    <w:rsid w:val="00840FF7"/>
    <w:rsid w:val="00850794"/>
    <w:rsid w:val="00854F00"/>
    <w:rsid w:val="00862F81"/>
    <w:rsid w:val="00863589"/>
    <w:rsid w:val="0086481D"/>
    <w:rsid w:val="00870D18"/>
    <w:rsid w:val="00876836"/>
    <w:rsid w:val="00890792"/>
    <w:rsid w:val="00890CDB"/>
    <w:rsid w:val="00895498"/>
    <w:rsid w:val="008A348C"/>
    <w:rsid w:val="008A3F03"/>
    <w:rsid w:val="008A73DA"/>
    <w:rsid w:val="008B6C8C"/>
    <w:rsid w:val="008B7802"/>
    <w:rsid w:val="008D027F"/>
    <w:rsid w:val="008D7781"/>
    <w:rsid w:val="008F6D27"/>
    <w:rsid w:val="0090050F"/>
    <w:rsid w:val="009069B8"/>
    <w:rsid w:val="00912656"/>
    <w:rsid w:val="009145B9"/>
    <w:rsid w:val="00920485"/>
    <w:rsid w:val="00920B7B"/>
    <w:rsid w:val="0092237D"/>
    <w:rsid w:val="0093242F"/>
    <w:rsid w:val="00943DA6"/>
    <w:rsid w:val="0095047D"/>
    <w:rsid w:val="0095314B"/>
    <w:rsid w:val="00955073"/>
    <w:rsid w:val="009557EA"/>
    <w:rsid w:val="00960508"/>
    <w:rsid w:val="00967F04"/>
    <w:rsid w:val="0098058B"/>
    <w:rsid w:val="009918E4"/>
    <w:rsid w:val="00991B02"/>
    <w:rsid w:val="009939C5"/>
    <w:rsid w:val="009A09E1"/>
    <w:rsid w:val="009A26B1"/>
    <w:rsid w:val="009A3DA2"/>
    <w:rsid w:val="009A4587"/>
    <w:rsid w:val="009A4921"/>
    <w:rsid w:val="009A65A8"/>
    <w:rsid w:val="009B408F"/>
    <w:rsid w:val="009B45EF"/>
    <w:rsid w:val="009B5894"/>
    <w:rsid w:val="009C1ECB"/>
    <w:rsid w:val="009D0F51"/>
    <w:rsid w:val="009E2E83"/>
    <w:rsid w:val="009F378F"/>
    <w:rsid w:val="00A06CDB"/>
    <w:rsid w:val="00A20976"/>
    <w:rsid w:val="00A44C9E"/>
    <w:rsid w:val="00A46CF5"/>
    <w:rsid w:val="00A52351"/>
    <w:rsid w:val="00A52714"/>
    <w:rsid w:val="00A63056"/>
    <w:rsid w:val="00A7479B"/>
    <w:rsid w:val="00A81F43"/>
    <w:rsid w:val="00A87FBE"/>
    <w:rsid w:val="00A92FAB"/>
    <w:rsid w:val="00A93A45"/>
    <w:rsid w:val="00A94721"/>
    <w:rsid w:val="00AA03E1"/>
    <w:rsid w:val="00AA3CB6"/>
    <w:rsid w:val="00AA747D"/>
    <w:rsid w:val="00AB17EC"/>
    <w:rsid w:val="00AC08D7"/>
    <w:rsid w:val="00AC15EF"/>
    <w:rsid w:val="00AC60B8"/>
    <w:rsid w:val="00AD39ED"/>
    <w:rsid w:val="00AD75E3"/>
    <w:rsid w:val="00AE7726"/>
    <w:rsid w:val="00AF0309"/>
    <w:rsid w:val="00AF3453"/>
    <w:rsid w:val="00AF6948"/>
    <w:rsid w:val="00B026ED"/>
    <w:rsid w:val="00B06E85"/>
    <w:rsid w:val="00B145D0"/>
    <w:rsid w:val="00B15826"/>
    <w:rsid w:val="00B165F5"/>
    <w:rsid w:val="00B20216"/>
    <w:rsid w:val="00B20655"/>
    <w:rsid w:val="00B221F2"/>
    <w:rsid w:val="00B224F2"/>
    <w:rsid w:val="00B24282"/>
    <w:rsid w:val="00B27F0D"/>
    <w:rsid w:val="00B31611"/>
    <w:rsid w:val="00B31DCC"/>
    <w:rsid w:val="00B34EB4"/>
    <w:rsid w:val="00B34F69"/>
    <w:rsid w:val="00B37688"/>
    <w:rsid w:val="00B46E58"/>
    <w:rsid w:val="00B5797A"/>
    <w:rsid w:val="00B6196E"/>
    <w:rsid w:val="00B620BF"/>
    <w:rsid w:val="00B705A1"/>
    <w:rsid w:val="00B7413F"/>
    <w:rsid w:val="00B778C1"/>
    <w:rsid w:val="00B80408"/>
    <w:rsid w:val="00B81D43"/>
    <w:rsid w:val="00B83D40"/>
    <w:rsid w:val="00B92561"/>
    <w:rsid w:val="00B96689"/>
    <w:rsid w:val="00BA0A15"/>
    <w:rsid w:val="00BB4D86"/>
    <w:rsid w:val="00BC2793"/>
    <w:rsid w:val="00BE5ED3"/>
    <w:rsid w:val="00BF053D"/>
    <w:rsid w:val="00BF699D"/>
    <w:rsid w:val="00BF6CCB"/>
    <w:rsid w:val="00C020D6"/>
    <w:rsid w:val="00C04FCD"/>
    <w:rsid w:val="00C06D18"/>
    <w:rsid w:val="00C10C8D"/>
    <w:rsid w:val="00C10E3E"/>
    <w:rsid w:val="00C24FF3"/>
    <w:rsid w:val="00C25C98"/>
    <w:rsid w:val="00C325E9"/>
    <w:rsid w:val="00C377DE"/>
    <w:rsid w:val="00C5014F"/>
    <w:rsid w:val="00C62236"/>
    <w:rsid w:val="00C665AD"/>
    <w:rsid w:val="00C74D60"/>
    <w:rsid w:val="00C76A46"/>
    <w:rsid w:val="00C7720B"/>
    <w:rsid w:val="00C82C46"/>
    <w:rsid w:val="00C85916"/>
    <w:rsid w:val="00C8741D"/>
    <w:rsid w:val="00C961BB"/>
    <w:rsid w:val="00CA0C18"/>
    <w:rsid w:val="00CA1949"/>
    <w:rsid w:val="00CB65E8"/>
    <w:rsid w:val="00CC0536"/>
    <w:rsid w:val="00CC299F"/>
    <w:rsid w:val="00CC7F64"/>
    <w:rsid w:val="00CD104C"/>
    <w:rsid w:val="00CD106E"/>
    <w:rsid w:val="00CD5D99"/>
    <w:rsid w:val="00CE42E1"/>
    <w:rsid w:val="00CE5765"/>
    <w:rsid w:val="00CE6022"/>
    <w:rsid w:val="00CE796F"/>
    <w:rsid w:val="00CF0BF7"/>
    <w:rsid w:val="00CF0F96"/>
    <w:rsid w:val="00D01BBC"/>
    <w:rsid w:val="00D05C6D"/>
    <w:rsid w:val="00D06F1A"/>
    <w:rsid w:val="00D16CAF"/>
    <w:rsid w:val="00D216ED"/>
    <w:rsid w:val="00D23566"/>
    <w:rsid w:val="00D3127B"/>
    <w:rsid w:val="00D32609"/>
    <w:rsid w:val="00D346B5"/>
    <w:rsid w:val="00D53A9B"/>
    <w:rsid w:val="00D578DC"/>
    <w:rsid w:val="00D632BA"/>
    <w:rsid w:val="00D65EE3"/>
    <w:rsid w:val="00D817CF"/>
    <w:rsid w:val="00D82965"/>
    <w:rsid w:val="00DA3A74"/>
    <w:rsid w:val="00DA7293"/>
    <w:rsid w:val="00DB30EF"/>
    <w:rsid w:val="00DD0AFA"/>
    <w:rsid w:val="00DD1A90"/>
    <w:rsid w:val="00DD527F"/>
    <w:rsid w:val="00DE1C77"/>
    <w:rsid w:val="00DF4E9F"/>
    <w:rsid w:val="00DF5563"/>
    <w:rsid w:val="00DF678C"/>
    <w:rsid w:val="00E0503C"/>
    <w:rsid w:val="00E15CD4"/>
    <w:rsid w:val="00E31C0A"/>
    <w:rsid w:val="00E4121D"/>
    <w:rsid w:val="00E569C5"/>
    <w:rsid w:val="00E60266"/>
    <w:rsid w:val="00E675ED"/>
    <w:rsid w:val="00E71169"/>
    <w:rsid w:val="00E756E3"/>
    <w:rsid w:val="00E85C99"/>
    <w:rsid w:val="00E90F1B"/>
    <w:rsid w:val="00E95E15"/>
    <w:rsid w:val="00EA2E3B"/>
    <w:rsid w:val="00ED0B5F"/>
    <w:rsid w:val="00EE7F8B"/>
    <w:rsid w:val="00EF08E7"/>
    <w:rsid w:val="00EF1628"/>
    <w:rsid w:val="00EF33E4"/>
    <w:rsid w:val="00F01F17"/>
    <w:rsid w:val="00F01F65"/>
    <w:rsid w:val="00F026B4"/>
    <w:rsid w:val="00F35B75"/>
    <w:rsid w:val="00F54D65"/>
    <w:rsid w:val="00F66F91"/>
    <w:rsid w:val="00F76376"/>
    <w:rsid w:val="00F800C6"/>
    <w:rsid w:val="00F97D6D"/>
    <w:rsid w:val="00FA53D3"/>
    <w:rsid w:val="00FA5796"/>
    <w:rsid w:val="00FA7E3D"/>
    <w:rsid w:val="00FB0041"/>
    <w:rsid w:val="00FB5ED2"/>
    <w:rsid w:val="00FC326C"/>
    <w:rsid w:val="00FC49E7"/>
    <w:rsid w:val="00FD178E"/>
    <w:rsid w:val="00FE12E4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DB0F7C"/>
  <w15:docId w15:val="{CCAC5ADA-F950-DC4E-BBB8-E5A0B00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298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F3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0E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6AB2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rsid w:val="00566AB2"/>
    <w:rPr>
      <w:rFonts w:cs="Times New Roman"/>
      <w:color w:val="0000FF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5B212F"/>
    <w:rPr>
      <w:color w:val="800080" w:themeColor="followed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7F668E"/>
    <w:rPr>
      <w:color w:val="2B579A"/>
      <w:shd w:val="clear" w:color="auto" w:fill="E6E6E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35CC5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qFormat/>
    <w:rsid w:val="00E16994"/>
    <w:rPr>
      <w:color w:val="808080"/>
    </w:rPr>
  </w:style>
  <w:style w:type="character" w:customStyle="1" w:styleId="Menzionenonrisolta2">
    <w:name w:val="Menzione non risolta2"/>
    <w:basedOn w:val="Carpredefinitoparagrafo"/>
    <w:uiPriority w:val="99"/>
    <w:qFormat/>
    <w:rsid w:val="000D376A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9D4717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93CC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93CC7"/>
  </w:style>
  <w:style w:type="character" w:customStyle="1" w:styleId="Enfasicorsivo1">
    <w:name w:val="Enfasi (corsivo)1"/>
    <w:basedOn w:val="Carpredefinitoparagrafo"/>
    <w:uiPriority w:val="20"/>
    <w:qFormat/>
    <w:rsid w:val="002D5F2E"/>
    <w:rPr>
      <w:i/>
      <w:iCs/>
    </w:rPr>
  </w:style>
  <w:style w:type="character" w:customStyle="1" w:styleId="il">
    <w:name w:val="il"/>
    <w:basedOn w:val="Carpredefinitoparagrafo"/>
    <w:qFormat/>
    <w:rsid w:val="00E744B4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F3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616FD9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6A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A44E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93CC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12">
    <w:name w:val="c12"/>
    <w:basedOn w:val="Normale"/>
    <w:qFormat/>
    <w:rsid w:val="00A701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2D7AB9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0E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2793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4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A348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BE5ED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0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afondazione.org/stagione-2026/" TargetMode="External"/><Relationship Id="rId13" Type="http://schemas.openxmlformats.org/officeDocument/2006/relationships/hyperlink" Target="https://www.facebook.com/barbablufest/?locale=it_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coopculture.it/it/eventi/evento/selinunte-estate-2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penmindconsulting.it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egestateatrofestiva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taobuk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orminafilmfest.com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6DA7-2168-495F-A6A9-ABB6DB33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dc:description/>
  <cp:lastModifiedBy>ANGELA MARINI</cp:lastModifiedBy>
  <cp:revision>72</cp:revision>
  <cp:lastPrinted>2026-02-25T07:51:00Z</cp:lastPrinted>
  <dcterms:created xsi:type="dcterms:W3CDTF">2026-05-14T10:00:00Z</dcterms:created>
  <dcterms:modified xsi:type="dcterms:W3CDTF">2026-05-19T11:20:00Z</dcterms:modified>
  <dc:language>it-IT</dc:language>
</cp:coreProperties>
</file>