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8B82" w14:textId="7BFA06AF" w:rsidR="00E9457B" w:rsidRDefault="00E9457B" w:rsidP="00A135CA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058886BE" w14:textId="77777777" w:rsidR="00BB014F" w:rsidRDefault="00BB014F" w:rsidP="00A135CA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073C3B48" w14:textId="26C90947" w:rsidR="003F1671" w:rsidRPr="00BB014F" w:rsidRDefault="00BB014F" w:rsidP="00BB014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B014F">
        <w:rPr>
          <w:rFonts w:ascii="Calibri" w:hAnsi="Calibri" w:cs="Calibri"/>
          <w:sz w:val="24"/>
          <w:szCs w:val="24"/>
        </w:rPr>
        <w:t>HIDDEN GEMS OF KYOTO</w:t>
      </w:r>
    </w:p>
    <w:p w14:paraId="03C46908" w14:textId="7E4E7F64" w:rsidR="00BB014F" w:rsidRDefault="006C2E74" w:rsidP="00262EBB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480988">
        <w:rPr>
          <w:rFonts w:ascii="Calibri" w:hAnsi="Calibri" w:cs="Calibri"/>
          <w:b/>
          <w:bCs/>
          <w:color w:val="C00000"/>
          <w:sz w:val="36"/>
          <w:szCs w:val="36"/>
        </w:rPr>
        <w:t xml:space="preserve">Kyoto </w:t>
      </w:r>
      <w:r w:rsidR="003D6453">
        <w:rPr>
          <w:rFonts w:ascii="Calibri" w:hAnsi="Calibri" w:cs="Calibri"/>
          <w:b/>
          <w:bCs/>
          <w:sz w:val="36"/>
          <w:szCs w:val="36"/>
        </w:rPr>
        <w:t>oltre l’immagi</w:t>
      </w:r>
      <w:r w:rsidR="00262EBB">
        <w:rPr>
          <w:rFonts w:ascii="Calibri" w:hAnsi="Calibri" w:cs="Calibri"/>
          <w:b/>
          <w:bCs/>
          <w:sz w:val="36"/>
          <w:szCs w:val="36"/>
        </w:rPr>
        <w:t>ne, una città che r</w:t>
      </w:r>
      <w:r w:rsidR="00BB014F">
        <w:rPr>
          <w:rFonts w:ascii="Calibri" w:hAnsi="Calibri" w:cs="Calibri"/>
          <w:b/>
          <w:bCs/>
          <w:sz w:val="36"/>
          <w:szCs w:val="36"/>
        </w:rPr>
        <w:t>espira.</w:t>
      </w:r>
      <w:r w:rsidRPr="006C2E74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5ECCC834" w14:textId="29AE458A" w:rsidR="00E63E7C" w:rsidRDefault="00E63E7C" w:rsidP="00E63E7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E63E7C">
        <w:rPr>
          <w:rFonts w:ascii="Calibri" w:hAnsi="Calibri" w:cs="Calibri"/>
          <w:b/>
          <w:bCs/>
        </w:rPr>
        <w:t xml:space="preserve">Kyoto </w:t>
      </w:r>
      <w:r w:rsidR="00403943">
        <w:rPr>
          <w:rFonts w:ascii="Calibri" w:hAnsi="Calibri" w:cs="Calibri"/>
          <w:b/>
          <w:bCs/>
        </w:rPr>
        <w:t xml:space="preserve">concentra i propri sforzi </w:t>
      </w:r>
      <w:r w:rsidR="00123E74">
        <w:rPr>
          <w:rFonts w:ascii="Calibri" w:hAnsi="Calibri" w:cs="Calibri"/>
          <w:b/>
          <w:bCs/>
        </w:rPr>
        <w:t xml:space="preserve">in </w:t>
      </w:r>
      <w:r w:rsidR="00BC2D47">
        <w:rPr>
          <w:rFonts w:ascii="Calibri" w:hAnsi="Calibri" w:cs="Calibri"/>
          <w:b/>
          <w:bCs/>
        </w:rPr>
        <w:t>una nuova strategia promozionale</w:t>
      </w:r>
      <w:r w:rsidRPr="00E63E7C">
        <w:rPr>
          <w:rFonts w:ascii="Calibri" w:hAnsi="Calibri" w:cs="Calibri"/>
          <w:b/>
          <w:bCs/>
        </w:rPr>
        <w:t xml:space="preserve">: dirottare il flusso dei visitatori verso </w:t>
      </w:r>
    </w:p>
    <w:p w14:paraId="5B657197" w14:textId="77777777" w:rsidR="00E63E7C" w:rsidRDefault="00E63E7C" w:rsidP="00E63E7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E63E7C">
        <w:rPr>
          <w:rFonts w:ascii="Calibri" w:hAnsi="Calibri" w:cs="Calibri"/>
          <w:b/>
          <w:bCs/>
        </w:rPr>
        <w:t xml:space="preserve">i suoi distretti periferici — ecosistemi viventi di cultura, silenzio e autenticità — </w:t>
      </w:r>
    </w:p>
    <w:p w14:paraId="222F4231" w14:textId="7129606F" w:rsidR="00E63E7C" w:rsidRPr="00E63E7C" w:rsidRDefault="00E63E7C" w:rsidP="00E63E7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E63E7C">
        <w:rPr>
          <w:rFonts w:ascii="Calibri" w:hAnsi="Calibri" w:cs="Calibri"/>
          <w:b/>
          <w:bCs/>
        </w:rPr>
        <w:t>per ridare respiro al centro e restituire alla città la sua vera dimensione.</w:t>
      </w:r>
    </w:p>
    <w:p w14:paraId="0A0B1B89" w14:textId="77777777" w:rsidR="00E63E7C" w:rsidRPr="00E63E7C" w:rsidRDefault="00E63E7C" w:rsidP="00E63E7C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36"/>
          <w:szCs w:val="36"/>
        </w:rPr>
      </w:pPr>
    </w:p>
    <w:p w14:paraId="672C000E" w14:textId="537C7E83" w:rsidR="00E63E7C" w:rsidRPr="00E63E7C" w:rsidRDefault="00D27B85" w:rsidP="00E63E7C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color w:val="C00000"/>
          <w:sz w:val="24"/>
          <w:szCs w:val="24"/>
        </w:rPr>
        <w:t>Kyoto, u</w:t>
      </w:r>
      <w:r w:rsidR="00E63E7C" w:rsidRPr="00E63E7C">
        <w:rPr>
          <w:rFonts w:ascii="Calibri" w:hAnsi="Calibri" w:cs="Calibri"/>
          <w:b/>
          <w:bCs/>
          <w:color w:val="C00000"/>
          <w:sz w:val="24"/>
          <w:szCs w:val="24"/>
        </w:rPr>
        <w:t>n ecosistema</w:t>
      </w:r>
    </w:p>
    <w:p w14:paraId="1E0AF626" w14:textId="00A54EA5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>Kyoto</w:t>
      </w:r>
      <w:r w:rsidR="004256B7">
        <w:rPr>
          <w:rFonts w:ascii="Calibri" w:hAnsi="Calibri" w:cs="Calibri"/>
        </w:rPr>
        <w:t xml:space="preserve">, </w:t>
      </w:r>
      <w:r w:rsidR="004A6F4F">
        <w:rPr>
          <w:rFonts w:ascii="Calibri" w:hAnsi="Calibri" w:cs="Calibri"/>
        </w:rPr>
        <w:t>seppure</w:t>
      </w:r>
      <w:r w:rsidR="004256B7">
        <w:rPr>
          <w:rFonts w:ascii="Calibri" w:hAnsi="Calibri" w:cs="Calibri"/>
        </w:rPr>
        <w:t xml:space="preserve"> agli </w:t>
      </w:r>
      <w:r w:rsidR="004A6F4F">
        <w:rPr>
          <w:rFonts w:ascii="Calibri" w:hAnsi="Calibri" w:cs="Calibri"/>
        </w:rPr>
        <w:t>occhi</w:t>
      </w:r>
      <w:r w:rsidR="004256B7">
        <w:rPr>
          <w:rFonts w:ascii="Calibri" w:hAnsi="Calibri" w:cs="Calibri"/>
        </w:rPr>
        <w:t xml:space="preserve"> più distratti e voraci di scatti</w:t>
      </w:r>
      <w:r w:rsidR="004A6F4F">
        <w:rPr>
          <w:rFonts w:ascii="Calibri" w:hAnsi="Calibri" w:cs="Calibri"/>
        </w:rPr>
        <w:t xml:space="preserve">, appaia proprio così, </w:t>
      </w:r>
      <w:r w:rsidRPr="00E63E7C">
        <w:rPr>
          <w:rFonts w:ascii="Calibri" w:hAnsi="Calibri" w:cs="Calibri"/>
        </w:rPr>
        <w:t xml:space="preserve">non è una città che si mette in posa. </w:t>
      </w:r>
      <w:r w:rsidR="004A6F4F" w:rsidRPr="00E63E7C">
        <w:rPr>
          <w:rFonts w:ascii="Calibri" w:hAnsi="Calibri" w:cs="Calibri"/>
        </w:rPr>
        <w:t xml:space="preserve">Non </w:t>
      </w:r>
      <w:r w:rsidR="004A6F4F">
        <w:rPr>
          <w:rFonts w:ascii="Calibri" w:hAnsi="Calibri" w:cs="Calibri"/>
        </w:rPr>
        <w:t xml:space="preserve">è avida di </w:t>
      </w:r>
      <w:r w:rsidR="0075115C">
        <w:rPr>
          <w:rFonts w:ascii="Calibri" w:hAnsi="Calibri" w:cs="Calibri"/>
        </w:rPr>
        <w:t>sg</w:t>
      </w:r>
      <w:r w:rsidR="005F3ADA">
        <w:rPr>
          <w:rFonts w:ascii="Calibri" w:hAnsi="Calibri" w:cs="Calibri"/>
        </w:rPr>
        <w:t>uardi</w:t>
      </w:r>
      <w:r w:rsidR="002E1474">
        <w:rPr>
          <w:rFonts w:ascii="Calibri" w:hAnsi="Calibri" w:cs="Calibri"/>
        </w:rPr>
        <w:t xml:space="preserve">, non cerca di stupire. </w:t>
      </w:r>
      <w:r w:rsidRPr="00E63E7C">
        <w:rPr>
          <w:rFonts w:ascii="Calibri" w:hAnsi="Calibri" w:cs="Calibri"/>
        </w:rPr>
        <w:t xml:space="preserve">Non è solo Gion al tramonto o i </w:t>
      </w:r>
      <w:proofErr w:type="spellStart"/>
      <w:r w:rsidRPr="00E63E7C">
        <w:rPr>
          <w:rFonts w:ascii="Calibri" w:hAnsi="Calibri" w:cs="Calibri"/>
        </w:rPr>
        <w:t>torii</w:t>
      </w:r>
      <w:proofErr w:type="spellEnd"/>
      <w:r w:rsidRPr="00E63E7C">
        <w:rPr>
          <w:rFonts w:ascii="Calibri" w:hAnsi="Calibri" w:cs="Calibri"/>
        </w:rPr>
        <w:t xml:space="preserve"> di Fushimi Inari </w:t>
      </w:r>
      <w:r w:rsidR="00E67FC8">
        <w:rPr>
          <w:rFonts w:ascii="Calibri" w:hAnsi="Calibri" w:cs="Calibri"/>
        </w:rPr>
        <w:t xml:space="preserve">Taisha </w:t>
      </w:r>
      <w:proofErr w:type="spellStart"/>
      <w:r w:rsidR="00E67FC8">
        <w:rPr>
          <w:rFonts w:ascii="Calibri" w:hAnsi="Calibri" w:cs="Calibri"/>
        </w:rPr>
        <w:t>Shrine</w:t>
      </w:r>
      <w:proofErr w:type="spellEnd"/>
      <w:r w:rsidR="00E67FC8">
        <w:rPr>
          <w:rFonts w:ascii="Calibri" w:hAnsi="Calibri" w:cs="Calibri"/>
        </w:rPr>
        <w:t xml:space="preserve"> (per il quale </w:t>
      </w:r>
      <w:r w:rsidR="00BE776A">
        <w:rPr>
          <w:rFonts w:ascii="Calibri" w:hAnsi="Calibri" w:cs="Calibri"/>
        </w:rPr>
        <w:t xml:space="preserve">il </w:t>
      </w:r>
      <w:hyperlink r:id="rId7" w:history="1">
        <w:r w:rsidR="00BE776A" w:rsidRPr="00607343">
          <w:rPr>
            <w:rStyle w:val="Collegamentoipertestuale"/>
            <w:rFonts w:ascii="Calibri" w:hAnsi="Calibri" w:cs="Calibri"/>
          </w:rPr>
          <w:t xml:space="preserve">Kyoto City Visitors </w:t>
        </w:r>
        <w:proofErr w:type="spellStart"/>
        <w:r w:rsidR="00BE776A" w:rsidRPr="00607343">
          <w:rPr>
            <w:rStyle w:val="Collegamentoipertestuale"/>
            <w:rFonts w:ascii="Calibri" w:hAnsi="Calibri" w:cs="Calibri"/>
          </w:rPr>
          <w:t>Hosts</w:t>
        </w:r>
        <w:proofErr w:type="spellEnd"/>
      </w:hyperlink>
      <w:r w:rsidR="00BE776A">
        <w:rPr>
          <w:rFonts w:ascii="Calibri" w:hAnsi="Calibri" w:cs="Calibri"/>
        </w:rPr>
        <w:t xml:space="preserve"> organizza regolarmente </w:t>
      </w:r>
      <w:r w:rsidR="00B61A3B">
        <w:rPr>
          <w:rFonts w:ascii="Calibri" w:hAnsi="Calibri" w:cs="Calibri"/>
        </w:rPr>
        <w:t>tour guidati in lingua inglese</w:t>
      </w:r>
      <w:r w:rsidR="00607343">
        <w:rPr>
          <w:rFonts w:ascii="Calibri" w:hAnsi="Calibri" w:cs="Calibri"/>
        </w:rPr>
        <w:t xml:space="preserve">) </w:t>
      </w:r>
      <w:r w:rsidRPr="00E63E7C">
        <w:rPr>
          <w:rFonts w:ascii="Calibri" w:hAnsi="Calibri" w:cs="Calibri"/>
        </w:rPr>
        <w:t xml:space="preserve">inquadrati per l'ennesima foto. </w:t>
      </w:r>
      <w:r w:rsidR="002E1474">
        <w:rPr>
          <w:rFonts w:ascii="Calibri" w:hAnsi="Calibri" w:cs="Calibri"/>
        </w:rPr>
        <w:t>Vive, respira</w:t>
      </w:r>
      <w:r w:rsidRPr="00E63E7C">
        <w:rPr>
          <w:rFonts w:ascii="Calibri" w:hAnsi="Calibri" w:cs="Calibri"/>
        </w:rPr>
        <w:t xml:space="preserve"> nelle valli nebbiose di Ohara, nei sentieri di montagna di Takao, nelle aie di </w:t>
      </w:r>
      <w:proofErr w:type="spellStart"/>
      <w:r w:rsidRPr="00E63E7C">
        <w:rPr>
          <w:rFonts w:ascii="Calibri" w:hAnsi="Calibri" w:cs="Calibri"/>
        </w:rPr>
        <w:t>Keihoku</w:t>
      </w:r>
      <w:proofErr w:type="spellEnd"/>
      <w:r w:rsidRPr="00E63E7C">
        <w:rPr>
          <w:rFonts w:ascii="Calibri" w:hAnsi="Calibri" w:cs="Calibri"/>
        </w:rPr>
        <w:t xml:space="preserve"> dove l'alba sa ancora di legna e di terra. È un paesaggio che esiste da molto prima del turismo di massa — e che chiede, adesso, di essere riscoperto.</w:t>
      </w:r>
    </w:p>
    <w:p w14:paraId="2591DA36" w14:textId="62EA905F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 xml:space="preserve">La Kyoto City </w:t>
      </w:r>
      <w:proofErr w:type="spellStart"/>
      <w:r w:rsidRPr="00E63E7C">
        <w:rPr>
          <w:rFonts w:ascii="Calibri" w:hAnsi="Calibri" w:cs="Calibri"/>
        </w:rPr>
        <w:t>Tourism</w:t>
      </w:r>
      <w:proofErr w:type="spellEnd"/>
      <w:r w:rsidRPr="00E63E7C">
        <w:rPr>
          <w:rFonts w:ascii="Calibri" w:hAnsi="Calibri" w:cs="Calibri"/>
        </w:rPr>
        <w:t xml:space="preserve"> Association (DMO Kyoto) avvia una campagna strutturata per promuovere i cosiddetti </w:t>
      </w:r>
      <w:r w:rsidRPr="00D27B85">
        <w:rPr>
          <w:rFonts w:ascii="Calibri" w:hAnsi="Calibri" w:cs="Calibri"/>
          <w:b/>
          <w:bCs/>
        </w:rPr>
        <w:t>Hidden Gems</w:t>
      </w:r>
      <w:r w:rsidRPr="00E63E7C">
        <w:rPr>
          <w:rFonts w:ascii="Calibri" w:hAnsi="Calibri" w:cs="Calibri"/>
        </w:rPr>
        <w:t>: sei distretti periferici meno frequentat</w:t>
      </w:r>
      <w:r w:rsidR="00147783">
        <w:rPr>
          <w:rFonts w:ascii="Calibri" w:hAnsi="Calibri" w:cs="Calibri"/>
        </w:rPr>
        <w:t xml:space="preserve">i </w:t>
      </w:r>
      <w:r w:rsidRPr="00E63E7C">
        <w:rPr>
          <w:rFonts w:ascii="Calibri" w:hAnsi="Calibri" w:cs="Calibri"/>
        </w:rPr>
        <w:t>della città. L'obiettivo non è nascondere Kyoto</w:t>
      </w:r>
      <w:r w:rsidR="00D27B85">
        <w:rPr>
          <w:rFonts w:ascii="Calibri" w:hAnsi="Calibri" w:cs="Calibri"/>
        </w:rPr>
        <w:t xml:space="preserve"> o </w:t>
      </w:r>
      <w:r w:rsidR="009E0787">
        <w:rPr>
          <w:rFonts w:ascii="Calibri" w:hAnsi="Calibri" w:cs="Calibri"/>
        </w:rPr>
        <w:t xml:space="preserve">scoraggiarne la visita. Dopotutto, Kyoto è un must do di un viaggio in Giappone. Lo scopo è </w:t>
      </w:r>
      <w:r w:rsidRPr="00E63E7C">
        <w:rPr>
          <w:rFonts w:ascii="Calibri" w:hAnsi="Calibri" w:cs="Calibri"/>
        </w:rPr>
        <w:t>allargarla.</w:t>
      </w:r>
    </w:p>
    <w:p w14:paraId="676D0B41" w14:textId="05785410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>L'overtourism è oggi una delle sfide più urgenti per le grandi mete culturali del mondo. Kyoto — con i suoi milioni di visitatori annui concentrati su un ristretto numero di landmark — non fa eccezione. La risposta non è una barriera, ma una mappa più vasta. Un invito a spostarsi, a rallentare, a scegliere un'esperienza invece di uno scatto</w:t>
      </w:r>
      <w:r w:rsidR="0079264D">
        <w:rPr>
          <w:rFonts w:ascii="Calibri" w:hAnsi="Calibri" w:cs="Calibri"/>
        </w:rPr>
        <w:t xml:space="preserve"> (</w:t>
      </w:r>
      <w:hyperlink r:id="rId8" w:history="1">
        <w:r w:rsidR="0079264D" w:rsidRPr="0079264D">
          <w:rPr>
            <w:rStyle w:val="Collegamentoipertestuale"/>
            <w:rFonts w:ascii="Calibri" w:hAnsi="Calibri" w:cs="Calibri"/>
          </w:rPr>
          <w:t>maggiori informazioni</w:t>
        </w:r>
      </w:hyperlink>
      <w:r w:rsidR="0079264D">
        <w:rPr>
          <w:rFonts w:ascii="Calibri" w:hAnsi="Calibri" w:cs="Calibri"/>
        </w:rPr>
        <w:t>).</w:t>
      </w:r>
    </w:p>
    <w:p w14:paraId="5D559AF2" w14:textId="77777777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</w:p>
    <w:p w14:paraId="38262A0E" w14:textId="533E7193" w:rsidR="00E63E7C" w:rsidRPr="00C87723" w:rsidRDefault="00E63E7C" w:rsidP="00E63E7C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C87723">
        <w:rPr>
          <w:rFonts w:ascii="Calibri" w:hAnsi="Calibri" w:cs="Calibri"/>
          <w:b/>
          <w:bCs/>
          <w:color w:val="C00000"/>
          <w:sz w:val="24"/>
          <w:szCs w:val="24"/>
        </w:rPr>
        <w:t>Hidden Gems: dove Kyoto ritrova se stessa</w:t>
      </w:r>
    </w:p>
    <w:p w14:paraId="2B282365" w14:textId="2E7F9B23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>Sei distretti, sei identità distinte</w:t>
      </w:r>
      <w:r w:rsidR="00710FAC">
        <w:rPr>
          <w:rFonts w:ascii="Calibri" w:hAnsi="Calibri" w:cs="Calibri"/>
        </w:rPr>
        <w:t>, n</w:t>
      </w:r>
      <w:r w:rsidRPr="00E63E7C">
        <w:rPr>
          <w:rFonts w:ascii="Calibri" w:hAnsi="Calibri" w:cs="Calibri"/>
        </w:rPr>
        <w:t>essuno sui circuiti convenzionali.</w:t>
      </w:r>
    </w:p>
    <w:p w14:paraId="38EF498B" w14:textId="20FF6859" w:rsidR="00E63E7C" w:rsidRPr="00C87723" w:rsidRDefault="00E63E7C" w:rsidP="00E63E7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87723">
        <w:rPr>
          <w:rFonts w:ascii="Calibri" w:hAnsi="Calibri" w:cs="Calibri"/>
          <w:b/>
          <w:bCs/>
        </w:rPr>
        <w:t>Ohara</w:t>
      </w:r>
      <w:r w:rsidR="00C87723">
        <w:rPr>
          <w:rFonts w:ascii="Calibri" w:hAnsi="Calibri" w:cs="Calibri"/>
          <w:b/>
          <w:bCs/>
        </w:rPr>
        <w:t xml:space="preserve">, </w:t>
      </w:r>
      <w:r w:rsidR="00C87723">
        <w:rPr>
          <w:rFonts w:ascii="Calibri" w:hAnsi="Calibri" w:cs="Calibri"/>
        </w:rPr>
        <w:t>a</w:t>
      </w:r>
      <w:r w:rsidRPr="00E63E7C">
        <w:rPr>
          <w:rFonts w:ascii="Calibri" w:hAnsi="Calibri" w:cs="Calibri"/>
        </w:rPr>
        <w:t xml:space="preserve"> nord di Kyoto, stretta tra montagne coperte di cedri, è la versione rurale di un sogno giapponese. Templi avvolti dal muschio, come il celebre </w:t>
      </w:r>
      <w:proofErr w:type="spellStart"/>
      <w:r w:rsidRPr="00E63E7C">
        <w:rPr>
          <w:rFonts w:ascii="Calibri" w:hAnsi="Calibri" w:cs="Calibri"/>
        </w:rPr>
        <w:t>Sanzen</w:t>
      </w:r>
      <w:proofErr w:type="spellEnd"/>
      <w:r w:rsidRPr="00E63E7C">
        <w:rPr>
          <w:rFonts w:ascii="Calibri" w:hAnsi="Calibri" w:cs="Calibri"/>
        </w:rPr>
        <w:t xml:space="preserve">-in, si riflettono in giardini dove il tempo ha rallentato per decreto naturale. </w:t>
      </w:r>
      <w:r w:rsidR="00C87723">
        <w:rPr>
          <w:rFonts w:ascii="Calibri" w:hAnsi="Calibri" w:cs="Calibri"/>
        </w:rPr>
        <w:t>È un luogo dove predomina l’ascolto, più che la vista</w:t>
      </w:r>
      <w:r w:rsidR="000F21A8">
        <w:rPr>
          <w:rFonts w:ascii="Calibri" w:hAnsi="Calibri" w:cs="Calibri"/>
        </w:rPr>
        <w:t xml:space="preserve">: si sosta attirati dal </w:t>
      </w:r>
      <w:r w:rsidRPr="00E63E7C">
        <w:rPr>
          <w:rFonts w:ascii="Calibri" w:hAnsi="Calibri" w:cs="Calibri"/>
        </w:rPr>
        <w:t>fruscio delle foglie</w:t>
      </w:r>
      <w:r w:rsidR="000F21A8">
        <w:rPr>
          <w:rFonts w:ascii="Calibri" w:hAnsi="Calibri" w:cs="Calibri"/>
        </w:rPr>
        <w:t xml:space="preserve">, dal </w:t>
      </w:r>
      <w:r w:rsidRPr="00E63E7C">
        <w:rPr>
          <w:rFonts w:ascii="Calibri" w:hAnsi="Calibri" w:cs="Calibri"/>
        </w:rPr>
        <w:t>canto dell'acqua</w:t>
      </w:r>
      <w:r w:rsidR="000F21A8">
        <w:rPr>
          <w:rFonts w:ascii="Calibri" w:hAnsi="Calibri" w:cs="Calibri"/>
        </w:rPr>
        <w:t xml:space="preserve">, e dal proprio respiro che qui trova il suo posto. </w:t>
      </w:r>
      <w:r w:rsidRPr="00E63E7C">
        <w:rPr>
          <w:rFonts w:ascii="Calibri" w:hAnsi="Calibri" w:cs="Calibri"/>
        </w:rPr>
        <w:t xml:space="preserve">Ohara è anche rinomata per le sue </w:t>
      </w:r>
      <w:proofErr w:type="spellStart"/>
      <w:r w:rsidRPr="00E63E7C">
        <w:rPr>
          <w:rFonts w:ascii="Calibri" w:hAnsi="Calibri" w:cs="Calibri"/>
        </w:rPr>
        <w:t>onsen</w:t>
      </w:r>
      <w:proofErr w:type="spellEnd"/>
      <w:r w:rsidRPr="00E63E7C">
        <w:rPr>
          <w:rFonts w:ascii="Calibri" w:hAnsi="Calibri" w:cs="Calibri"/>
        </w:rPr>
        <w:t xml:space="preserve"> — terme naturali — e per una cucina contadina che racconta la stagione con onestà.</w:t>
      </w:r>
    </w:p>
    <w:p w14:paraId="468E02D7" w14:textId="43119E7F" w:rsidR="00E63E7C" w:rsidRPr="00E63E7C" w:rsidRDefault="000F21A8" w:rsidP="00E63E7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Protagonista il verde a </w:t>
      </w:r>
      <w:r w:rsidR="00E63E7C" w:rsidRPr="000F21A8">
        <w:rPr>
          <w:rFonts w:ascii="Calibri" w:hAnsi="Calibri" w:cs="Calibri"/>
          <w:b/>
          <w:bCs/>
        </w:rPr>
        <w:t>Takao</w:t>
      </w:r>
      <w:r>
        <w:rPr>
          <w:rFonts w:ascii="Calibri" w:hAnsi="Calibri" w:cs="Calibri"/>
        </w:rPr>
        <w:t>: t</w:t>
      </w:r>
      <w:r w:rsidR="00E63E7C" w:rsidRPr="00E63E7C">
        <w:rPr>
          <w:rFonts w:ascii="Calibri" w:hAnsi="Calibri" w:cs="Calibri"/>
        </w:rPr>
        <w:t xml:space="preserve">re montagne, tre templi, un unico paesaggio che cambia con le stagioni ma non perde mai la sua intensità. Takao — o più precisamente l'area delle tre vette </w:t>
      </w:r>
      <w:proofErr w:type="spellStart"/>
      <w:r w:rsidR="00E63E7C" w:rsidRPr="00E63E7C">
        <w:rPr>
          <w:rFonts w:ascii="Calibri" w:hAnsi="Calibri" w:cs="Calibri"/>
        </w:rPr>
        <w:t>Sanbi</w:t>
      </w:r>
      <w:proofErr w:type="spellEnd"/>
      <w:r w:rsidR="00E63E7C" w:rsidRPr="00E63E7C">
        <w:rPr>
          <w:rFonts w:ascii="Calibri" w:hAnsi="Calibri" w:cs="Calibri"/>
        </w:rPr>
        <w:t xml:space="preserve">, con </w:t>
      </w:r>
      <w:proofErr w:type="spellStart"/>
      <w:r w:rsidR="00E63E7C" w:rsidRPr="00E63E7C">
        <w:rPr>
          <w:rFonts w:ascii="Calibri" w:hAnsi="Calibri" w:cs="Calibri"/>
        </w:rPr>
        <w:t>Jingo-ji</w:t>
      </w:r>
      <w:proofErr w:type="spellEnd"/>
      <w:r w:rsidR="00E63E7C" w:rsidRPr="00E63E7C">
        <w:rPr>
          <w:rFonts w:ascii="Calibri" w:hAnsi="Calibri" w:cs="Calibri"/>
        </w:rPr>
        <w:t xml:space="preserve">, </w:t>
      </w:r>
      <w:proofErr w:type="spellStart"/>
      <w:r w:rsidR="00E63E7C" w:rsidRPr="00E63E7C">
        <w:rPr>
          <w:rFonts w:ascii="Calibri" w:hAnsi="Calibri" w:cs="Calibri"/>
        </w:rPr>
        <w:t>Saimyo-ji</w:t>
      </w:r>
      <w:proofErr w:type="spellEnd"/>
      <w:r w:rsidR="00E63E7C" w:rsidRPr="00E63E7C">
        <w:rPr>
          <w:rFonts w:ascii="Calibri" w:hAnsi="Calibri" w:cs="Calibri"/>
        </w:rPr>
        <w:t xml:space="preserve"> e Kozan-</w:t>
      </w:r>
      <w:proofErr w:type="spellStart"/>
      <w:r w:rsidR="00E63E7C" w:rsidRPr="00E63E7C">
        <w:rPr>
          <w:rFonts w:ascii="Calibri" w:hAnsi="Calibri" w:cs="Calibri"/>
        </w:rPr>
        <w:t>ji</w:t>
      </w:r>
      <w:proofErr w:type="spellEnd"/>
      <w:r w:rsidR="00E63E7C" w:rsidRPr="00E63E7C">
        <w:rPr>
          <w:rFonts w:ascii="Calibri" w:hAnsi="Calibri" w:cs="Calibri"/>
        </w:rPr>
        <w:t xml:space="preserve"> — è l'antidoto perfetto all'affollamento urbano. I fiumi che scorrono tra le rocce invitano al relax con cene en plein air sul bordo dell'acqua, mentre i sentieri di trekking attraversano foreste di aceri che in autunno diventano spettacolari. </w:t>
      </w:r>
    </w:p>
    <w:p w14:paraId="67EA1F3F" w14:textId="477F9CA0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05A49">
        <w:rPr>
          <w:rFonts w:ascii="Calibri" w:hAnsi="Calibri" w:cs="Calibri"/>
          <w:b/>
          <w:bCs/>
        </w:rPr>
        <w:t>Keiho</w:t>
      </w:r>
      <w:r w:rsidR="00D05A49" w:rsidRPr="00D05A49">
        <w:rPr>
          <w:rFonts w:ascii="Calibri" w:hAnsi="Calibri" w:cs="Calibri"/>
          <w:b/>
          <w:bCs/>
        </w:rPr>
        <w:t>ku</w:t>
      </w:r>
      <w:proofErr w:type="spellEnd"/>
      <w:r w:rsidR="00D05A49" w:rsidRPr="00D05A49">
        <w:rPr>
          <w:rFonts w:ascii="Calibri" w:hAnsi="Calibri" w:cs="Calibri"/>
          <w:b/>
          <w:bCs/>
        </w:rPr>
        <w:t xml:space="preserve"> </w:t>
      </w:r>
      <w:r w:rsidRPr="00E63E7C">
        <w:rPr>
          <w:rFonts w:ascii="Calibri" w:hAnsi="Calibri" w:cs="Calibri"/>
        </w:rPr>
        <w:t xml:space="preserve">nascosto tra foreste di cedri Kitayama e campi coltivati, rappresenta una delle esperienze più rare nel panorama del turismo contemporaneo: il contatto reale con la vita agricola giapponese. Farm stay, raccolti stagionali, cucina a km zero, artigianato locale. In un'epoca in cui l'autenticità è diventata il vero lusso, </w:t>
      </w:r>
      <w:proofErr w:type="spellStart"/>
      <w:r w:rsidRPr="00E63E7C">
        <w:rPr>
          <w:rFonts w:ascii="Calibri" w:hAnsi="Calibri" w:cs="Calibri"/>
        </w:rPr>
        <w:t>Keihoku</w:t>
      </w:r>
      <w:proofErr w:type="spellEnd"/>
      <w:r w:rsidRPr="00E63E7C">
        <w:rPr>
          <w:rFonts w:ascii="Calibri" w:hAnsi="Calibri" w:cs="Calibri"/>
        </w:rPr>
        <w:t xml:space="preserve"> offre qualcosa di impossibile da simulare — la sensazione di appartenere, anche solo per qualche giorno, a un ritmo antico.</w:t>
      </w:r>
    </w:p>
    <w:p w14:paraId="1632FD28" w14:textId="00FECEE8" w:rsid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 xml:space="preserve">E ancora: </w:t>
      </w:r>
      <w:proofErr w:type="spellStart"/>
      <w:r w:rsidRPr="00572F52">
        <w:rPr>
          <w:rFonts w:ascii="Calibri" w:hAnsi="Calibri" w:cs="Calibri"/>
          <w:b/>
          <w:bCs/>
        </w:rPr>
        <w:t>Yamashina</w:t>
      </w:r>
      <w:proofErr w:type="spellEnd"/>
      <w:r w:rsidRPr="00572F52">
        <w:rPr>
          <w:rFonts w:ascii="Calibri" w:hAnsi="Calibri" w:cs="Calibri"/>
          <w:b/>
          <w:bCs/>
        </w:rPr>
        <w:t xml:space="preserve">, </w:t>
      </w:r>
      <w:r w:rsidR="00572F52" w:rsidRPr="00E63E7C">
        <w:rPr>
          <w:rFonts w:ascii="Calibri" w:hAnsi="Calibri" w:cs="Calibri"/>
        </w:rPr>
        <w:t>distretto-cerniera che raccoglie templi di straordinaria bellezza storica</w:t>
      </w:r>
      <w:r w:rsidR="00572F52" w:rsidRPr="00572F52">
        <w:rPr>
          <w:rFonts w:ascii="Calibri" w:hAnsi="Calibri" w:cs="Calibri"/>
        </w:rPr>
        <w:t xml:space="preserve">; </w:t>
      </w:r>
      <w:proofErr w:type="spellStart"/>
      <w:r w:rsidRPr="00572F52">
        <w:rPr>
          <w:rFonts w:ascii="Calibri" w:hAnsi="Calibri" w:cs="Calibri"/>
          <w:b/>
          <w:bCs/>
        </w:rPr>
        <w:t>Nishikyo</w:t>
      </w:r>
      <w:proofErr w:type="spellEnd"/>
      <w:r w:rsidRPr="00572F52">
        <w:rPr>
          <w:rFonts w:ascii="Calibri" w:hAnsi="Calibri" w:cs="Calibri"/>
          <w:b/>
          <w:bCs/>
        </w:rPr>
        <w:t xml:space="preserve">, </w:t>
      </w:r>
      <w:r w:rsidR="00572F52" w:rsidRPr="00E63E7C">
        <w:rPr>
          <w:rFonts w:ascii="Calibri" w:hAnsi="Calibri" w:cs="Calibri"/>
        </w:rPr>
        <w:t>con le sue foreste di bambù inedite e percorsi ciclabili lontani dalle rotte battute</w:t>
      </w:r>
      <w:r w:rsidR="00572F52" w:rsidRPr="00572F52">
        <w:rPr>
          <w:rFonts w:ascii="Calibri" w:hAnsi="Calibri" w:cs="Calibri"/>
        </w:rPr>
        <w:t xml:space="preserve">; </w:t>
      </w:r>
      <w:r w:rsidRPr="00572F52">
        <w:rPr>
          <w:rFonts w:ascii="Calibri" w:hAnsi="Calibri" w:cs="Calibri"/>
          <w:b/>
          <w:bCs/>
        </w:rPr>
        <w:t>Fushimi</w:t>
      </w:r>
      <w:r w:rsidR="00572F52">
        <w:rPr>
          <w:rFonts w:ascii="Calibri" w:hAnsi="Calibri" w:cs="Calibri"/>
        </w:rPr>
        <w:t xml:space="preserve">, </w:t>
      </w:r>
      <w:r w:rsidRPr="00E63E7C">
        <w:rPr>
          <w:rFonts w:ascii="Calibri" w:hAnsi="Calibri" w:cs="Calibri"/>
        </w:rPr>
        <w:t xml:space="preserve">porto fluviale con canali romanici e una tradizione centenaria nella produzione di </w:t>
      </w:r>
      <w:proofErr w:type="spellStart"/>
      <w:r w:rsidRPr="00E63E7C">
        <w:rPr>
          <w:rFonts w:ascii="Calibri" w:hAnsi="Calibri" w:cs="Calibri"/>
        </w:rPr>
        <w:t>sake</w:t>
      </w:r>
      <w:proofErr w:type="spellEnd"/>
      <w:r w:rsidRPr="00E63E7C">
        <w:rPr>
          <w:rFonts w:ascii="Calibri" w:hAnsi="Calibri" w:cs="Calibri"/>
        </w:rPr>
        <w:t xml:space="preserve"> — dove i visitatori possono accedere a esperienze di degustazione guidata in cantine storiche.</w:t>
      </w:r>
    </w:p>
    <w:p w14:paraId="432EDD94" w14:textId="459DB19D" w:rsidR="00DD2F0F" w:rsidRPr="00DD2F0F" w:rsidRDefault="00DD2F0F" w:rsidP="00DD2F0F">
      <w:pPr>
        <w:spacing w:after="0" w:line="240" w:lineRule="auto"/>
        <w:jc w:val="both"/>
        <w:rPr>
          <w:rFonts w:ascii="Calibri" w:hAnsi="Calibri" w:cs="Calibri"/>
        </w:rPr>
      </w:pPr>
      <w:r w:rsidRPr="00DD2F0F">
        <w:rPr>
          <w:rFonts w:ascii="Calibri" w:hAnsi="Calibri" w:cs="Calibri"/>
        </w:rPr>
        <w:t xml:space="preserve">A </w:t>
      </w:r>
      <w:proofErr w:type="spellStart"/>
      <w:r w:rsidRPr="00DD2F0F">
        <w:rPr>
          <w:rFonts w:ascii="Calibri" w:hAnsi="Calibri" w:cs="Calibri"/>
        </w:rPr>
        <w:t>Yamashina</w:t>
      </w:r>
      <w:proofErr w:type="spellEnd"/>
      <w:r w:rsidRPr="00DD2F0F">
        <w:rPr>
          <w:rFonts w:ascii="Calibri" w:hAnsi="Calibri" w:cs="Calibri"/>
        </w:rPr>
        <w:t xml:space="preserve"> scorre anche una delle esperienze più insolite e poetiche dell'intera area di Kyoto: la </w:t>
      </w:r>
      <w:hyperlink r:id="rId9" w:history="1">
        <w:r w:rsidRPr="00EF0362">
          <w:rPr>
            <w:rStyle w:val="Collegamentoipertestuale"/>
            <w:rFonts w:ascii="Calibri" w:hAnsi="Calibri" w:cs="Calibri"/>
          </w:rPr>
          <w:t>crociera sul Canale del Lago Biwa</w:t>
        </w:r>
      </w:hyperlink>
      <w:r w:rsidRPr="00DD2F0F">
        <w:rPr>
          <w:rFonts w:ascii="Calibri" w:hAnsi="Calibri" w:cs="Calibri"/>
        </w:rPr>
        <w:t xml:space="preserve">. Inaugurato nel 1890 — frutto di un'impresa ingegneristica interamente realizzata da tecnici giapponesi, senza il supporto di ingegneri stranieri, in un'epoca in cui era la norma affidarsi a loro — il canale artificiale collega le acque del Lago Biwa alla città, attraversando </w:t>
      </w:r>
      <w:proofErr w:type="spellStart"/>
      <w:r w:rsidRPr="00DD2F0F">
        <w:rPr>
          <w:rFonts w:ascii="Calibri" w:hAnsi="Calibri" w:cs="Calibri"/>
        </w:rPr>
        <w:t>Yamashina</w:t>
      </w:r>
      <w:proofErr w:type="spellEnd"/>
      <w:r w:rsidRPr="00DD2F0F">
        <w:rPr>
          <w:rFonts w:ascii="Calibri" w:hAnsi="Calibri" w:cs="Calibri"/>
        </w:rPr>
        <w:t xml:space="preserve"> con la discrezione silenziosa delle grandi opere che durano.</w:t>
      </w:r>
    </w:p>
    <w:p w14:paraId="75B00B7C" w14:textId="77777777" w:rsidR="004E1E1B" w:rsidRDefault="004E1E1B" w:rsidP="00DD2F0F">
      <w:pPr>
        <w:spacing w:after="0" w:line="240" w:lineRule="auto"/>
        <w:jc w:val="both"/>
        <w:rPr>
          <w:rFonts w:ascii="Calibri" w:hAnsi="Calibri" w:cs="Calibri"/>
        </w:rPr>
      </w:pPr>
    </w:p>
    <w:p w14:paraId="38CEBAF7" w14:textId="77777777" w:rsidR="004E1E1B" w:rsidRDefault="004E1E1B" w:rsidP="00DD2F0F">
      <w:pPr>
        <w:spacing w:after="0" w:line="240" w:lineRule="auto"/>
        <w:jc w:val="both"/>
        <w:rPr>
          <w:rFonts w:ascii="Calibri" w:hAnsi="Calibri" w:cs="Calibri"/>
        </w:rPr>
      </w:pPr>
    </w:p>
    <w:p w14:paraId="77F74450" w14:textId="7DB58C27" w:rsidR="00DD2F0F" w:rsidRPr="00DD2F0F" w:rsidRDefault="00DD2F0F" w:rsidP="00DD2F0F">
      <w:pPr>
        <w:spacing w:after="0" w:line="240" w:lineRule="auto"/>
        <w:jc w:val="both"/>
        <w:rPr>
          <w:rFonts w:ascii="Calibri" w:hAnsi="Calibri" w:cs="Calibri"/>
        </w:rPr>
      </w:pPr>
      <w:r w:rsidRPr="00DD2F0F">
        <w:rPr>
          <w:rFonts w:ascii="Calibri" w:hAnsi="Calibri" w:cs="Calibri"/>
        </w:rPr>
        <w:t xml:space="preserve">Sospesa per oltre settant'anni, la navigazione è ripresa nel 2018 come crociera turistica sul Primo Canale, tra Otsu e </w:t>
      </w:r>
      <w:proofErr w:type="spellStart"/>
      <w:r w:rsidRPr="00DD2F0F">
        <w:rPr>
          <w:rFonts w:ascii="Calibri" w:hAnsi="Calibri" w:cs="Calibri"/>
        </w:rPr>
        <w:t>Keage</w:t>
      </w:r>
      <w:proofErr w:type="spellEnd"/>
      <w:r w:rsidRPr="00DD2F0F">
        <w:rPr>
          <w:rFonts w:ascii="Calibri" w:hAnsi="Calibri" w:cs="Calibri"/>
        </w:rPr>
        <w:t xml:space="preserve">. </w:t>
      </w:r>
    </w:p>
    <w:p w14:paraId="37B38FB1" w14:textId="69F8735E" w:rsidR="0069059C" w:rsidRDefault="00DD2F0F" w:rsidP="00E63E7C">
      <w:pPr>
        <w:spacing w:after="0" w:line="240" w:lineRule="auto"/>
        <w:jc w:val="both"/>
        <w:rPr>
          <w:rFonts w:ascii="Calibri" w:hAnsi="Calibri" w:cs="Calibri"/>
        </w:rPr>
      </w:pPr>
      <w:r w:rsidRPr="00DD2F0F">
        <w:rPr>
          <w:rFonts w:ascii="Calibri" w:hAnsi="Calibri" w:cs="Calibri"/>
        </w:rPr>
        <w:t>Un'ora sul Canale del Lago Biwa vale quanto una giornata in un museo. Con la differenza che qui l'aria si muove, e l'acqua porta con sé il peso quieto di centotrenta anni.</w:t>
      </w:r>
    </w:p>
    <w:p w14:paraId="4BEC97BE" w14:textId="77777777" w:rsidR="0069059C" w:rsidRPr="00E63E7C" w:rsidRDefault="0069059C" w:rsidP="00E63E7C">
      <w:pPr>
        <w:spacing w:after="0" w:line="240" w:lineRule="auto"/>
        <w:jc w:val="both"/>
        <w:rPr>
          <w:rFonts w:ascii="Calibri" w:hAnsi="Calibri" w:cs="Calibri"/>
        </w:rPr>
      </w:pPr>
    </w:p>
    <w:p w14:paraId="3D269B9B" w14:textId="77777777" w:rsidR="00E63E7C" w:rsidRPr="0069059C" w:rsidRDefault="00E63E7C" w:rsidP="00E63E7C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69059C">
        <w:rPr>
          <w:rFonts w:ascii="Calibri" w:hAnsi="Calibri" w:cs="Calibri"/>
          <w:b/>
          <w:bCs/>
          <w:color w:val="C00000"/>
          <w:sz w:val="24"/>
          <w:szCs w:val="24"/>
        </w:rPr>
        <w:t xml:space="preserve">Gion </w:t>
      </w:r>
      <w:proofErr w:type="spellStart"/>
      <w:r w:rsidRPr="0069059C">
        <w:rPr>
          <w:rFonts w:ascii="Calibri" w:hAnsi="Calibri" w:cs="Calibri"/>
          <w:b/>
          <w:bCs/>
          <w:color w:val="C00000"/>
          <w:sz w:val="24"/>
          <w:szCs w:val="24"/>
        </w:rPr>
        <w:t>Matsuri</w:t>
      </w:r>
      <w:proofErr w:type="spellEnd"/>
      <w:r w:rsidRPr="0069059C">
        <w:rPr>
          <w:rFonts w:ascii="Calibri" w:hAnsi="Calibri" w:cs="Calibri"/>
          <w:b/>
          <w:bCs/>
          <w:color w:val="C00000"/>
          <w:sz w:val="24"/>
          <w:szCs w:val="24"/>
        </w:rPr>
        <w:t xml:space="preserve"> 2026: la città che danza</w:t>
      </w:r>
    </w:p>
    <w:p w14:paraId="0D2C6C5E" w14:textId="1B1D6848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>In parallelo alla campagna Hidden Gems,</w:t>
      </w:r>
      <w:r w:rsidR="004246AD">
        <w:rPr>
          <w:rFonts w:ascii="Calibri" w:hAnsi="Calibri" w:cs="Calibri"/>
        </w:rPr>
        <w:t xml:space="preserve"> </w:t>
      </w:r>
      <w:r w:rsidRPr="00E63E7C">
        <w:rPr>
          <w:rFonts w:ascii="Calibri" w:hAnsi="Calibri" w:cs="Calibri"/>
        </w:rPr>
        <w:t xml:space="preserve">luglio 2026 porta a Kyoto uno dei momenti più significativi del calendario culturale giapponese: il Gion </w:t>
      </w:r>
      <w:proofErr w:type="spellStart"/>
      <w:r w:rsidRPr="00E63E7C">
        <w:rPr>
          <w:rFonts w:ascii="Calibri" w:hAnsi="Calibri" w:cs="Calibri"/>
        </w:rPr>
        <w:t>Matsuri</w:t>
      </w:r>
      <w:proofErr w:type="spellEnd"/>
      <w:r w:rsidRPr="00E63E7C">
        <w:rPr>
          <w:rFonts w:ascii="Calibri" w:hAnsi="Calibri" w:cs="Calibri"/>
        </w:rPr>
        <w:t>, il più antico e scenografico dei tre grandi festival del paese, che quest'anno si celebra con tutta la sua magnificenza storica.</w:t>
      </w:r>
    </w:p>
    <w:p w14:paraId="7C460A91" w14:textId="77777777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 xml:space="preserve">Il momento culminante è la </w:t>
      </w:r>
      <w:proofErr w:type="spellStart"/>
      <w:r w:rsidRPr="00E63E7C">
        <w:rPr>
          <w:rFonts w:ascii="Calibri" w:hAnsi="Calibri" w:cs="Calibri"/>
        </w:rPr>
        <w:t>Yamahoko</w:t>
      </w:r>
      <w:proofErr w:type="spellEnd"/>
      <w:r w:rsidRPr="00E63E7C">
        <w:rPr>
          <w:rFonts w:ascii="Calibri" w:hAnsi="Calibri" w:cs="Calibri"/>
        </w:rPr>
        <w:t xml:space="preserve"> Junko, la grande processione di carri allegorici — alcuni alti fino a 25 metri, trainati a mano secondo rituali tramandati da secoli — che attraversa le strade del centro in due distinte giornate: il 17 e il 24 luglio 2026 (entrambi venerdì). Un'esperienza visiva e sensoriale che non ha paragoni: migliaia di partecipanti in abiti tradizionali, musiche cerimoniose, il profumo dell'incenso nell'aria calda dell'estate giapponese.</w:t>
      </w:r>
    </w:p>
    <w:p w14:paraId="26105443" w14:textId="77777777" w:rsidR="00E63E7C" w:rsidRP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 xml:space="preserve">Il Gion </w:t>
      </w:r>
      <w:proofErr w:type="spellStart"/>
      <w:r w:rsidRPr="00E63E7C">
        <w:rPr>
          <w:rFonts w:ascii="Calibri" w:hAnsi="Calibri" w:cs="Calibri"/>
        </w:rPr>
        <w:t>Matsuri</w:t>
      </w:r>
      <w:proofErr w:type="spellEnd"/>
      <w:r w:rsidRPr="00E63E7C">
        <w:rPr>
          <w:rFonts w:ascii="Calibri" w:hAnsi="Calibri" w:cs="Calibri"/>
        </w:rPr>
        <w:t xml:space="preserve"> non è uno spettacolo messo in scena per i visitatori. È un rito che la città compie per se stessa da oltre mille anni — e che permette a chi vi assiste con rispetto di entrare, almeno per un momento, nel cuore pulsante di una cultura viva.</w:t>
      </w:r>
    </w:p>
    <w:p w14:paraId="54B764D0" w14:textId="13580E16" w:rsidR="00E63E7C" w:rsidRDefault="00E63E7C" w:rsidP="00E63E7C">
      <w:pPr>
        <w:spacing w:after="0" w:line="240" w:lineRule="auto"/>
        <w:jc w:val="both"/>
        <w:rPr>
          <w:rFonts w:ascii="Calibri" w:hAnsi="Calibri" w:cs="Calibri"/>
        </w:rPr>
      </w:pPr>
      <w:r w:rsidRPr="00E63E7C">
        <w:rPr>
          <w:rFonts w:ascii="Calibri" w:hAnsi="Calibri" w:cs="Calibri"/>
        </w:rPr>
        <w:t>A partire dal 1° giugno 2026</w:t>
      </w:r>
      <w:r w:rsidR="00EF6008">
        <w:rPr>
          <w:rFonts w:ascii="Calibri" w:hAnsi="Calibri" w:cs="Calibri"/>
        </w:rPr>
        <w:t xml:space="preserve"> </w:t>
      </w:r>
      <w:r w:rsidRPr="00E63E7C">
        <w:rPr>
          <w:rFonts w:ascii="Calibri" w:hAnsi="Calibri" w:cs="Calibri"/>
        </w:rPr>
        <w:t xml:space="preserve">saranno disponibili i posti a sedere per la </w:t>
      </w:r>
      <w:proofErr w:type="spellStart"/>
      <w:r w:rsidRPr="00E63E7C">
        <w:rPr>
          <w:rFonts w:ascii="Calibri" w:hAnsi="Calibri" w:cs="Calibri"/>
        </w:rPr>
        <w:t>Yamahoko</w:t>
      </w:r>
      <w:proofErr w:type="spellEnd"/>
      <w:r w:rsidRPr="00E63E7C">
        <w:rPr>
          <w:rFonts w:ascii="Calibri" w:hAnsi="Calibri" w:cs="Calibri"/>
        </w:rPr>
        <w:t xml:space="preserve"> Junko: tribuna generale, tribuna premium, e posti con commento in diretta in lingua inglese e giapponese. Una novità pensata proprio per favorire una fruizione consapevole e immersiva da parte del pubblico internazionale.</w:t>
      </w:r>
    </w:p>
    <w:p w14:paraId="4FD5CC13" w14:textId="77777777" w:rsidR="00E244F8" w:rsidRPr="00E244F8" w:rsidRDefault="00E244F8" w:rsidP="00E63E7C">
      <w:pPr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7334F791" w14:textId="77777777" w:rsidR="00E244F8" w:rsidRPr="00E244F8" w:rsidRDefault="00E244F8" w:rsidP="00E244F8">
      <w:pPr>
        <w:spacing w:after="0" w:line="240" w:lineRule="auto"/>
        <w:jc w:val="both"/>
        <w:rPr>
          <w:rFonts w:ascii="Calibri" w:hAnsi="Calibri" w:cs="Calibri"/>
        </w:rPr>
      </w:pPr>
      <w:r w:rsidRPr="00E244F8">
        <w:rPr>
          <w:rFonts w:ascii="Calibri" w:hAnsi="Calibri" w:cs="Calibri"/>
        </w:rPr>
        <w:t xml:space="preserve">Ma il Gion </w:t>
      </w:r>
      <w:proofErr w:type="spellStart"/>
      <w:r w:rsidRPr="00E244F8">
        <w:rPr>
          <w:rFonts w:ascii="Calibri" w:hAnsi="Calibri" w:cs="Calibri"/>
        </w:rPr>
        <w:t>Matsuri</w:t>
      </w:r>
      <w:proofErr w:type="spellEnd"/>
      <w:r w:rsidRPr="00E244F8">
        <w:rPr>
          <w:rFonts w:ascii="Calibri" w:hAnsi="Calibri" w:cs="Calibri"/>
        </w:rPr>
        <w:t xml:space="preserve"> non si esaurisce nelle due giornate di processione. Il festival occupa l'intero mese di luglio, costruendo la propria intensità per gradi — e sono proprio le settimane di preparazione a offrire alcune delle esperienze più rare e meno documentate.</w:t>
      </w:r>
    </w:p>
    <w:p w14:paraId="520A62B2" w14:textId="77777777" w:rsidR="00E244F8" w:rsidRPr="00E244F8" w:rsidRDefault="00E244F8" w:rsidP="00E244F8">
      <w:pPr>
        <w:spacing w:after="0" w:line="240" w:lineRule="auto"/>
        <w:jc w:val="both"/>
        <w:rPr>
          <w:rFonts w:ascii="Calibri" w:hAnsi="Calibri" w:cs="Calibri"/>
        </w:rPr>
      </w:pPr>
      <w:r w:rsidRPr="00E244F8">
        <w:rPr>
          <w:rFonts w:ascii="Calibri" w:hAnsi="Calibri" w:cs="Calibri"/>
        </w:rPr>
        <w:t xml:space="preserve">Le serate dello </w:t>
      </w:r>
      <w:proofErr w:type="spellStart"/>
      <w:r w:rsidRPr="00E244F8">
        <w:rPr>
          <w:rFonts w:ascii="Calibri" w:hAnsi="Calibri" w:cs="Calibri"/>
          <w:b/>
          <w:bCs/>
        </w:rPr>
        <w:t>Yoiyama</w:t>
      </w:r>
      <w:proofErr w:type="spellEnd"/>
      <w:r w:rsidRPr="00E244F8">
        <w:rPr>
          <w:rFonts w:ascii="Calibri" w:hAnsi="Calibri" w:cs="Calibri"/>
        </w:rPr>
        <w:t xml:space="preserve"> — il "giorno prima" — rappresentano forse il momento più autentico dell'intero calendario. Nelle notti del 14, 15 e 16 luglio (Saki Matsuri) e del 21, 22 e 23 luglio (</w:t>
      </w:r>
      <w:proofErr w:type="spellStart"/>
      <w:r w:rsidRPr="00E244F8">
        <w:rPr>
          <w:rFonts w:ascii="Calibri" w:hAnsi="Calibri" w:cs="Calibri"/>
        </w:rPr>
        <w:t>Ato</w:t>
      </w:r>
      <w:proofErr w:type="spellEnd"/>
      <w:r w:rsidRPr="00E244F8">
        <w:rPr>
          <w:rFonts w:ascii="Calibri" w:hAnsi="Calibri" w:cs="Calibri"/>
        </w:rPr>
        <w:t xml:space="preserve"> </w:t>
      </w:r>
      <w:proofErr w:type="spellStart"/>
      <w:r w:rsidRPr="00E244F8">
        <w:rPr>
          <w:rFonts w:ascii="Calibri" w:hAnsi="Calibri" w:cs="Calibri"/>
        </w:rPr>
        <w:t>Matsuri</w:t>
      </w:r>
      <w:proofErr w:type="spellEnd"/>
      <w:r w:rsidRPr="00E244F8">
        <w:rPr>
          <w:rFonts w:ascii="Calibri" w:hAnsi="Calibri" w:cs="Calibri"/>
        </w:rPr>
        <w:t xml:space="preserve">), i carri vengono illuminati dalle lanterne tradizionali </w:t>
      </w:r>
      <w:proofErr w:type="spellStart"/>
      <w:r w:rsidRPr="00E244F8">
        <w:rPr>
          <w:rFonts w:ascii="Calibri" w:hAnsi="Calibri" w:cs="Calibri"/>
        </w:rPr>
        <w:t>komagata</w:t>
      </w:r>
      <w:proofErr w:type="spellEnd"/>
      <w:r w:rsidRPr="00E244F8">
        <w:rPr>
          <w:rFonts w:ascii="Calibri" w:hAnsi="Calibri" w:cs="Calibri"/>
        </w:rPr>
        <w:t xml:space="preserve"> e le strade si riempiono del suono delle musiche cerimoniali suonate dai musicisti a bordo dei galleggianti. Le antiche case dei quartieri </w:t>
      </w:r>
      <w:proofErr w:type="spellStart"/>
      <w:r w:rsidRPr="00E244F8">
        <w:rPr>
          <w:rFonts w:ascii="Calibri" w:hAnsi="Calibri" w:cs="Calibri"/>
        </w:rPr>
        <w:t>Yamahoko-cho</w:t>
      </w:r>
      <w:proofErr w:type="spellEnd"/>
      <w:r w:rsidRPr="00E244F8">
        <w:rPr>
          <w:rFonts w:ascii="Calibri" w:hAnsi="Calibri" w:cs="Calibri"/>
        </w:rPr>
        <w:t xml:space="preserve"> aprono le proprie stanze al pubblico, rimuovendo le grate dalle facciate e disponendo nelle sale i paraventi e i tesori di famiglia tramandati da generazioni: una pratica così radicata da aver guadagnato al festival il soprannome di </w:t>
      </w:r>
      <w:proofErr w:type="spellStart"/>
      <w:r w:rsidRPr="00E244F8">
        <w:rPr>
          <w:rFonts w:ascii="Calibri" w:hAnsi="Calibri" w:cs="Calibri"/>
        </w:rPr>
        <w:t>Byobu</w:t>
      </w:r>
      <w:proofErr w:type="spellEnd"/>
      <w:r w:rsidRPr="00E244F8">
        <w:rPr>
          <w:rFonts w:ascii="Calibri" w:hAnsi="Calibri" w:cs="Calibri"/>
        </w:rPr>
        <w:t xml:space="preserve"> Matsuri, il Festival dei Paraventi. Camminare tra questi vicoli di notte, con il bagliore delle lanterne e l'odore dell'incenso nell'aria, è un'esperienza che non trova equivalenti nel calendario culturale giapponese.</w:t>
      </w:r>
    </w:p>
    <w:p w14:paraId="73792B97" w14:textId="77777777" w:rsidR="00E244F8" w:rsidRPr="00E244F8" w:rsidRDefault="00E244F8" w:rsidP="00E244F8">
      <w:pPr>
        <w:spacing w:after="0" w:line="240" w:lineRule="auto"/>
        <w:jc w:val="both"/>
        <w:rPr>
          <w:rFonts w:ascii="Calibri" w:hAnsi="Calibri" w:cs="Calibri"/>
        </w:rPr>
      </w:pPr>
      <w:r w:rsidRPr="00E244F8">
        <w:rPr>
          <w:rFonts w:ascii="Calibri" w:hAnsi="Calibri" w:cs="Calibri"/>
        </w:rPr>
        <w:t xml:space="preserve">Il 2 luglio si apre con il </w:t>
      </w:r>
      <w:proofErr w:type="spellStart"/>
      <w:r w:rsidRPr="00E244F8">
        <w:rPr>
          <w:rFonts w:ascii="Calibri" w:hAnsi="Calibri" w:cs="Calibri"/>
          <w:b/>
          <w:bCs/>
        </w:rPr>
        <w:t>Kujitori-shiki</w:t>
      </w:r>
      <w:proofErr w:type="spellEnd"/>
      <w:r w:rsidRPr="00E244F8">
        <w:rPr>
          <w:rFonts w:ascii="Calibri" w:hAnsi="Calibri" w:cs="Calibri"/>
        </w:rPr>
        <w:t>, la cerimonia della lotteria con cui si stabilisce l'ordine di marcia dei carri, presieduta dal sindaco di Kyoto nella sede del Consiglio comunale — un rito civile e sacro insieme, che dà il via formale al mese di festa. Il 10 luglio, l'</w:t>
      </w:r>
      <w:proofErr w:type="spellStart"/>
      <w:r w:rsidRPr="00E244F8">
        <w:rPr>
          <w:rFonts w:ascii="Calibri" w:hAnsi="Calibri" w:cs="Calibri"/>
          <w:b/>
          <w:bCs/>
        </w:rPr>
        <w:t>Omukae</w:t>
      </w:r>
      <w:proofErr w:type="spellEnd"/>
      <w:r w:rsidRPr="00E244F8">
        <w:rPr>
          <w:rFonts w:ascii="Calibri" w:hAnsi="Calibri" w:cs="Calibri"/>
          <w:b/>
          <w:bCs/>
        </w:rPr>
        <w:t xml:space="preserve"> </w:t>
      </w:r>
      <w:proofErr w:type="spellStart"/>
      <w:r w:rsidRPr="00E244F8">
        <w:rPr>
          <w:rFonts w:ascii="Calibri" w:hAnsi="Calibri" w:cs="Calibri"/>
          <w:b/>
          <w:bCs/>
        </w:rPr>
        <w:t>Chochin</w:t>
      </w:r>
      <w:proofErr w:type="spellEnd"/>
      <w:r w:rsidRPr="00E244F8">
        <w:rPr>
          <w:rFonts w:ascii="Calibri" w:hAnsi="Calibri" w:cs="Calibri"/>
        </w:rPr>
        <w:t xml:space="preserve"> porta in processione i parrocchiani del santuario con lanterne su lunghe canne di bambù, mentre il </w:t>
      </w:r>
      <w:proofErr w:type="spellStart"/>
      <w:r w:rsidRPr="00E244F8">
        <w:rPr>
          <w:rFonts w:ascii="Calibri" w:hAnsi="Calibri" w:cs="Calibri"/>
          <w:b/>
          <w:bCs/>
        </w:rPr>
        <w:t>Mikoshi</w:t>
      </w:r>
      <w:proofErr w:type="spellEnd"/>
      <w:r w:rsidRPr="00E244F8">
        <w:rPr>
          <w:rFonts w:ascii="Calibri" w:hAnsi="Calibri" w:cs="Calibri"/>
          <w:b/>
          <w:bCs/>
        </w:rPr>
        <w:t xml:space="preserve"> Arai</w:t>
      </w:r>
      <w:r w:rsidRPr="00E244F8">
        <w:rPr>
          <w:rFonts w:ascii="Calibri" w:hAnsi="Calibri" w:cs="Calibri"/>
        </w:rPr>
        <w:t xml:space="preserve"> — la purificazione dei santuari portatili nelle acque del fiume Kamo al ponte Shijo — segna il momento in cui il sacro entra ufficialmente nello spazio della città.</w:t>
      </w:r>
    </w:p>
    <w:p w14:paraId="0A8A3366" w14:textId="77777777" w:rsidR="00E244F8" w:rsidRPr="00E244F8" w:rsidRDefault="00E244F8" w:rsidP="00E244F8">
      <w:pPr>
        <w:spacing w:after="0" w:line="240" w:lineRule="auto"/>
        <w:jc w:val="both"/>
        <w:rPr>
          <w:rFonts w:ascii="Calibri" w:hAnsi="Calibri" w:cs="Calibri"/>
        </w:rPr>
      </w:pPr>
      <w:r w:rsidRPr="00E244F8">
        <w:rPr>
          <w:rFonts w:ascii="Calibri" w:hAnsi="Calibri" w:cs="Calibri"/>
        </w:rPr>
        <w:t xml:space="preserve">Il 24 luglio, in parallelo alla seconda processione di carri, si svolge anche la </w:t>
      </w:r>
      <w:proofErr w:type="spellStart"/>
      <w:r w:rsidRPr="00E244F8">
        <w:rPr>
          <w:rFonts w:ascii="Calibri" w:hAnsi="Calibri" w:cs="Calibri"/>
          <w:b/>
          <w:bCs/>
        </w:rPr>
        <w:t>Hanagasa</w:t>
      </w:r>
      <w:proofErr w:type="spellEnd"/>
      <w:r w:rsidRPr="00E244F8">
        <w:rPr>
          <w:rFonts w:ascii="Calibri" w:hAnsi="Calibri" w:cs="Calibri"/>
          <w:b/>
          <w:bCs/>
        </w:rPr>
        <w:t xml:space="preserve"> Junko</w:t>
      </w:r>
      <w:r w:rsidRPr="00E244F8">
        <w:rPr>
          <w:rFonts w:ascii="Calibri" w:hAnsi="Calibri" w:cs="Calibri"/>
        </w:rPr>
        <w:t>: un corteo di oltre mille partecipanti tra galleggianti floreali, bambini in costume da guerriero, cavalieri e danzatori del quartiere dei divertimenti, che attraversano le strade eseguendo arti tradizionali come offerta al santuario. Il festival si chiude il 31 luglio con l'</w:t>
      </w:r>
      <w:proofErr w:type="spellStart"/>
      <w:r w:rsidRPr="00E244F8">
        <w:rPr>
          <w:rFonts w:ascii="Calibri" w:hAnsi="Calibri" w:cs="Calibri"/>
          <w:b/>
          <w:bCs/>
        </w:rPr>
        <w:t>Ekijinja</w:t>
      </w:r>
      <w:proofErr w:type="spellEnd"/>
      <w:r w:rsidRPr="00E244F8">
        <w:rPr>
          <w:rFonts w:ascii="Calibri" w:hAnsi="Calibri" w:cs="Calibri"/>
          <w:b/>
          <w:bCs/>
        </w:rPr>
        <w:t xml:space="preserve"> Nagoshi-sai</w:t>
      </w:r>
      <w:r w:rsidRPr="00E244F8">
        <w:rPr>
          <w:rFonts w:ascii="Calibri" w:hAnsi="Calibri" w:cs="Calibri"/>
        </w:rPr>
        <w:t>, l'antico rito al Santuario della Divinità della Peste: i fedeli passano attraverso una grande corona intrecciata di paglia, gesto millenario di purificazione per scacciare il male e invocare protezione dalle malattie.</w:t>
      </w:r>
    </w:p>
    <w:p w14:paraId="1C04C10A" w14:textId="77777777" w:rsidR="00E244F8" w:rsidRPr="00E63E7C" w:rsidRDefault="00E244F8" w:rsidP="00E63E7C">
      <w:pPr>
        <w:spacing w:after="0" w:line="240" w:lineRule="auto"/>
        <w:jc w:val="both"/>
        <w:rPr>
          <w:rFonts w:ascii="Calibri" w:hAnsi="Calibri" w:cs="Calibri"/>
        </w:rPr>
      </w:pPr>
    </w:p>
    <w:p w14:paraId="63B2D413" w14:textId="11CF8E96" w:rsidR="006C2E74" w:rsidRPr="001E0CC9" w:rsidRDefault="001E0CC9" w:rsidP="006C2E7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Maggiori informazioni </w:t>
      </w:r>
      <w:hyperlink r:id="rId10" w:history="1">
        <w:r w:rsidRPr="00F85A00">
          <w:rPr>
            <w:rStyle w:val="Collegamentoipertestuale"/>
            <w:rFonts w:ascii="Calibri" w:hAnsi="Calibri" w:cs="Calibri"/>
          </w:rPr>
          <w:t>qui</w:t>
        </w:r>
      </w:hyperlink>
      <w:r w:rsidRPr="00F85A00">
        <w:rPr>
          <w:rFonts w:ascii="Calibri" w:hAnsi="Calibri" w:cs="Calibri"/>
        </w:rPr>
        <w:t>.</w:t>
      </w:r>
    </w:p>
    <w:p w14:paraId="7CA88262" w14:textId="77777777" w:rsidR="003F1671" w:rsidRDefault="003F1671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3BF24212" w14:textId="77777777" w:rsidR="00FF618A" w:rsidRDefault="00FF618A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68F78338" w14:textId="77777777" w:rsidR="00FF618A" w:rsidRDefault="00FF618A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7D8D6C6A" w14:textId="77777777" w:rsidR="00FF618A" w:rsidRDefault="00FF618A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4CA218C3" w14:textId="77777777" w:rsidR="00FF618A" w:rsidRDefault="00FF618A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7A0C44DE" w14:textId="77777777" w:rsidR="00FF618A" w:rsidRDefault="00FF618A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756591DD" w14:textId="77777777" w:rsidR="00FF618A" w:rsidRPr="00AC54CD" w:rsidRDefault="00FF618A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00BF891D" w14:textId="77777777" w:rsidR="00444985" w:rsidRPr="00AC54CD" w:rsidRDefault="00444985" w:rsidP="0044498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708C2B6C" w14:textId="0081703B" w:rsidR="00C4716C" w:rsidRPr="003F1671" w:rsidRDefault="00B363C1" w:rsidP="00C4716C">
      <w:pPr>
        <w:shd w:val="clear" w:color="auto" w:fill="89254D"/>
        <w:jc w:val="center"/>
        <w:rPr>
          <w:rFonts w:ascii="Calibri" w:hAnsi="Calibri" w:cs="Calibri"/>
          <w:b/>
          <w:color w:val="FFFFFF"/>
        </w:rPr>
      </w:pPr>
      <w:r w:rsidRPr="003F1671">
        <w:rPr>
          <w:rFonts w:ascii="Calibri" w:hAnsi="Calibri" w:cs="Calibri"/>
          <w:b/>
          <w:color w:val="FFFFFF"/>
        </w:rPr>
        <w:t xml:space="preserve">Per informazioni: </w:t>
      </w:r>
      <w:r w:rsidR="00812588" w:rsidRPr="003F1671">
        <w:rPr>
          <w:rFonts w:ascii="Calibri" w:hAnsi="Calibri" w:cs="Calibri"/>
          <w:b/>
          <w:color w:val="FFFFFF"/>
        </w:rPr>
        <w:t>https://kyoto.travel/</w:t>
      </w:r>
      <w:r w:rsidR="00EE797E">
        <w:rPr>
          <w:rFonts w:ascii="Calibri" w:hAnsi="Calibri" w:cs="Calibri"/>
          <w:b/>
          <w:color w:val="FFFFFF"/>
        </w:rPr>
        <w:t>en</w:t>
      </w:r>
    </w:p>
    <w:p w14:paraId="3747FE67" w14:textId="5FF7867D" w:rsidR="00C4716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0CDF790E" w14:textId="77777777" w:rsidR="00C4716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7E3E38D" w14:textId="637C5CE5" w:rsidR="00F73CCC" w:rsidRDefault="00F73CC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7D089A2F" w14:textId="3B4EE644" w:rsidR="00F73CC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  <w:lang w:eastAsia="it-IT"/>
        </w:rPr>
        <w:drawing>
          <wp:inline distT="0" distB="0" distL="0" distR="0" wp14:anchorId="6384324E" wp14:editId="11C31DF0">
            <wp:extent cx="1305787" cy="445739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atosmall cop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84" cy="46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2326" w14:textId="6D66FC93" w:rsidR="00F73CCC" w:rsidRDefault="00F73CC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86F8D25" w14:textId="43FE7F26" w:rsidR="00B14AD8" w:rsidRPr="00480988" w:rsidRDefault="00DD6A59" w:rsidP="00F73CCC">
      <w:pPr>
        <w:autoSpaceDE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480988">
        <w:rPr>
          <w:rFonts w:cstheme="minorHAnsi"/>
          <w:b/>
          <w:bCs/>
          <w:sz w:val="18"/>
          <w:szCs w:val="18"/>
        </w:rPr>
        <w:t>KCTA</w:t>
      </w:r>
      <w:r w:rsidR="00B106E3" w:rsidRPr="00480988">
        <w:rPr>
          <w:rFonts w:cstheme="minorHAnsi"/>
          <w:b/>
          <w:bCs/>
          <w:sz w:val="18"/>
          <w:szCs w:val="18"/>
        </w:rPr>
        <w:t xml:space="preserve"> Italy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 </w:t>
      </w:r>
      <w:r w:rsidR="00B14AD8" w:rsidRPr="00480988">
        <w:rPr>
          <w:rFonts w:cstheme="minorHAnsi"/>
          <w:b/>
          <w:bCs/>
          <w:sz w:val="18"/>
          <w:szCs w:val="18"/>
        </w:rPr>
        <w:t xml:space="preserve">- </w:t>
      </w:r>
      <w:r w:rsidR="00C4716C" w:rsidRPr="00480988">
        <w:rPr>
          <w:rFonts w:cstheme="minorHAnsi"/>
          <w:b/>
          <w:bCs/>
          <w:sz w:val="18"/>
          <w:szCs w:val="18"/>
        </w:rPr>
        <w:t>U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fficio di </w:t>
      </w:r>
      <w:r w:rsidR="00C4716C" w:rsidRPr="00480988">
        <w:rPr>
          <w:rFonts w:cstheme="minorHAnsi"/>
          <w:b/>
          <w:bCs/>
          <w:sz w:val="18"/>
          <w:szCs w:val="18"/>
        </w:rPr>
        <w:t>R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appresentanza </w:t>
      </w:r>
      <w:r w:rsidR="00C4716C" w:rsidRPr="00480988">
        <w:rPr>
          <w:rFonts w:cstheme="minorHAnsi"/>
          <w:b/>
          <w:bCs/>
          <w:sz w:val="18"/>
          <w:szCs w:val="18"/>
        </w:rPr>
        <w:t>per l’</w:t>
      </w:r>
      <w:r w:rsidR="00812588" w:rsidRPr="00480988">
        <w:rPr>
          <w:rFonts w:cstheme="minorHAnsi"/>
          <w:b/>
          <w:bCs/>
          <w:sz w:val="18"/>
          <w:szCs w:val="18"/>
        </w:rPr>
        <w:t>Italia</w:t>
      </w:r>
    </w:p>
    <w:p w14:paraId="2D129753" w14:textId="2C5CD759" w:rsidR="00444985" w:rsidRPr="00480988" w:rsidRDefault="00B363C1" w:rsidP="00BB34C1">
      <w:pPr>
        <w:autoSpaceDE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480988">
        <w:rPr>
          <w:rFonts w:cstheme="minorHAnsi"/>
          <w:b/>
          <w:bCs/>
          <w:sz w:val="18"/>
          <w:szCs w:val="18"/>
        </w:rPr>
        <w:t xml:space="preserve">CONTATTO: </w:t>
      </w:r>
      <w:r w:rsidR="00B14AD8" w:rsidRPr="00480988">
        <w:rPr>
          <w:rFonts w:cstheme="minorHAnsi"/>
          <w:b/>
          <w:bCs/>
          <w:sz w:val="18"/>
          <w:szCs w:val="18"/>
        </w:rPr>
        <w:t>Viorica Fait</w:t>
      </w:r>
      <w:r w:rsidRPr="00480988">
        <w:rPr>
          <w:rFonts w:cstheme="minorHAnsi"/>
          <w:sz w:val="18"/>
          <w:szCs w:val="18"/>
        </w:rPr>
        <w:t xml:space="preserve"> - </w:t>
      </w:r>
      <w:r w:rsidR="00C5628A" w:rsidRPr="00480988">
        <w:rPr>
          <w:rFonts w:cstheme="minorHAnsi"/>
          <w:sz w:val="18"/>
          <w:szCs w:val="18"/>
        </w:rPr>
        <w:t xml:space="preserve">c/o COPERNICO GARIBALDI </w:t>
      </w:r>
      <w:r w:rsidR="00B106E3" w:rsidRPr="00480988">
        <w:rPr>
          <w:rFonts w:cstheme="minorHAnsi"/>
          <w:sz w:val="18"/>
          <w:szCs w:val="18"/>
        </w:rPr>
        <w:t>Corso Valdocco, 2</w:t>
      </w:r>
      <w:r w:rsidRPr="00480988">
        <w:rPr>
          <w:rFonts w:cstheme="minorHAnsi"/>
          <w:sz w:val="18"/>
          <w:szCs w:val="18"/>
        </w:rPr>
        <w:t xml:space="preserve"> – 10122 Torino (I)</w:t>
      </w:r>
      <w:r w:rsidR="00B106E3" w:rsidRPr="00480988">
        <w:rPr>
          <w:rFonts w:cstheme="minorHAnsi"/>
          <w:sz w:val="18"/>
          <w:szCs w:val="18"/>
        </w:rPr>
        <w:t xml:space="preserve"> </w:t>
      </w:r>
    </w:p>
    <w:p w14:paraId="63D589C1" w14:textId="7EBAB565" w:rsidR="00097306" w:rsidRPr="003F1671" w:rsidRDefault="00760E80" w:rsidP="00BB34C1">
      <w:pPr>
        <w:autoSpaceDE w:val="0"/>
        <w:spacing w:after="0" w:line="240" w:lineRule="auto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sz w:val="18"/>
          <w:szCs w:val="18"/>
          <w:lang w:val="pl-PL"/>
        </w:rPr>
        <w:t xml:space="preserve">Tel. </w:t>
      </w:r>
      <w:r w:rsidRPr="00760E80">
        <w:rPr>
          <w:rFonts w:cstheme="minorHAnsi"/>
          <w:bCs/>
          <w:sz w:val="18"/>
          <w:szCs w:val="18"/>
          <w:lang w:val="pl-PL"/>
        </w:rPr>
        <w:t>011 19273572</w:t>
      </w:r>
      <w:r>
        <w:rPr>
          <w:rFonts w:cstheme="minorHAnsi"/>
          <w:b/>
          <w:sz w:val="18"/>
          <w:szCs w:val="18"/>
          <w:lang w:val="pl-PL"/>
        </w:rPr>
        <w:t xml:space="preserve"> </w:t>
      </w:r>
      <w:r w:rsidR="00B363C1" w:rsidRPr="00480988">
        <w:rPr>
          <w:rFonts w:cstheme="minorHAnsi"/>
          <w:b/>
          <w:sz w:val="18"/>
          <w:szCs w:val="18"/>
          <w:lang w:val="pl-PL"/>
        </w:rPr>
        <w:t>@</w:t>
      </w:r>
      <w:r w:rsidR="00B363C1" w:rsidRPr="00480988">
        <w:rPr>
          <w:rFonts w:cstheme="minorHAnsi"/>
          <w:sz w:val="18"/>
          <w:szCs w:val="18"/>
          <w:lang w:val="pl-PL"/>
        </w:rPr>
        <w:t xml:space="preserve">: </w:t>
      </w:r>
      <w:hyperlink r:id="rId12" w:history="1">
        <w:r w:rsidR="00B363C1" w:rsidRPr="00480988">
          <w:rPr>
            <w:rStyle w:val="Collegamentoipertestuale"/>
            <w:rFonts w:cstheme="minorHAnsi"/>
            <w:sz w:val="18"/>
            <w:szCs w:val="18"/>
            <w:lang w:val="pl-PL"/>
          </w:rPr>
          <w:t>info@openmindconsulting.it</w:t>
        </w:r>
      </w:hyperlink>
      <w:r w:rsidR="00B363C1" w:rsidRPr="00480988">
        <w:rPr>
          <w:rFonts w:cstheme="minorHAnsi"/>
          <w:sz w:val="18"/>
          <w:szCs w:val="18"/>
          <w:lang w:val="pl-PL"/>
        </w:rPr>
        <w:t xml:space="preserve"> - </w:t>
      </w:r>
      <w:r w:rsidR="00B363C1" w:rsidRPr="00480988">
        <w:rPr>
          <w:rFonts w:cstheme="minorHAnsi"/>
          <w:b/>
          <w:sz w:val="18"/>
          <w:szCs w:val="18"/>
          <w:lang w:val="pl-PL"/>
        </w:rPr>
        <w:t>W</w:t>
      </w:r>
      <w:r w:rsidR="00B363C1" w:rsidRPr="00480988">
        <w:rPr>
          <w:rFonts w:cstheme="minorHAnsi"/>
          <w:sz w:val="18"/>
          <w:szCs w:val="18"/>
          <w:lang w:val="pl-PL"/>
        </w:rPr>
        <w:t xml:space="preserve">: </w:t>
      </w:r>
      <w:hyperlink r:id="rId13" w:history="1">
        <w:r w:rsidR="00B363C1" w:rsidRPr="00480988">
          <w:rPr>
            <w:rStyle w:val="Collegamentoipertestuale"/>
            <w:rFonts w:cstheme="minorHAnsi"/>
            <w:sz w:val="18"/>
            <w:szCs w:val="18"/>
            <w:lang w:val="pl-PL"/>
          </w:rPr>
          <w:t>www.openmindconsulting.it</w:t>
        </w:r>
      </w:hyperlink>
    </w:p>
    <w:sectPr w:rsidR="00097306" w:rsidRPr="003F1671" w:rsidSect="000E0179">
      <w:headerReference w:type="default" r:id="rId14"/>
      <w:pgSz w:w="11906" w:h="16838"/>
      <w:pgMar w:top="1417" w:right="849" w:bottom="90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CA0A" w14:textId="77777777" w:rsidR="00A11F4A" w:rsidRDefault="00A11F4A" w:rsidP="00A71ADA">
      <w:pPr>
        <w:spacing w:after="0" w:line="240" w:lineRule="auto"/>
      </w:pPr>
      <w:r>
        <w:separator/>
      </w:r>
    </w:p>
  </w:endnote>
  <w:endnote w:type="continuationSeparator" w:id="0">
    <w:p w14:paraId="6A7B74BB" w14:textId="77777777" w:rsidR="00A11F4A" w:rsidRDefault="00A11F4A" w:rsidP="00A7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E9F9" w14:textId="77777777" w:rsidR="00A11F4A" w:rsidRDefault="00A11F4A" w:rsidP="00A71ADA">
      <w:pPr>
        <w:spacing w:after="0" w:line="240" w:lineRule="auto"/>
      </w:pPr>
      <w:r>
        <w:separator/>
      </w:r>
    </w:p>
  </w:footnote>
  <w:footnote w:type="continuationSeparator" w:id="0">
    <w:p w14:paraId="36BFCFDB" w14:textId="77777777" w:rsidR="00A11F4A" w:rsidRDefault="00A11F4A" w:rsidP="00A7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6F10" w14:textId="6B26BA48" w:rsidR="00A71ADA" w:rsidRDefault="00DD6A59">
    <w:pPr>
      <w:pStyle w:val="Intestazione"/>
    </w:pPr>
    <w:r>
      <w:rPr>
        <w:noProof/>
        <w:lang w:eastAsia="it-IT"/>
      </w:rPr>
      <w:t xml:space="preserve"> </w:t>
    </w:r>
    <w:r>
      <w:t xml:space="preserve">                                                                                                                            </w:t>
    </w:r>
    <w:r w:rsidR="00923426">
      <w:rPr>
        <w:noProof/>
      </w:rPr>
      <w:drawing>
        <wp:inline distT="0" distB="0" distL="0" distR="0" wp14:anchorId="47C558D6" wp14:editId="1DC35226">
          <wp:extent cx="1707003" cy="819150"/>
          <wp:effectExtent l="0" t="0" r="7620" b="0"/>
          <wp:docPr id="17124866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486657" name="Immagine 1712486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64" cy="82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D56"/>
    <w:multiLevelType w:val="hybridMultilevel"/>
    <w:tmpl w:val="2526768A"/>
    <w:lvl w:ilvl="0" w:tplc="FF120218">
      <w:start w:val="1"/>
      <w:numFmt w:val="bullet"/>
      <w:lvlText w:val="•"/>
      <w:lvlJc w:val="left"/>
      <w:pPr>
        <w:ind w:left="720" w:hanging="360"/>
      </w:pPr>
    </w:lvl>
    <w:lvl w:ilvl="1" w:tplc="9BD01BAC">
      <w:numFmt w:val="decimal"/>
      <w:lvlText w:val=""/>
      <w:lvlJc w:val="left"/>
      <w:pPr>
        <w:ind w:left="0" w:firstLine="0"/>
      </w:pPr>
    </w:lvl>
    <w:lvl w:ilvl="2" w:tplc="F69EBCC2">
      <w:numFmt w:val="decimal"/>
      <w:lvlText w:val=""/>
      <w:lvlJc w:val="left"/>
      <w:pPr>
        <w:ind w:left="0" w:firstLine="0"/>
      </w:pPr>
    </w:lvl>
    <w:lvl w:ilvl="3" w:tplc="DC24D1FC">
      <w:numFmt w:val="decimal"/>
      <w:lvlText w:val=""/>
      <w:lvlJc w:val="left"/>
      <w:pPr>
        <w:ind w:left="0" w:firstLine="0"/>
      </w:pPr>
    </w:lvl>
    <w:lvl w:ilvl="4" w:tplc="4B5EDD24">
      <w:numFmt w:val="decimal"/>
      <w:lvlText w:val=""/>
      <w:lvlJc w:val="left"/>
      <w:pPr>
        <w:ind w:left="0" w:firstLine="0"/>
      </w:pPr>
    </w:lvl>
    <w:lvl w:ilvl="5" w:tplc="433A9B84">
      <w:numFmt w:val="decimal"/>
      <w:lvlText w:val=""/>
      <w:lvlJc w:val="left"/>
      <w:pPr>
        <w:ind w:left="0" w:firstLine="0"/>
      </w:pPr>
    </w:lvl>
    <w:lvl w:ilvl="6" w:tplc="8AC08044">
      <w:numFmt w:val="decimal"/>
      <w:lvlText w:val=""/>
      <w:lvlJc w:val="left"/>
      <w:pPr>
        <w:ind w:left="0" w:firstLine="0"/>
      </w:pPr>
    </w:lvl>
    <w:lvl w:ilvl="7" w:tplc="3A58947E">
      <w:numFmt w:val="decimal"/>
      <w:lvlText w:val=""/>
      <w:lvlJc w:val="left"/>
      <w:pPr>
        <w:ind w:left="0" w:firstLine="0"/>
      </w:pPr>
    </w:lvl>
    <w:lvl w:ilvl="8" w:tplc="514AE438">
      <w:numFmt w:val="decimal"/>
      <w:lvlText w:val=""/>
      <w:lvlJc w:val="left"/>
      <w:pPr>
        <w:ind w:left="0" w:firstLine="0"/>
      </w:pPr>
    </w:lvl>
  </w:abstractNum>
  <w:num w:numId="1" w16cid:durableId="181772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1B"/>
    <w:rsid w:val="00010F18"/>
    <w:rsid w:val="00061881"/>
    <w:rsid w:val="00064D92"/>
    <w:rsid w:val="00083D4A"/>
    <w:rsid w:val="0009236F"/>
    <w:rsid w:val="00097306"/>
    <w:rsid w:val="000B1F6E"/>
    <w:rsid w:val="000C5309"/>
    <w:rsid w:val="000E0179"/>
    <w:rsid w:val="000E1EC5"/>
    <w:rsid w:val="000F21A8"/>
    <w:rsid w:val="00112731"/>
    <w:rsid w:val="00123E74"/>
    <w:rsid w:val="00147783"/>
    <w:rsid w:val="00153251"/>
    <w:rsid w:val="0015603E"/>
    <w:rsid w:val="00157450"/>
    <w:rsid w:val="001B3F1B"/>
    <w:rsid w:val="001B72FB"/>
    <w:rsid w:val="001D12D9"/>
    <w:rsid w:val="001E0CC9"/>
    <w:rsid w:val="00203AB5"/>
    <w:rsid w:val="00213C60"/>
    <w:rsid w:val="00213F5C"/>
    <w:rsid w:val="00214718"/>
    <w:rsid w:val="00224A91"/>
    <w:rsid w:val="0023305B"/>
    <w:rsid w:val="002460D1"/>
    <w:rsid w:val="00246F03"/>
    <w:rsid w:val="00256AD2"/>
    <w:rsid w:val="00262EBB"/>
    <w:rsid w:val="002644B3"/>
    <w:rsid w:val="00264E72"/>
    <w:rsid w:val="00266664"/>
    <w:rsid w:val="00293375"/>
    <w:rsid w:val="002C1C6D"/>
    <w:rsid w:val="002D17C4"/>
    <w:rsid w:val="002E1474"/>
    <w:rsid w:val="003037F9"/>
    <w:rsid w:val="00332C09"/>
    <w:rsid w:val="00393402"/>
    <w:rsid w:val="00395E29"/>
    <w:rsid w:val="003B495C"/>
    <w:rsid w:val="003C2036"/>
    <w:rsid w:val="003C3D85"/>
    <w:rsid w:val="003D0FD1"/>
    <w:rsid w:val="003D3578"/>
    <w:rsid w:val="003D6453"/>
    <w:rsid w:val="003E76E3"/>
    <w:rsid w:val="003F1671"/>
    <w:rsid w:val="003F2A72"/>
    <w:rsid w:val="00403943"/>
    <w:rsid w:val="004246AD"/>
    <w:rsid w:val="004256B7"/>
    <w:rsid w:val="00444985"/>
    <w:rsid w:val="004453A0"/>
    <w:rsid w:val="00471B6D"/>
    <w:rsid w:val="00480988"/>
    <w:rsid w:val="00493BE1"/>
    <w:rsid w:val="004A6791"/>
    <w:rsid w:val="004A6F4F"/>
    <w:rsid w:val="004D7019"/>
    <w:rsid w:val="004E1E1B"/>
    <w:rsid w:val="004F4F8F"/>
    <w:rsid w:val="005007D0"/>
    <w:rsid w:val="005038FE"/>
    <w:rsid w:val="00505673"/>
    <w:rsid w:val="00541B2E"/>
    <w:rsid w:val="00541F35"/>
    <w:rsid w:val="00554F6D"/>
    <w:rsid w:val="00572F52"/>
    <w:rsid w:val="0058582C"/>
    <w:rsid w:val="005874D2"/>
    <w:rsid w:val="005924D2"/>
    <w:rsid w:val="005A404A"/>
    <w:rsid w:val="005C1262"/>
    <w:rsid w:val="005D09F7"/>
    <w:rsid w:val="005D7577"/>
    <w:rsid w:val="005F3ADA"/>
    <w:rsid w:val="00603722"/>
    <w:rsid w:val="00607343"/>
    <w:rsid w:val="00617717"/>
    <w:rsid w:val="00617F71"/>
    <w:rsid w:val="00625AF1"/>
    <w:rsid w:val="006315B4"/>
    <w:rsid w:val="006471EC"/>
    <w:rsid w:val="0065114B"/>
    <w:rsid w:val="00652D23"/>
    <w:rsid w:val="00661D74"/>
    <w:rsid w:val="006863CF"/>
    <w:rsid w:val="0069059C"/>
    <w:rsid w:val="006B427B"/>
    <w:rsid w:val="006B466F"/>
    <w:rsid w:val="006C2E74"/>
    <w:rsid w:val="006C6FDD"/>
    <w:rsid w:val="006D267D"/>
    <w:rsid w:val="006F403E"/>
    <w:rsid w:val="0070200E"/>
    <w:rsid w:val="00707946"/>
    <w:rsid w:val="00710FAC"/>
    <w:rsid w:val="007150B3"/>
    <w:rsid w:val="00715906"/>
    <w:rsid w:val="0071713B"/>
    <w:rsid w:val="0071736B"/>
    <w:rsid w:val="0071781A"/>
    <w:rsid w:val="00721E5A"/>
    <w:rsid w:val="00724813"/>
    <w:rsid w:val="007275FB"/>
    <w:rsid w:val="00745768"/>
    <w:rsid w:val="0075115C"/>
    <w:rsid w:val="00760E80"/>
    <w:rsid w:val="00772658"/>
    <w:rsid w:val="00782C5C"/>
    <w:rsid w:val="0079264D"/>
    <w:rsid w:val="007A5939"/>
    <w:rsid w:val="007B1733"/>
    <w:rsid w:val="007C475B"/>
    <w:rsid w:val="007D2CE5"/>
    <w:rsid w:val="007D55FD"/>
    <w:rsid w:val="007E6A85"/>
    <w:rsid w:val="007E6CFA"/>
    <w:rsid w:val="007F4175"/>
    <w:rsid w:val="008077F9"/>
    <w:rsid w:val="00812588"/>
    <w:rsid w:val="0082195A"/>
    <w:rsid w:val="00830262"/>
    <w:rsid w:val="00837AE0"/>
    <w:rsid w:val="00840F3F"/>
    <w:rsid w:val="0084206C"/>
    <w:rsid w:val="00851165"/>
    <w:rsid w:val="0089177F"/>
    <w:rsid w:val="00892B98"/>
    <w:rsid w:val="008A44D7"/>
    <w:rsid w:val="008C541E"/>
    <w:rsid w:val="008E17A2"/>
    <w:rsid w:val="008E26DD"/>
    <w:rsid w:val="008F34D4"/>
    <w:rsid w:val="009024B2"/>
    <w:rsid w:val="00911ADC"/>
    <w:rsid w:val="009134B8"/>
    <w:rsid w:val="00923426"/>
    <w:rsid w:val="00954B3D"/>
    <w:rsid w:val="00963491"/>
    <w:rsid w:val="0098314C"/>
    <w:rsid w:val="00983C44"/>
    <w:rsid w:val="00985F5A"/>
    <w:rsid w:val="009B2B92"/>
    <w:rsid w:val="009C191B"/>
    <w:rsid w:val="009C4193"/>
    <w:rsid w:val="009C5A65"/>
    <w:rsid w:val="009C65D2"/>
    <w:rsid w:val="009D48E5"/>
    <w:rsid w:val="009E0787"/>
    <w:rsid w:val="009E7E8D"/>
    <w:rsid w:val="009F1952"/>
    <w:rsid w:val="009F5CA4"/>
    <w:rsid w:val="00A01DA3"/>
    <w:rsid w:val="00A03BBF"/>
    <w:rsid w:val="00A11F4A"/>
    <w:rsid w:val="00A135CA"/>
    <w:rsid w:val="00A27AF9"/>
    <w:rsid w:val="00A56387"/>
    <w:rsid w:val="00A657AD"/>
    <w:rsid w:val="00A71ADA"/>
    <w:rsid w:val="00AA300E"/>
    <w:rsid w:val="00AC54CD"/>
    <w:rsid w:val="00B04B0D"/>
    <w:rsid w:val="00B106E3"/>
    <w:rsid w:val="00B11990"/>
    <w:rsid w:val="00B14AD8"/>
    <w:rsid w:val="00B26EA9"/>
    <w:rsid w:val="00B3044C"/>
    <w:rsid w:val="00B30B74"/>
    <w:rsid w:val="00B363C1"/>
    <w:rsid w:val="00B37546"/>
    <w:rsid w:val="00B430E7"/>
    <w:rsid w:val="00B575F6"/>
    <w:rsid w:val="00B578CA"/>
    <w:rsid w:val="00B61A3B"/>
    <w:rsid w:val="00B655C6"/>
    <w:rsid w:val="00B820F4"/>
    <w:rsid w:val="00B85DFB"/>
    <w:rsid w:val="00BA282B"/>
    <w:rsid w:val="00BA50CD"/>
    <w:rsid w:val="00BB014F"/>
    <w:rsid w:val="00BB34C1"/>
    <w:rsid w:val="00BB7BFE"/>
    <w:rsid w:val="00BC2D47"/>
    <w:rsid w:val="00BE300C"/>
    <w:rsid w:val="00BE776A"/>
    <w:rsid w:val="00BF74B5"/>
    <w:rsid w:val="00C31938"/>
    <w:rsid w:val="00C31ED1"/>
    <w:rsid w:val="00C3217F"/>
    <w:rsid w:val="00C342E8"/>
    <w:rsid w:val="00C4716C"/>
    <w:rsid w:val="00C5628A"/>
    <w:rsid w:val="00C72DD5"/>
    <w:rsid w:val="00C87723"/>
    <w:rsid w:val="00C9098E"/>
    <w:rsid w:val="00CC6CFC"/>
    <w:rsid w:val="00CD07B3"/>
    <w:rsid w:val="00CD3361"/>
    <w:rsid w:val="00CE6169"/>
    <w:rsid w:val="00CF1AD8"/>
    <w:rsid w:val="00D00570"/>
    <w:rsid w:val="00D0397B"/>
    <w:rsid w:val="00D05A49"/>
    <w:rsid w:val="00D128A4"/>
    <w:rsid w:val="00D27B85"/>
    <w:rsid w:val="00D3350D"/>
    <w:rsid w:val="00D66500"/>
    <w:rsid w:val="00D95F63"/>
    <w:rsid w:val="00DA797A"/>
    <w:rsid w:val="00DD2F0F"/>
    <w:rsid w:val="00DD3EB5"/>
    <w:rsid w:val="00DD6A59"/>
    <w:rsid w:val="00E053D7"/>
    <w:rsid w:val="00E111D0"/>
    <w:rsid w:val="00E12FAE"/>
    <w:rsid w:val="00E244F8"/>
    <w:rsid w:val="00E24CEC"/>
    <w:rsid w:val="00E2619C"/>
    <w:rsid w:val="00E41D43"/>
    <w:rsid w:val="00E4622B"/>
    <w:rsid w:val="00E52D78"/>
    <w:rsid w:val="00E63E7C"/>
    <w:rsid w:val="00E67FC8"/>
    <w:rsid w:val="00E8082E"/>
    <w:rsid w:val="00E9457B"/>
    <w:rsid w:val="00EA3409"/>
    <w:rsid w:val="00EB751D"/>
    <w:rsid w:val="00EC2213"/>
    <w:rsid w:val="00EE5F2D"/>
    <w:rsid w:val="00EE797E"/>
    <w:rsid w:val="00EF0362"/>
    <w:rsid w:val="00EF6008"/>
    <w:rsid w:val="00EF6073"/>
    <w:rsid w:val="00F10AD6"/>
    <w:rsid w:val="00F1343D"/>
    <w:rsid w:val="00F73CCC"/>
    <w:rsid w:val="00F77BE3"/>
    <w:rsid w:val="00F85A00"/>
    <w:rsid w:val="00F96700"/>
    <w:rsid w:val="00FB063E"/>
    <w:rsid w:val="00FC61A4"/>
    <w:rsid w:val="00FD085A"/>
    <w:rsid w:val="00FD1C5B"/>
    <w:rsid w:val="00FD5828"/>
    <w:rsid w:val="00FD5A4C"/>
    <w:rsid w:val="00FE0BB5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033C"/>
  <w15:chartTrackingRefBased/>
  <w15:docId w15:val="{BC01E06B-07E3-4B92-AF3A-D2996689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80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81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D17C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17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C3D8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7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DA"/>
  </w:style>
  <w:style w:type="paragraph" w:styleId="Pidipagina">
    <w:name w:val="footer"/>
    <w:basedOn w:val="Normale"/>
    <w:link w:val="PidipaginaCarattere"/>
    <w:uiPriority w:val="99"/>
    <w:unhideWhenUsed/>
    <w:rsid w:val="00A7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DA"/>
  </w:style>
  <w:style w:type="paragraph" w:styleId="NormaleWeb">
    <w:name w:val="Normal (Web)"/>
    <w:basedOn w:val="Normale"/>
    <w:uiPriority w:val="99"/>
    <w:semiHidden/>
    <w:unhideWhenUsed/>
    <w:rsid w:val="00E9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06E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063E"/>
    <w:rPr>
      <w:color w:val="605E5C"/>
      <w:shd w:val="clear" w:color="auto" w:fill="E1DFDD"/>
    </w:rPr>
  </w:style>
  <w:style w:type="character" w:customStyle="1" w:styleId="whitespace-normal">
    <w:name w:val="whitespace-normal"/>
    <w:basedOn w:val="Carpredefinitoparagrafo"/>
    <w:rsid w:val="006C2E74"/>
  </w:style>
  <w:style w:type="character" w:customStyle="1" w:styleId="Titolo3Carattere">
    <w:name w:val="Titolo 3 Carattere"/>
    <w:basedOn w:val="Carpredefinitoparagrafo"/>
    <w:link w:val="Titolo3"/>
    <w:uiPriority w:val="9"/>
    <w:rsid w:val="0048098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480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oto.travel/en/hidden-gems/" TargetMode="External"/><Relationship Id="rId13" Type="http://schemas.openxmlformats.org/officeDocument/2006/relationships/hyperlink" Target="http://www.openmindconsulting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oto.travel/en/travel-inspiration/fushimi-inari-taisha-shrine-guided-tour/" TargetMode="External"/><Relationship Id="rId12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yoto.travel/en/travel-inspiration/gion-matsuri-festiv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yoto.travel/en/travel-inspiration/lake-biwa-canal-cruis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ANGELA MARINI</cp:lastModifiedBy>
  <cp:revision>42</cp:revision>
  <dcterms:created xsi:type="dcterms:W3CDTF">2026-05-22T10:22:00Z</dcterms:created>
  <dcterms:modified xsi:type="dcterms:W3CDTF">2026-05-28T09:49:00Z</dcterms:modified>
</cp:coreProperties>
</file>