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B562" w14:textId="77777777" w:rsidR="00A6527A" w:rsidRDefault="00A6527A" w:rsidP="00A6527A">
      <w:pPr>
        <w:pStyle w:val="Standard"/>
        <w:jc w:val="center"/>
        <w:rPr>
          <w:lang w:val="it-IT"/>
        </w:rPr>
      </w:pPr>
    </w:p>
    <w:p w14:paraId="13C6346A" w14:textId="77777777" w:rsidR="00A6527A" w:rsidRDefault="00A6527A" w:rsidP="00894D6A">
      <w:pPr>
        <w:pStyle w:val="Standard"/>
        <w:spacing w:after="0" w:line="240" w:lineRule="auto"/>
        <w:jc w:val="center"/>
        <w:rPr>
          <w:lang w:val="it-IT"/>
        </w:rPr>
      </w:pPr>
      <w:r>
        <w:rPr>
          <w:noProof/>
          <w:lang w:val="it-IT" w:eastAsia="it-IT"/>
        </w:rPr>
        <w:drawing>
          <wp:anchor distT="0" distB="0" distL="114300" distR="114300" simplePos="0" relativeHeight="251659264" behindDoc="0" locked="0" layoutInCell="1" allowOverlap="1" wp14:anchorId="4D5A92D5" wp14:editId="26BFD30B">
            <wp:simplePos x="0" y="0"/>
            <wp:positionH relativeFrom="column">
              <wp:align>center</wp:align>
            </wp:positionH>
            <wp:positionV relativeFrom="paragraph">
              <wp:align>top</wp:align>
            </wp:positionV>
            <wp:extent cx="853919" cy="1019879"/>
            <wp:effectExtent l="0" t="0" r="3331" b="8821"/>
            <wp:wrapTopAndBottom/>
            <wp:docPr id="298754220" name="immagini1">
              <a:extLst xmlns:a="http://schemas.openxmlformats.org/drawingml/2006/main">
                <a:ext uri="{FF2B5EF4-FFF2-40B4-BE49-F238E27FC236}">
                  <a16:creationId xmlns:a16="http://schemas.microsoft.com/office/drawing/2014/main" id="{3213A619-9EA8-42F0-B29B-5E9A52C613A6}"/>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853919" cy="1019879"/>
                    </a:xfrm>
                    <a:prstGeom prst="rect">
                      <a:avLst/>
                    </a:prstGeom>
                  </pic:spPr>
                </pic:pic>
              </a:graphicData>
            </a:graphic>
          </wp:anchor>
        </w:drawing>
      </w:r>
    </w:p>
    <w:p w14:paraId="35D588BF" w14:textId="77777777" w:rsidR="00A6527A" w:rsidRPr="00894D6A" w:rsidRDefault="00A6527A" w:rsidP="00894D6A">
      <w:pPr>
        <w:pStyle w:val="Standard"/>
        <w:spacing w:after="0" w:line="240" w:lineRule="auto"/>
        <w:jc w:val="center"/>
        <w:rPr>
          <w:rFonts w:asciiTheme="minorHAnsi" w:hAnsiTheme="minorHAnsi"/>
          <w:sz w:val="20"/>
          <w:szCs w:val="20"/>
          <w:lang w:val="it-IT"/>
        </w:rPr>
      </w:pPr>
      <w:r w:rsidRPr="00894D6A">
        <w:rPr>
          <w:rFonts w:asciiTheme="minorHAnsi" w:hAnsiTheme="minorHAnsi"/>
          <w:b/>
          <w:sz w:val="20"/>
          <w:szCs w:val="20"/>
          <w:lang w:val="it-IT"/>
        </w:rPr>
        <w:t>REGIONE SICILIANA</w:t>
      </w:r>
    </w:p>
    <w:p w14:paraId="5BEBD0BD" w14:textId="16F21A6C" w:rsidR="00894D6A" w:rsidRPr="00894D6A" w:rsidRDefault="00A6527A" w:rsidP="00894D6A">
      <w:pPr>
        <w:spacing w:after="0" w:line="240" w:lineRule="auto"/>
        <w:jc w:val="center"/>
        <w:rPr>
          <w:b/>
          <w:sz w:val="20"/>
          <w:szCs w:val="20"/>
        </w:rPr>
      </w:pPr>
      <w:r w:rsidRPr="00894D6A">
        <w:rPr>
          <w:b/>
          <w:sz w:val="20"/>
          <w:szCs w:val="20"/>
        </w:rPr>
        <w:t>ASSESSORATO</w:t>
      </w:r>
      <w:r w:rsidR="008F7499">
        <w:rPr>
          <w:b/>
          <w:sz w:val="20"/>
          <w:szCs w:val="20"/>
        </w:rPr>
        <w:t xml:space="preserve"> DEI</w:t>
      </w:r>
      <w:r w:rsidRPr="00894D6A">
        <w:rPr>
          <w:b/>
          <w:sz w:val="20"/>
          <w:szCs w:val="20"/>
        </w:rPr>
        <w:t xml:space="preserve"> BENI CULTURALI E DELL'IDENTITA' SICILIAN</w:t>
      </w:r>
      <w:r w:rsidR="008F7499">
        <w:rPr>
          <w:b/>
          <w:sz w:val="20"/>
          <w:szCs w:val="20"/>
        </w:rPr>
        <w:t>A</w:t>
      </w:r>
    </w:p>
    <w:p w14:paraId="2080971A" w14:textId="77777777" w:rsidR="00E57F41" w:rsidRDefault="00E57F41" w:rsidP="008A7AB7">
      <w:pPr>
        <w:spacing w:after="0" w:line="240" w:lineRule="auto"/>
        <w:jc w:val="center"/>
        <w:rPr>
          <w:b/>
          <w:sz w:val="18"/>
          <w:szCs w:val="18"/>
        </w:rPr>
      </w:pPr>
    </w:p>
    <w:p w14:paraId="5DA69095" w14:textId="77777777" w:rsidR="00CD4D98" w:rsidRDefault="00CD4D98" w:rsidP="008A7AB7">
      <w:pPr>
        <w:spacing w:after="0" w:line="240" w:lineRule="auto"/>
        <w:jc w:val="center"/>
        <w:rPr>
          <w:b/>
          <w:sz w:val="18"/>
          <w:szCs w:val="18"/>
        </w:rPr>
      </w:pPr>
    </w:p>
    <w:p w14:paraId="58CFEAA7" w14:textId="604CE144" w:rsidR="00E57F41" w:rsidRPr="00E57F41" w:rsidRDefault="00E57F41" w:rsidP="00E57F41">
      <w:pPr>
        <w:spacing w:after="0" w:line="240" w:lineRule="auto"/>
        <w:jc w:val="center"/>
        <w:rPr>
          <w:b/>
          <w:bCs/>
          <w:sz w:val="28"/>
          <w:szCs w:val="28"/>
        </w:rPr>
      </w:pPr>
      <w:r w:rsidRPr="00211404">
        <w:rPr>
          <w:b/>
          <w:bCs/>
          <w:sz w:val="28"/>
          <w:szCs w:val="28"/>
        </w:rPr>
        <w:t xml:space="preserve">La Regione Siciliana al Salone Internazionale del Libro di Torino 2026 </w:t>
      </w:r>
    </w:p>
    <w:p w14:paraId="7EE6CBF3" w14:textId="07EAE13F" w:rsidR="00E57F41" w:rsidRPr="00E57F41" w:rsidRDefault="00E57F41" w:rsidP="00E57F41">
      <w:pPr>
        <w:spacing w:before="180" w:after="60"/>
        <w:jc w:val="center"/>
        <w:rPr>
          <w:rFonts w:ascii="Calibri" w:hAnsi="Calibri" w:cs="Calibri"/>
          <w:sz w:val="36"/>
          <w:szCs w:val="36"/>
        </w:rPr>
      </w:pPr>
      <w:r w:rsidRPr="00E57F41">
        <w:rPr>
          <w:rFonts w:ascii="Calibri" w:eastAsia="Arial" w:hAnsi="Calibri" w:cs="Calibri"/>
          <w:b/>
          <w:bCs/>
          <w:color w:val="C8102E"/>
          <w:sz w:val="36"/>
          <w:szCs w:val="36"/>
        </w:rPr>
        <w:t>SICILIA, PAESAGGIO DELL’ANIMA</w:t>
      </w:r>
    </w:p>
    <w:p w14:paraId="7A419ABE" w14:textId="67EA263A" w:rsidR="00E57F41" w:rsidRDefault="00E57F41" w:rsidP="00F34B85">
      <w:pPr>
        <w:spacing w:after="80"/>
        <w:jc w:val="center"/>
        <w:rPr>
          <w:rFonts w:ascii="Calibri" w:hAnsi="Calibri" w:cs="Calibri"/>
          <w:b/>
          <w:bCs/>
        </w:rPr>
      </w:pPr>
      <w:r w:rsidRPr="00E57F41">
        <w:rPr>
          <w:rFonts w:ascii="Calibri" w:eastAsia="Arial" w:hAnsi="Calibri" w:cs="Calibri"/>
          <w:b/>
          <w:bCs/>
          <w:color w:val="2D2D2D"/>
        </w:rPr>
        <w:t xml:space="preserve">Sapori, Memorie, Fotografia e Musica: il palinsesto della Regione allo </w:t>
      </w:r>
      <w:r w:rsidR="00461C68">
        <w:rPr>
          <w:rFonts w:ascii="Calibri" w:eastAsia="Arial" w:hAnsi="Calibri" w:cs="Calibri"/>
          <w:b/>
          <w:bCs/>
          <w:color w:val="2D2D2D"/>
        </w:rPr>
        <w:t>s</w:t>
      </w:r>
      <w:r w:rsidRPr="00E57F41">
        <w:rPr>
          <w:rFonts w:ascii="Calibri" w:eastAsia="Arial" w:hAnsi="Calibri" w:cs="Calibri"/>
          <w:b/>
          <w:bCs/>
          <w:color w:val="2D2D2D"/>
        </w:rPr>
        <w:t>tand del Salone</w:t>
      </w:r>
    </w:p>
    <w:p w14:paraId="251969BE" w14:textId="77777777" w:rsidR="00F34B85" w:rsidRPr="00E57F41" w:rsidRDefault="00F34B85" w:rsidP="00F34B85">
      <w:pPr>
        <w:spacing w:after="80"/>
        <w:jc w:val="center"/>
        <w:rPr>
          <w:rFonts w:ascii="Calibri" w:hAnsi="Calibri" w:cs="Calibri"/>
          <w:b/>
          <w:bCs/>
        </w:rPr>
      </w:pPr>
    </w:p>
    <w:p w14:paraId="2EA5DDF9" w14:textId="7558DDD0" w:rsidR="00E57F41" w:rsidRPr="00E57F41" w:rsidRDefault="00E57F41" w:rsidP="00E57F41">
      <w:pPr>
        <w:spacing w:after="180"/>
        <w:jc w:val="both"/>
        <w:rPr>
          <w:rFonts w:ascii="Calibri" w:hAnsi="Calibri" w:cs="Calibri"/>
        </w:rPr>
      </w:pPr>
      <w:r w:rsidRPr="00E57F41">
        <w:rPr>
          <w:rFonts w:ascii="Calibri" w:eastAsia="Arial" w:hAnsi="Calibri" w:cs="Calibri"/>
          <w:color w:val="444444"/>
        </w:rPr>
        <w:t>Dal cibo autentico dei borghi nascosti alla corsa più romantica della storia, dal fronte a mare perduto di Palermo alle cripte e ai siti sommersi della Sicilia invisibile, fino alle radici fotografiche di Capuana e Verga e alla musica che nasce dai libri: il palinsesto della Regione Siciliana al Salone del Libro di Torino 202</w:t>
      </w:r>
      <w:r w:rsidR="00461C68">
        <w:rPr>
          <w:rFonts w:ascii="Calibri" w:eastAsia="Arial" w:hAnsi="Calibri" w:cs="Calibri"/>
          <w:color w:val="444444"/>
        </w:rPr>
        <w:t>6</w:t>
      </w:r>
      <w:r w:rsidRPr="00E57F41">
        <w:rPr>
          <w:rFonts w:ascii="Calibri" w:eastAsia="Arial" w:hAnsi="Calibri" w:cs="Calibri"/>
          <w:color w:val="444444"/>
        </w:rPr>
        <w:t xml:space="preserve"> è un viaggio nell’anima di un’isola che non smette di sorprendere</w:t>
      </w:r>
      <w:r w:rsidRPr="00E57F41">
        <w:rPr>
          <w:rFonts w:ascii="Calibri" w:eastAsia="Arial" w:hAnsi="Calibri" w:cs="Calibri"/>
          <w:i/>
          <w:iCs/>
          <w:color w:val="444444"/>
        </w:rPr>
        <w:t>.</w:t>
      </w:r>
    </w:p>
    <w:p w14:paraId="0AC8F975" w14:textId="77777777" w:rsidR="00DC7CA8" w:rsidRDefault="00A56E5D" w:rsidP="00DC7CA8">
      <w:pPr>
        <w:shd w:val="clear" w:color="auto" w:fill="E8E8E8" w:themeFill="background2"/>
        <w:spacing w:before="280" w:after="60"/>
        <w:rPr>
          <w:rFonts w:ascii="Calibri" w:eastAsia="Arial" w:hAnsi="Calibri" w:cs="Calibri"/>
          <w:b/>
          <w:bCs/>
          <w:caps/>
          <w:color w:val="C8102E"/>
        </w:rPr>
      </w:pPr>
      <w:r>
        <w:rPr>
          <w:rFonts w:ascii="Calibri" w:eastAsia="Arial" w:hAnsi="Calibri" w:cs="Calibri"/>
          <w:b/>
          <w:bCs/>
          <w:caps/>
          <w:color w:val="C8102E"/>
        </w:rPr>
        <w:t>GIOVEDì 14 MAGGIO</w:t>
      </w:r>
    </w:p>
    <w:p w14:paraId="65DFBD0E" w14:textId="5EE82464" w:rsidR="00E57F41" w:rsidRPr="00E57F41" w:rsidRDefault="00E57F41" w:rsidP="00E57F41">
      <w:pPr>
        <w:spacing w:before="280" w:after="60"/>
        <w:rPr>
          <w:rFonts w:ascii="Calibri" w:hAnsi="Calibri" w:cs="Calibri"/>
        </w:rPr>
      </w:pPr>
      <w:r w:rsidRPr="00E57F41">
        <w:rPr>
          <w:rFonts w:ascii="Calibri" w:eastAsia="Arial" w:hAnsi="Calibri" w:cs="Calibri"/>
          <w:b/>
          <w:bCs/>
          <w:caps/>
          <w:color w:val="C8102E"/>
        </w:rPr>
        <w:t xml:space="preserve">Ore 15:00 </w:t>
      </w:r>
    </w:p>
    <w:p w14:paraId="5364B433" w14:textId="77777777" w:rsidR="00E57F41" w:rsidRPr="00E57F41" w:rsidRDefault="00E57F41" w:rsidP="00E57F41">
      <w:pPr>
        <w:spacing w:before="60" w:after="40"/>
        <w:rPr>
          <w:rFonts w:ascii="Calibri" w:hAnsi="Calibri" w:cs="Calibri"/>
        </w:rPr>
      </w:pPr>
      <w:r w:rsidRPr="00E57F41">
        <w:rPr>
          <w:rFonts w:ascii="Calibri" w:eastAsia="Arial" w:hAnsi="Calibri" w:cs="Calibri"/>
          <w:b/>
          <w:bCs/>
          <w:color w:val="2D2D2D"/>
        </w:rPr>
        <w:t>GIUSINA IN CUCINA</w:t>
      </w:r>
    </w:p>
    <w:p w14:paraId="5961FADE" w14:textId="77777777" w:rsidR="00E57F41" w:rsidRPr="00DC7CA8" w:rsidRDefault="00E57F41" w:rsidP="00E57F41">
      <w:pPr>
        <w:spacing w:after="40"/>
        <w:rPr>
          <w:rFonts w:ascii="Calibri" w:hAnsi="Calibri" w:cs="Calibri"/>
        </w:rPr>
      </w:pPr>
      <w:r w:rsidRPr="00DC7CA8">
        <w:rPr>
          <w:rFonts w:ascii="Calibri" w:eastAsia="Arial" w:hAnsi="Calibri" w:cs="Calibri"/>
          <w:b/>
          <w:bCs/>
          <w:color w:val="C8960C"/>
        </w:rPr>
        <w:t>La Sicilia dei sapori segreti. Guida sentimentale al cibo, ai borghi e alla bellezza dell’Isola magnifica</w:t>
      </w:r>
    </w:p>
    <w:p w14:paraId="1EE1F788" w14:textId="1DD95D51" w:rsidR="00E57F41" w:rsidRPr="00E57F41" w:rsidRDefault="00E57F41" w:rsidP="00E57F41">
      <w:pPr>
        <w:spacing w:after="40"/>
        <w:rPr>
          <w:rFonts w:ascii="Calibri" w:hAnsi="Calibri" w:cs="Calibri"/>
        </w:rPr>
      </w:pPr>
      <w:r w:rsidRPr="00E57F41">
        <w:rPr>
          <w:rFonts w:ascii="Calibri" w:eastAsia="Arial" w:hAnsi="Calibri" w:cs="Calibri"/>
          <w:b/>
          <w:bCs/>
          <w:color w:val="2D2D2D"/>
        </w:rPr>
        <w:t>Giusi Battaglia — Cairo Editore</w:t>
      </w:r>
      <w:r w:rsidR="00A56E5D">
        <w:rPr>
          <w:rFonts w:ascii="Calibri" w:eastAsia="Arial" w:hAnsi="Calibri" w:cs="Calibri"/>
          <w:b/>
          <w:bCs/>
          <w:color w:val="2D2D2D"/>
        </w:rPr>
        <w:t>. C</w:t>
      </w:r>
      <w:r w:rsidRPr="00E57F41">
        <w:rPr>
          <w:rFonts w:ascii="Calibri" w:eastAsia="Arial" w:hAnsi="Calibri" w:cs="Calibri"/>
          <w:b/>
          <w:bCs/>
          <w:color w:val="2D2D2D"/>
        </w:rPr>
        <w:t>on Carlo Bogliotti</w:t>
      </w:r>
    </w:p>
    <w:p w14:paraId="5DE1F0ED" w14:textId="77777777" w:rsidR="00E57F41" w:rsidRPr="00E57F41" w:rsidRDefault="00E57F41" w:rsidP="00E57F41">
      <w:pPr>
        <w:spacing w:after="80"/>
        <w:jc w:val="both"/>
        <w:rPr>
          <w:rFonts w:ascii="Calibri" w:hAnsi="Calibri" w:cs="Calibri"/>
        </w:rPr>
      </w:pPr>
      <w:r w:rsidRPr="00E57F41">
        <w:rPr>
          <w:rFonts w:ascii="Calibri" w:eastAsia="Arial" w:hAnsi="Calibri" w:cs="Calibri"/>
          <w:color w:val="2D2D2D"/>
        </w:rPr>
        <w:t>Una dichiarazione d’amore alla Sicilia: un racconto di luoghi e sapori a volte inediti, o poco conosciuti, che, fra tradizione e avanguardia, mostra la meraviglia di una regione che ha sempre qualcosa di nuovo da svelare, anche a chi la conosce già. A partire da Palermo, Giusi Battaglia accompagna il lettore-viaggiatore alla scoperta delle nove province siciliane. Dalla tuma persa di Castronovo di Sicilia agli archi di Pasqua di San Biagio Platani, dall’avocado al caviale di limone di Catania, dal Piacentino ennese alla pagnotta del Dittaino e ai tanti prodotti Slow Food, vere chicche dell’enogastronomia mondiale. A segnare il passo del viaggio è il cibo, che per l’autrice è gusto ma anche cultura, sentimento, sapore ed esperienza: uno dei magici segreti di un popolo che – orgoglioso delle sue origini piene di contaminazioni – è da sempre attento all’accoglienza e al mangiare bene.</w:t>
      </w:r>
    </w:p>
    <w:p w14:paraId="3FE489BE" w14:textId="77777777" w:rsidR="00E57F41" w:rsidRPr="00E57F41" w:rsidRDefault="00E57F41" w:rsidP="00E57F41">
      <w:pPr>
        <w:spacing w:before="40" w:after="10"/>
        <w:rPr>
          <w:rFonts w:ascii="Calibri" w:hAnsi="Calibri" w:cs="Calibri"/>
        </w:rPr>
      </w:pPr>
      <w:r w:rsidRPr="00E57F41">
        <w:rPr>
          <w:rFonts w:ascii="Calibri" w:eastAsia="Arial" w:hAnsi="Calibri" w:cs="Calibri"/>
          <w:b/>
          <w:bCs/>
          <w:color w:val="2D2D2D"/>
        </w:rPr>
        <w:t>Giusi Battaglia</w:t>
      </w:r>
    </w:p>
    <w:p w14:paraId="3D85091A" w14:textId="77777777" w:rsidR="00E57F41" w:rsidRPr="00E57F41" w:rsidRDefault="00E57F41" w:rsidP="00E57F41">
      <w:pPr>
        <w:spacing w:after="60"/>
        <w:jc w:val="both"/>
        <w:rPr>
          <w:rFonts w:ascii="Calibri" w:hAnsi="Calibri" w:cs="Calibri"/>
        </w:rPr>
      </w:pPr>
      <w:r w:rsidRPr="00E57F41">
        <w:rPr>
          <w:rFonts w:ascii="Calibri" w:eastAsia="Arial" w:hAnsi="Calibri" w:cs="Calibri"/>
          <w:i/>
          <w:iCs/>
          <w:color w:val="555555"/>
        </w:rPr>
        <w:t xml:space="preserve">Palermitana, milanese d’adozione, ha una sua agenzia di comunicazione. Pubblicando le foto dei suoi piatti sui social, ha ricevuto una proposta dal gruppo Warner Bros. Discovery per realizzare un programma di cucina siciliana. Nasce così l’avventura di </w:t>
      </w:r>
      <w:proofErr w:type="spellStart"/>
      <w:r w:rsidRPr="00E57F41">
        <w:rPr>
          <w:rFonts w:ascii="Calibri" w:eastAsia="Arial" w:hAnsi="Calibri" w:cs="Calibri"/>
          <w:i/>
          <w:iCs/>
          <w:color w:val="555555"/>
        </w:rPr>
        <w:t>Giusina</w:t>
      </w:r>
      <w:proofErr w:type="spellEnd"/>
      <w:r w:rsidRPr="00E57F41">
        <w:rPr>
          <w:rFonts w:ascii="Calibri" w:eastAsia="Arial" w:hAnsi="Calibri" w:cs="Calibri"/>
          <w:i/>
          <w:iCs/>
          <w:color w:val="555555"/>
        </w:rPr>
        <w:t xml:space="preserve"> in Cucina su Food Network, giunto alla nona edizione, arricchito degli spin-off </w:t>
      </w:r>
      <w:proofErr w:type="spellStart"/>
      <w:r w:rsidRPr="00E57F41">
        <w:rPr>
          <w:rFonts w:ascii="Calibri" w:eastAsia="Arial" w:hAnsi="Calibri" w:cs="Calibri"/>
          <w:i/>
          <w:iCs/>
          <w:color w:val="555555"/>
        </w:rPr>
        <w:t>Giusina</w:t>
      </w:r>
      <w:proofErr w:type="spellEnd"/>
      <w:r w:rsidRPr="00E57F41">
        <w:rPr>
          <w:rFonts w:ascii="Calibri" w:eastAsia="Arial" w:hAnsi="Calibri" w:cs="Calibri"/>
          <w:i/>
          <w:iCs/>
          <w:color w:val="555555"/>
        </w:rPr>
        <w:t xml:space="preserve"> in Cucina – </w:t>
      </w:r>
      <w:proofErr w:type="spellStart"/>
      <w:r w:rsidRPr="00E57F41">
        <w:rPr>
          <w:rFonts w:ascii="Calibri" w:eastAsia="Arial" w:hAnsi="Calibri" w:cs="Calibri"/>
          <w:i/>
          <w:iCs/>
          <w:color w:val="555555"/>
        </w:rPr>
        <w:t>Seacily</w:t>
      </w:r>
      <w:proofErr w:type="spellEnd"/>
      <w:r w:rsidRPr="00E57F41">
        <w:rPr>
          <w:rFonts w:ascii="Calibri" w:eastAsia="Arial" w:hAnsi="Calibri" w:cs="Calibri"/>
          <w:i/>
          <w:iCs/>
          <w:color w:val="555555"/>
        </w:rPr>
        <w:t xml:space="preserve"> Edition e </w:t>
      </w:r>
      <w:proofErr w:type="spellStart"/>
      <w:r w:rsidRPr="00E57F41">
        <w:rPr>
          <w:rFonts w:ascii="Calibri" w:eastAsia="Arial" w:hAnsi="Calibri" w:cs="Calibri"/>
          <w:i/>
          <w:iCs/>
          <w:color w:val="555555"/>
        </w:rPr>
        <w:t>Giusina</w:t>
      </w:r>
      <w:proofErr w:type="spellEnd"/>
      <w:r w:rsidRPr="00E57F41">
        <w:rPr>
          <w:rFonts w:ascii="Calibri" w:eastAsia="Arial" w:hAnsi="Calibri" w:cs="Calibri"/>
          <w:i/>
          <w:iCs/>
          <w:color w:val="555555"/>
        </w:rPr>
        <w:t xml:space="preserve"> in Cucina on the road. Da ottobre 2022 è protagonista anche di Ci vediamo al bar. Con Cairo ha pubblicato </w:t>
      </w:r>
      <w:proofErr w:type="spellStart"/>
      <w:r w:rsidRPr="00E57F41">
        <w:rPr>
          <w:rFonts w:ascii="Calibri" w:eastAsia="Arial" w:hAnsi="Calibri" w:cs="Calibri"/>
          <w:i/>
          <w:iCs/>
          <w:color w:val="555555"/>
        </w:rPr>
        <w:t>Giusina</w:t>
      </w:r>
      <w:proofErr w:type="spellEnd"/>
      <w:r w:rsidRPr="00E57F41">
        <w:rPr>
          <w:rFonts w:ascii="Calibri" w:eastAsia="Arial" w:hAnsi="Calibri" w:cs="Calibri"/>
          <w:i/>
          <w:iCs/>
          <w:color w:val="555555"/>
        </w:rPr>
        <w:t xml:space="preserve"> in cucina. La Sicilia è servita (2021), Viaggio in Sicilia (2022), Le ricette della mia vita (2023) e Sicilia, acqua e farina (2024).</w:t>
      </w:r>
    </w:p>
    <w:p w14:paraId="2AF202E3" w14:textId="77777777" w:rsidR="00B561CD" w:rsidRDefault="00B561CD" w:rsidP="00E57F41">
      <w:pPr>
        <w:spacing w:before="280" w:after="60"/>
        <w:rPr>
          <w:rFonts w:ascii="Calibri" w:hAnsi="Calibri" w:cs="Calibri"/>
        </w:rPr>
      </w:pPr>
    </w:p>
    <w:p w14:paraId="47AB890A" w14:textId="77777777" w:rsidR="007631B6" w:rsidRDefault="007631B6" w:rsidP="00E57F41">
      <w:pPr>
        <w:spacing w:before="280" w:after="60"/>
        <w:rPr>
          <w:rFonts w:ascii="Calibri" w:hAnsi="Calibri" w:cs="Calibri"/>
        </w:rPr>
      </w:pPr>
    </w:p>
    <w:p w14:paraId="45D28903" w14:textId="17350252" w:rsidR="007631B6" w:rsidRPr="00E57F41" w:rsidRDefault="007631B6" w:rsidP="007631B6">
      <w:pPr>
        <w:spacing w:before="280" w:after="60"/>
        <w:rPr>
          <w:rFonts w:ascii="Calibri" w:hAnsi="Calibri" w:cs="Calibri"/>
        </w:rPr>
      </w:pPr>
      <w:r w:rsidRPr="00E57F41">
        <w:rPr>
          <w:rFonts w:ascii="Calibri" w:eastAsia="Arial" w:hAnsi="Calibri" w:cs="Calibri"/>
          <w:b/>
          <w:bCs/>
          <w:caps/>
          <w:color w:val="C8102E"/>
        </w:rPr>
        <w:t xml:space="preserve">Ore 19:00  </w:t>
      </w:r>
    </w:p>
    <w:p w14:paraId="38DF0484" w14:textId="28E4ABF3" w:rsidR="007631B6" w:rsidRPr="00DC7CA8" w:rsidRDefault="00DC7CA8" w:rsidP="007631B6">
      <w:pPr>
        <w:spacing w:before="60" w:after="40"/>
        <w:rPr>
          <w:rFonts w:ascii="Calibri" w:hAnsi="Calibri" w:cs="Calibri"/>
          <w:color w:val="CC9B00"/>
        </w:rPr>
      </w:pPr>
      <w:r w:rsidRPr="00DC7CA8">
        <w:rPr>
          <w:rFonts w:ascii="Calibri" w:eastAsia="Arial" w:hAnsi="Calibri" w:cs="Calibri"/>
          <w:b/>
          <w:bCs/>
          <w:color w:val="CC9B00"/>
        </w:rPr>
        <w:t>B</w:t>
      </w:r>
      <w:r w:rsidR="007631B6" w:rsidRPr="00DC7CA8">
        <w:rPr>
          <w:rFonts w:ascii="Calibri" w:eastAsia="Arial" w:hAnsi="Calibri" w:cs="Calibri"/>
          <w:b/>
          <w:bCs/>
          <w:color w:val="CC9B00"/>
        </w:rPr>
        <w:t>iblioteche in ascolto – la musica che nasce dai libri</w:t>
      </w:r>
    </w:p>
    <w:p w14:paraId="5EBD2048" w14:textId="77777777" w:rsidR="007631B6" w:rsidRPr="00E57F41" w:rsidRDefault="007631B6" w:rsidP="007631B6">
      <w:pPr>
        <w:spacing w:after="40"/>
        <w:rPr>
          <w:rFonts w:ascii="Calibri" w:hAnsi="Calibri" w:cs="Calibri"/>
        </w:rPr>
      </w:pPr>
      <w:r w:rsidRPr="00E57F41">
        <w:rPr>
          <w:rFonts w:ascii="Calibri" w:eastAsia="Arial" w:hAnsi="Calibri" w:cs="Calibri"/>
          <w:b/>
          <w:bCs/>
          <w:color w:val="2D2D2D"/>
        </w:rPr>
        <w:t>Con Ninni Arini, Sergio Buonadonna, Laura Cappugi e Paolo Navarra</w:t>
      </w:r>
    </w:p>
    <w:p w14:paraId="188C4C51" w14:textId="77777777" w:rsidR="007631B6" w:rsidRPr="00E57F41" w:rsidRDefault="007631B6" w:rsidP="007631B6">
      <w:pPr>
        <w:spacing w:after="60"/>
        <w:rPr>
          <w:rFonts w:ascii="Calibri" w:hAnsi="Calibri" w:cs="Calibri"/>
        </w:rPr>
      </w:pPr>
      <w:r w:rsidRPr="00E57F41">
        <w:rPr>
          <w:rFonts w:ascii="Calibri" w:eastAsia="Arial" w:hAnsi="Calibri" w:cs="Calibri"/>
          <w:i/>
          <w:iCs/>
          <w:color w:val="555555"/>
        </w:rPr>
        <w:t>Progetto ideato e coordinato da Paolo Navarra — In partenariato con Navarra Editore — Con il sostegno della Biblioteca Centrale della Regione Siciliana</w:t>
      </w:r>
    </w:p>
    <w:p w14:paraId="4FEFECC2" w14:textId="5BE0FE5A" w:rsidR="00B561CD" w:rsidRDefault="007631B6" w:rsidP="007631B6">
      <w:pPr>
        <w:spacing w:after="80"/>
        <w:jc w:val="both"/>
        <w:rPr>
          <w:rFonts w:ascii="Calibri" w:hAnsi="Calibri" w:cs="Calibri"/>
        </w:rPr>
      </w:pPr>
      <w:r w:rsidRPr="00E57F41">
        <w:rPr>
          <w:rFonts w:ascii="Calibri" w:eastAsia="Arial" w:hAnsi="Calibri" w:cs="Calibri"/>
          <w:color w:val="2D2D2D"/>
        </w:rPr>
        <w:t>“Musica d’Autore nei Luoghi della Lettura” è un progetto per la valorizzazione del patrimonio culturale siciliano attraverso un percorso artistico che intreccia musica, letteratura e territorio. Le biblioteche diventano palcoscenici vivi in cui la pagina scritta si trasforma in suono, e la lettura si apre a nuove dimensioni sensoriali ed emotive. Un incontro che celebra la Sicilia come luogo di creazione, memoria e bellezza condivisa.</w:t>
      </w:r>
    </w:p>
    <w:p w14:paraId="662A9184" w14:textId="77777777" w:rsidR="00DC7CA8" w:rsidRDefault="00AE39A6" w:rsidP="00DC7CA8">
      <w:pPr>
        <w:shd w:val="clear" w:color="auto" w:fill="E8E8E8" w:themeFill="background2"/>
        <w:spacing w:before="280" w:after="60"/>
        <w:rPr>
          <w:rFonts w:ascii="Calibri" w:eastAsia="Arial" w:hAnsi="Calibri" w:cs="Calibri"/>
          <w:b/>
          <w:bCs/>
          <w:caps/>
          <w:color w:val="C8102E"/>
        </w:rPr>
      </w:pPr>
      <w:r>
        <w:rPr>
          <w:rFonts w:ascii="Calibri" w:eastAsia="Arial" w:hAnsi="Calibri" w:cs="Calibri"/>
          <w:b/>
          <w:bCs/>
          <w:caps/>
          <w:color w:val="C8102E"/>
        </w:rPr>
        <w:t>VENERD</w:t>
      </w:r>
      <w:r w:rsidR="007631B6">
        <w:rPr>
          <w:rFonts w:ascii="Calibri" w:eastAsia="Arial" w:hAnsi="Calibri" w:cs="Calibri"/>
          <w:b/>
          <w:bCs/>
          <w:caps/>
          <w:color w:val="C8102E"/>
        </w:rPr>
        <w:t xml:space="preserve">ì </w:t>
      </w:r>
      <w:r w:rsidR="0053321B">
        <w:rPr>
          <w:rFonts w:ascii="Calibri" w:eastAsia="Arial" w:hAnsi="Calibri" w:cs="Calibri"/>
          <w:b/>
          <w:bCs/>
          <w:caps/>
          <w:color w:val="C8102E"/>
        </w:rPr>
        <w:t>15 MAGGIO</w:t>
      </w:r>
    </w:p>
    <w:p w14:paraId="28A5F5EF" w14:textId="3AE7B57F" w:rsidR="00E57F41" w:rsidRPr="00E57F41" w:rsidRDefault="00E57F41" w:rsidP="00E57F41">
      <w:pPr>
        <w:spacing w:before="280" w:after="60"/>
        <w:rPr>
          <w:rFonts w:ascii="Calibri" w:hAnsi="Calibri" w:cs="Calibri"/>
        </w:rPr>
      </w:pPr>
      <w:r w:rsidRPr="00E57F41">
        <w:rPr>
          <w:rFonts w:ascii="Calibri" w:eastAsia="Arial" w:hAnsi="Calibri" w:cs="Calibri"/>
          <w:b/>
          <w:bCs/>
          <w:caps/>
          <w:color w:val="C8102E"/>
        </w:rPr>
        <w:t xml:space="preserve">Ore 18:15  </w:t>
      </w:r>
    </w:p>
    <w:p w14:paraId="01D8A2FA" w14:textId="37FD83CB" w:rsidR="00E57F41" w:rsidRPr="00E57F41" w:rsidRDefault="00031704" w:rsidP="00E57F41">
      <w:pPr>
        <w:spacing w:before="60" w:after="40"/>
        <w:rPr>
          <w:rFonts w:ascii="Calibri" w:hAnsi="Calibri" w:cs="Calibri"/>
        </w:rPr>
      </w:pPr>
      <w:r>
        <w:rPr>
          <w:rFonts w:ascii="Calibri" w:eastAsia="Arial" w:hAnsi="Calibri" w:cs="Calibri"/>
          <w:b/>
          <w:bCs/>
          <w:color w:val="CC9B00"/>
        </w:rPr>
        <w:t>S</w:t>
      </w:r>
      <w:r w:rsidR="0053321B" w:rsidRPr="00031704">
        <w:rPr>
          <w:rFonts w:ascii="Calibri" w:eastAsia="Arial" w:hAnsi="Calibri" w:cs="Calibri"/>
          <w:b/>
          <w:bCs/>
          <w:color w:val="CC9B00"/>
        </w:rPr>
        <w:t xml:space="preserve">toria della </w:t>
      </w:r>
      <w:r w:rsidR="009A3C7C">
        <w:rPr>
          <w:rFonts w:ascii="Calibri" w:eastAsia="Arial" w:hAnsi="Calibri" w:cs="Calibri"/>
          <w:b/>
          <w:bCs/>
          <w:color w:val="CC9B00"/>
        </w:rPr>
        <w:t>TARGA FLORIO</w:t>
      </w:r>
      <w:r w:rsidR="0053321B" w:rsidRPr="00031704">
        <w:rPr>
          <w:rFonts w:ascii="Calibri" w:eastAsia="Arial" w:hAnsi="Calibri" w:cs="Calibri"/>
          <w:b/>
          <w:bCs/>
          <w:color w:val="CC9B00"/>
        </w:rPr>
        <w:t xml:space="preserve">. </w:t>
      </w:r>
      <w:r w:rsidR="009A3C7C">
        <w:rPr>
          <w:rFonts w:ascii="Calibri" w:eastAsia="Arial" w:hAnsi="Calibri" w:cs="Calibri"/>
          <w:b/>
          <w:bCs/>
          <w:color w:val="CC9B00"/>
        </w:rPr>
        <w:t>U</w:t>
      </w:r>
      <w:r w:rsidR="0053321B" w:rsidRPr="00031704">
        <w:rPr>
          <w:rFonts w:ascii="Calibri" w:eastAsia="Arial" w:hAnsi="Calibri" w:cs="Calibri"/>
          <w:b/>
          <w:bCs/>
          <w:color w:val="CC9B00"/>
        </w:rPr>
        <w:t>na corsa romantica</w:t>
      </w:r>
      <w:r w:rsidR="0053321B" w:rsidRPr="00031704">
        <w:rPr>
          <w:rFonts w:ascii="Calibri" w:eastAsia="Arial" w:hAnsi="Calibri" w:cs="Calibri"/>
          <w:b/>
          <w:bCs/>
          <w:i/>
          <w:iCs/>
          <w:color w:val="FFC000"/>
        </w:rPr>
        <w:t xml:space="preserve">  </w:t>
      </w:r>
    </w:p>
    <w:p w14:paraId="2D9DDC0A" w14:textId="29E58C69" w:rsidR="00E57F41" w:rsidRPr="00E57F41" w:rsidRDefault="00E57F41" w:rsidP="00E57F41">
      <w:pPr>
        <w:spacing w:after="40"/>
        <w:rPr>
          <w:rFonts w:ascii="Calibri" w:hAnsi="Calibri" w:cs="Calibri"/>
        </w:rPr>
      </w:pPr>
      <w:r w:rsidRPr="00E57F41">
        <w:rPr>
          <w:rFonts w:ascii="Calibri" w:eastAsia="Arial" w:hAnsi="Calibri" w:cs="Calibri"/>
          <w:b/>
          <w:bCs/>
          <w:color w:val="2D2D2D"/>
        </w:rPr>
        <w:t xml:space="preserve">Salvatore Requirez — </w:t>
      </w:r>
      <w:r w:rsidR="00031704">
        <w:rPr>
          <w:rFonts w:ascii="Calibri" w:eastAsia="Arial" w:hAnsi="Calibri" w:cs="Calibri"/>
          <w:b/>
          <w:bCs/>
          <w:color w:val="2D2D2D"/>
        </w:rPr>
        <w:t>4</w:t>
      </w:r>
      <w:r w:rsidR="000835CD">
        <w:rPr>
          <w:rFonts w:ascii="Calibri" w:eastAsia="Arial" w:hAnsi="Calibri" w:cs="Calibri"/>
          <w:b/>
          <w:bCs/>
          <w:color w:val="2D2D2D"/>
        </w:rPr>
        <w:t>0due E</w:t>
      </w:r>
      <w:r w:rsidR="00031704">
        <w:rPr>
          <w:rFonts w:ascii="Calibri" w:eastAsia="Arial" w:hAnsi="Calibri" w:cs="Calibri"/>
          <w:b/>
          <w:bCs/>
          <w:color w:val="2D2D2D"/>
        </w:rPr>
        <w:t>dizioni</w:t>
      </w:r>
      <w:r w:rsidR="000835CD">
        <w:rPr>
          <w:rFonts w:ascii="Calibri" w:eastAsia="Arial" w:hAnsi="Calibri" w:cs="Calibri"/>
          <w:b/>
          <w:bCs/>
          <w:color w:val="2D2D2D"/>
        </w:rPr>
        <w:t>. C</w:t>
      </w:r>
      <w:r w:rsidRPr="00E57F41">
        <w:rPr>
          <w:rFonts w:ascii="Calibri" w:eastAsia="Arial" w:hAnsi="Calibri" w:cs="Calibri"/>
          <w:b/>
          <w:bCs/>
          <w:color w:val="2D2D2D"/>
        </w:rPr>
        <w:t>on Danilo Maniscalco</w:t>
      </w:r>
    </w:p>
    <w:p w14:paraId="1C0F2568" w14:textId="77777777" w:rsidR="00E57F41" w:rsidRPr="00E57F41" w:rsidRDefault="00E57F41" w:rsidP="00E57F41">
      <w:pPr>
        <w:spacing w:after="80"/>
        <w:jc w:val="both"/>
        <w:rPr>
          <w:rFonts w:ascii="Calibri" w:hAnsi="Calibri" w:cs="Calibri"/>
        </w:rPr>
      </w:pPr>
      <w:r w:rsidRPr="00E57F41">
        <w:rPr>
          <w:rFonts w:ascii="Calibri" w:eastAsia="Arial" w:hAnsi="Calibri" w:cs="Calibri"/>
          <w:color w:val="2D2D2D"/>
        </w:rPr>
        <w:t>Non solo una corsa di automobili che ha visto sfilare, per tre quarti del secolo scorso, i più grandi campioni di ogni tempo. La Targa Florio era un rito che accendeva di entusiasmo la campagna siciliana, un teatro magnifico dove ogni anno si sfidavano prodigi dell’ingegneria chiamati alla conquista di un alloro che valeva molto più dei punti assegnati per il campionato mondiale dei costruttori. Era l’omaggio a un’idea geniale e antica, intrisa di Futurismo vero, capace di coinvolgere la minuta gente quanto i più grandi artisti. La sua storia romantica rivive in questo volume sotto l’aspetto sportivo, culturale, sociale e tecnico, corredata da valutazioni, spunti di cronaca inediti e da centinaia di immagini che restituiscono appieno il fascino di un’epoca che non deve essere dimenticata.</w:t>
      </w:r>
    </w:p>
    <w:p w14:paraId="0C1ABBFC" w14:textId="77777777" w:rsidR="00E57F41" w:rsidRPr="00E57F41" w:rsidRDefault="00E57F41" w:rsidP="00E57F41">
      <w:pPr>
        <w:spacing w:before="40" w:after="10"/>
        <w:rPr>
          <w:rFonts w:ascii="Calibri" w:hAnsi="Calibri" w:cs="Calibri"/>
        </w:rPr>
      </w:pPr>
      <w:r w:rsidRPr="00E57F41">
        <w:rPr>
          <w:rFonts w:ascii="Calibri" w:eastAsia="Arial" w:hAnsi="Calibri" w:cs="Calibri"/>
          <w:b/>
          <w:bCs/>
          <w:color w:val="2D2D2D"/>
        </w:rPr>
        <w:t>Salvatore Requirez</w:t>
      </w:r>
    </w:p>
    <w:p w14:paraId="78AA64AC" w14:textId="77777777" w:rsidR="00E57F41" w:rsidRPr="00E57F41" w:rsidRDefault="00E57F41" w:rsidP="00E57F41">
      <w:pPr>
        <w:spacing w:after="60"/>
        <w:jc w:val="both"/>
        <w:rPr>
          <w:rFonts w:ascii="Calibri" w:hAnsi="Calibri" w:cs="Calibri"/>
        </w:rPr>
      </w:pPr>
      <w:r w:rsidRPr="00E57F41">
        <w:rPr>
          <w:rFonts w:ascii="Calibri" w:eastAsia="Arial" w:hAnsi="Calibri" w:cs="Calibri"/>
          <w:i/>
          <w:iCs/>
          <w:color w:val="555555"/>
        </w:rPr>
        <w:t>Palermo, 1957. È considerato uno dei più profondi conoscitori della storia dell’antica corsa siciliana e dell’universo Florio. Conta sul tema decine di volumi, pubblicati negli ultimi trent’anni, che gli sono valsi diversi premi per il valore narrativo e per l’attenzione ai riferimenti documentativi, che – oltrepassando l’ambito sportivo – si addentrano nel tessuto culturale, sociale e politico degli eventi evocati.</w:t>
      </w:r>
    </w:p>
    <w:p w14:paraId="5C77A38D" w14:textId="474F4157" w:rsidR="00E57F41" w:rsidRPr="00E57F41" w:rsidRDefault="000270A1" w:rsidP="00E57F41">
      <w:pPr>
        <w:spacing w:before="280" w:after="60"/>
        <w:rPr>
          <w:rFonts w:ascii="Calibri" w:hAnsi="Calibri" w:cs="Calibri"/>
        </w:rPr>
      </w:pPr>
      <w:r>
        <w:rPr>
          <w:rFonts w:ascii="Calibri" w:eastAsia="Arial" w:hAnsi="Calibri" w:cs="Calibri"/>
          <w:b/>
          <w:bCs/>
          <w:caps/>
          <w:color w:val="C8102E"/>
        </w:rPr>
        <w:t>ore 19.00</w:t>
      </w:r>
    </w:p>
    <w:p w14:paraId="74CA4611" w14:textId="5D934386" w:rsidR="00E57F41" w:rsidRPr="00DC7CA8" w:rsidRDefault="000270A1" w:rsidP="00E57F41">
      <w:pPr>
        <w:spacing w:before="60" w:after="40"/>
        <w:rPr>
          <w:rFonts w:ascii="Calibri" w:hAnsi="Calibri" w:cs="Calibri"/>
          <w:color w:val="CC9B00"/>
        </w:rPr>
      </w:pPr>
      <w:r w:rsidRPr="00DC7CA8">
        <w:rPr>
          <w:rFonts w:ascii="Calibri" w:eastAsia="Arial" w:hAnsi="Calibri" w:cs="Calibri"/>
          <w:b/>
          <w:bCs/>
          <w:color w:val="CC9B00"/>
        </w:rPr>
        <w:t>Palermo e il mare nella memoria perduta</w:t>
      </w:r>
    </w:p>
    <w:p w14:paraId="7CEC1C51" w14:textId="29CE0FA9" w:rsidR="00E57F41" w:rsidRPr="00E57F41" w:rsidRDefault="00E57F41" w:rsidP="00E57F41">
      <w:pPr>
        <w:spacing w:after="40"/>
        <w:rPr>
          <w:rFonts w:ascii="Calibri" w:hAnsi="Calibri" w:cs="Calibri"/>
        </w:rPr>
      </w:pPr>
      <w:r w:rsidRPr="00E57F41">
        <w:rPr>
          <w:rFonts w:ascii="Calibri" w:eastAsia="Arial" w:hAnsi="Calibri" w:cs="Calibri"/>
          <w:b/>
          <w:bCs/>
          <w:color w:val="2D2D2D"/>
        </w:rPr>
        <w:t xml:space="preserve">Luca Cono Drago </w:t>
      </w:r>
      <w:r w:rsidR="000270A1">
        <w:rPr>
          <w:rFonts w:ascii="Calibri" w:eastAsia="Arial" w:hAnsi="Calibri" w:cs="Calibri"/>
          <w:b/>
          <w:bCs/>
          <w:color w:val="2D2D2D"/>
        </w:rPr>
        <w:t>40due Edizioni. C</w:t>
      </w:r>
      <w:r w:rsidR="000270A1" w:rsidRPr="00E57F41">
        <w:rPr>
          <w:rFonts w:ascii="Calibri" w:eastAsia="Arial" w:hAnsi="Calibri" w:cs="Calibri"/>
          <w:b/>
          <w:bCs/>
          <w:color w:val="2D2D2D"/>
        </w:rPr>
        <w:t>on</w:t>
      </w:r>
      <w:r w:rsidRPr="00E57F41">
        <w:rPr>
          <w:rFonts w:ascii="Calibri" w:eastAsia="Arial" w:hAnsi="Calibri" w:cs="Calibri"/>
          <w:b/>
          <w:bCs/>
          <w:color w:val="2D2D2D"/>
        </w:rPr>
        <w:t xml:space="preserve"> Giuseppe Castrovinci</w:t>
      </w:r>
    </w:p>
    <w:p w14:paraId="09073BED" w14:textId="77777777" w:rsidR="00E57F41" w:rsidRPr="00E57F41" w:rsidRDefault="00E57F41" w:rsidP="00E57F41">
      <w:pPr>
        <w:spacing w:after="80"/>
        <w:jc w:val="both"/>
        <w:rPr>
          <w:rFonts w:ascii="Calibri" w:hAnsi="Calibri" w:cs="Calibri"/>
        </w:rPr>
      </w:pPr>
      <w:r w:rsidRPr="00E57F41">
        <w:rPr>
          <w:rFonts w:ascii="Calibri" w:eastAsia="Arial" w:hAnsi="Calibri" w:cs="Calibri"/>
          <w:color w:val="2D2D2D"/>
        </w:rPr>
        <w:t>Un viaggio cronofotografico lungo il fronte a mare perduto di Palermo, da Sant’Erasmo all’Arenella, attraverso numerose testimonianze fotografiche per lo più inedite disperse per il mondo, pazientemente raccolte e ricomposte dall’autore nell’arco di oltre un decennio per ridare vita e ordine a questa tessera del grande mosaico della “Palermo che fu”: palazzi, piazze ed eventi dimenticati da tempo. Il testo privilegia il percorso topografico e, a parità di luogo, considera l’aspetto cronologico per evidenziare i cambiamenti nel tempo. Un’opera utile per approcciarsi alla passeggiata sul mare, e goderne come ne godettero i nostri antenati fino allo scoppio della Seconda guerra mondiale, che ne ha stravolto i contorni. Perché non si dimentichi il passato: finché se ne conserva memoria e traccia, nulla sarà irrimediabilmente perduto.</w:t>
      </w:r>
    </w:p>
    <w:p w14:paraId="7592A72B" w14:textId="77777777" w:rsidR="00E57F41" w:rsidRPr="00E57F41" w:rsidRDefault="00E57F41" w:rsidP="00E57F41">
      <w:pPr>
        <w:spacing w:before="40" w:after="10"/>
        <w:rPr>
          <w:rFonts w:ascii="Calibri" w:hAnsi="Calibri" w:cs="Calibri"/>
        </w:rPr>
      </w:pPr>
      <w:r w:rsidRPr="00E57F41">
        <w:rPr>
          <w:rFonts w:ascii="Calibri" w:eastAsia="Arial" w:hAnsi="Calibri" w:cs="Calibri"/>
          <w:b/>
          <w:bCs/>
          <w:color w:val="2D2D2D"/>
        </w:rPr>
        <w:t>Luca Cono Drago</w:t>
      </w:r>
    </w:p>
    <w:p w14:paraId="1624260B" w14:textId="77777777" w:rsidR="00E57F41" w:rsidRPr="00E57F41" w:rsidRDefault="00E57F41" w:rsidP="00E57F41">
      <w:pPr>
        <w:spacing w:after="60"/>
        <w:jc w:val="both"/>
        <w:rPr>
          <w:rFonts w:ascii="Calibri" w:hAnsi="Calibri" w:cs="Calibri"/>
        </w:rPr>
      </w:pPr>
      <w:r w:rsidRPr="00E57F41">
        <w:rPr>
          <w:rFonts w:ascii="Calibri" w:eastAsia="Arial" w:hAnsi="Calibri" w:cs="Calibri"/>
          <w:i/>
          <w:iCs/>
          <w:color w:val="555555"/>
        </w:rPr>
        <w:t>Nato a Palermo nel 1989, ha conseguito il diploma scientifico e proseguito gli studi presso l’Università degli Studi di Palermo, Scuola di Medicina e Chirurgia. Coltiva in parallelo una profonda passione per la storia locale, il collezionismo e l’attività sportiva.</w:t>
      </w:r>
    </w:p>
    <w:p w14:paraId="64F0F2CD" w14:textId="77777777" w:rsidR="00DC7CA8" w:rsidRDefault="00775965" w:rsidP="00DC7CA8">
      <w:pPr>
        <w:shd w:val="clear" w:color="auto" w:fill="E8E8E8" w:themeFill="background2"/>
        <w:spacing w:before="280" w:after="60"/>
        <w:rPr>
          <w:rFonts w:ascii="Calibri" w:eastAsia="Arial" w:hAnsi="Calibri" w:cs="Calibri"/>
          <w:b/>
          <w:bCs/>
          <w:caps/>
          <w:color w:val="C8102E"/>
        </w:rPr>
      </w:pPr>
      <w:r>
        <w:rPr>
          <w:rFonts w:ascii="Calibri" w:eastAsia="Arial" w:hAnsi="Calibri" w:cs="Calibri"/>
          <w:b/>
          <w:bCs/>
          <w:caps/>
          <w:color w:val="C8102E"/>
        </w:rPr>
        <w:lastRenderedPageBreak/>
        <w:t>DOMENICA 17 MAGGIO</w:t>
      </w:r>
    </w:p>
    <w:p w14:paraId="7DBE95D5" w14:textId="6C005CB1" w:rsidR="00E57F41" w:rsidRPr="00E57F41" w:rsidRDefault="00E57F41" w:rsidP="00E57F41">
      <w:pPr>
        <w:spacing w:before="280" w:after="60"/>
        <w:rPr>
          <w:rFonts w:ascii="Calibri" w:hAnsi="Calibri" w:cs="Calibri"/>
        </w:rPr>
      </w:pPr>
      <w:r w:rsidRPr="00E57F41">
        <w:rPr>
          <w:rFonts w:ascii="Calibri" w:eastAsia="Arial" w:hAnsi="Calibri" w:cs="Calibri"/>
          <w:b/>
          <w:bCs/>
          <w:caps/>
          <w:color w:val="C8102E"/>
        </w:rPr>
        <w:t>Ore 1</w:t>
      </w:r>
      <w:r w:rsidR="00775965">
        <w:rPr>
          <w:rFonts w:ascii="Calibri" w:eastAsia="Arial" w:hAnsi="Calibri" w:cs="Calibri"/>
          <w:b/>
          <w:bCs/>
          <w:caps/>
          <w:color w:val="C8102E"/>
        </w:rPr>
        <w:t>7</w:t>
      </w:r>
      <w:r w:rsidRPr="00E57F41">
        <w:rPr>
          <w:rFonts w:ascii="Calibri" w:eastAsia="Arial" w:hAnsi="Calibri" w:cs="Calibri"/>
          <w:b/>
          <w:bCs/>
          <w:caps/>
          <w:color w:val="C8102E"/>
        </w:rPr>
        <w:t xml:space="preserve">:00 </w:t>
      </w:r>
    </w:p>
    <w:p w14:paraId="13870072" w14:textId="3CE7B382" w:rsidR="00E57F41" w:rsidRPr="00DC7CA8" w:rsidRDefault="00775965" w:rsidP="00E57F41">
      <w:pPr>
        <w:spacing w:before="60" w:after="40"/>
        <w:rPr>
          <w:rFonts w:ascii="Calibri" w:eastAsia="Arial" w:hAnsi="Calibri" w:cs="Calibri"/>
          <w:b/>
          <w:bCs/>
          <w:color w:val="CC9B00"/>
        </w:rPr>
      </w:pPr>
      <w:r w:rsidRPr="00DC7CA8">
        <w:rPr>
          <w:rFonts w:ascii="Calibri" w:eastAsia="Arial" w:hAnsi="Calibri" w:cs="Calibri"/>
          <w:b/>
          <w:bCs/>
          <w:color w:val="CC9B00"/>
        </w:rPr>
        <w:t>Nei luoghi degli invisibili</w:t>
      </w:r>
    </w:p>
    <w:p w14:paraId="223683CB" w14:textId="48B969D8" w:rsidR="00775965" w:rsidRPr="00DC7CA8" w:rsidRDefault="00775965" w:rsidP="00E57F41">
      <w:pPr>
        <w:spacing w:before="60" w:after="40"/>
        <w:rPr>
          <w:rFonts w:ascii="Calibri" w:hAnsi="Calibri" w:cs="Calibri"/>
        </w:rPr>
      </w:pPr>
      <w:r w:rsidRPr="00DC7CA8">
        <w:rPr>
          <w:rFonts w:ascii="Calibri" w:eastAsia="Arial" w:hAnsi="Calibri" w:cs="Calibri"/>
        </w:rPr>
        <w:t>e</w:t>
      </w:r>
    </w:p>
    <w:p w14:paraId="62C64C72" w14:textId="1AB89ADF" w:rsidR="00E57F41" w:rsidRPr="00DC7CA8" w:rsidRDefault="00775965" w:rsidP="00E57F41">
      <w:pPr>
        <w:spacing w:before="60" w:after="40"/>
        <w:rPr>
          <w:rFonts w:ascii="Calibri" w:hAnsi="Calibri" w:cs="Calibri"/>
          <w:color w:val="CC9B00"/>
        </w:rPr>
      </w:pPr>
      <w:r w:rsidRPr="00DC7CA8">
        <w:rPr>
          <w:rFonts w:ascii="Calibri" w:eastAsia="Arial" w:hAnsi="Calibri" w:cs="Calibri"/>
          <w:b/>
          <w:bCs/>
          <w:color w:val="CC9B00"/>
        </w:rPr>
        <w:t>Scrittori e fotografi: Luigi Capuana e Giovanni Verga</w:t>
      </w:r>
    </w:p>
    <w:p w14:paraId="6C6F8B8D" w14:textId="77777777" w:rsidR="00E57F41" w:rsidRPr="00E57F41" w:rsidRDefault="00E57F41" w:rsidP="00E57F41">
      <w:pPr>
        <w:spacing w:after="40"/>
        <w:rPr>
          <w:rFonts w:ascii="Calibri" w:hAnsi="Calibri" w:cs="Calibri"/>
        </w:rPr>
      </w:pPr>
      <w:r w:rsidRPr="00E57F41">
        <w:rPr>
          <w:rFonts w:ascii="Calibri" w:eastAsia="Arial" w:hAnsi="Calibri" w:cs="Calibri"/>
          <w:b/>
          <w:bCs/>
          <w:color w:val="2D2D2D"/>
        </w:rPr>
        <w:t>Con Maurizio Auteri, Laura Cappugi, Roberta Carchiolo, Salvo Emma, Gaetano Gambino, Lucia Giangrande e Vito Messina</w:t>
      </w:r>
    </w:p>
    <w:p w14:paraId="0E498DC5" w14:textId="77777777" w:rsidR="00E57F41" w:rsidRPr="00E57F41" w:rsidRDefault="00E57F41" w:rsidP="00E57F41">
      <w:pPr>
        <w:spacing w:after="80"/>
        <w:jc w:val="both"/>
        <w:rPr>
          <w:rFonts w:ascii="Calibri" w:hAnsi="Calibri" w:cs="Calibri"/>
        </w:rPr>
      </w:pPr>
      <w:r w:rsidRPr="00E57F41">
        <w:rPr>
          <w:rFonts w:ascii="Calibri" w:eastAsia="Arial" w:hAnsi="Calibri" w:cs="Calibri"/>
          <w:color w:val="2D2D2D"/>
        </w:rPr>
        <w:t>Nei luoghi degli invisibili è un libro fotografico di Gaetano Gambino e Salvo Emma, realizzato dalla Soprintendenza per i beni culturali e ambientali di Catania in collaborazione con la Soprintendenza del Mare, con la cura scientifica di Ida Buttitta. Un itinerario affascinante e inconsueto alla scoperta di un patrimonio siciliano spesso inaccessibile: depositi museali, chiostri, cripte, biblioteche storiche e siti archeologici sommersi nei fondali. A questo percorso visivo si affiancano i testi di Domenico Amoroso e Maria Attanasio — tra i dodici finalisti del Premio Strega di quest’anno — che, ispirandosi alle fotografie, danno voce a presenze sospese tra storia e immaginazione. Un volume capace di restituire vitalità a un patrimonio apparentemente immobile, rivelando la dignità, la forza del silenzio e la straordinaria ricchezza culturale della Sicilia.</w:t>
      </w:r>
    </w:p>
    <w:p w14:paraId="6CFE6588" w14:textId="74216AD2" w:rsidR="00E57F41" w:rsidRPr="00E57F41" w:rsidRDefault="00E57F41" w:rsidP="00DC7CA8">
      <w:pPr>
        <w:spacing w:after="80"/>
        <w:jc w:val="both"/>
        <w:rPr>
          <w:rFonts w:ascii="Calibri" w:hAnsi="Calibri" w:cs="Calibri"/>
        </w:rPr>
      </w:pPr>
      <w:r w:rsidRPr="00E57F41">
        <w:rPr>
          <w:rFonts w:ascii="Calibri" w:eastAsia="Arial" w:hAnsi="Calibri" w:cs="Calibri"/>
          <w:color w:val="2D2D2D"/>
        </w:rPr>
        <w:t>A seguire, una breve conversazione dedicata a Luigi Capuana e Giovanni Verga, i due grandi del Verismo siciliano uniti dalla comune passione per l’arte e la tecnica fotografica. Attraverso l’obiettivo, entrambi esplorarono la vita quotidiana e i paesaggi dell’isola: i loro scatti oggi rappresentano una testimonianza significativa che arricchisce la loro produzione narrativa. L’intreccio tra letteratura e fotografia viene narrato attraverso la riproposizione di alcune immagini, tra cui quelle particolarmente pregevoli tratte dalle lastre fotografiche di Verga.</w:t>
      </w:r>
    </w:p>
    <w:p w14:paraId="768A0651" w14:textId="77777777" w:rsidR="00E57F41" w:rsidRPr="00E57F41" w:rsidRDefault="00E57F41" w:rsidP="00E57F41">
      <w:pPr>
        <w:pBdr>
          <w:bottom w:val="single" w:sz="8" w:space="1" w:color="C8102E"/>
        </w:pBdr>
        <w:rPr>
          <w:rFonts w:ascii="Calibri" w:hAnsi="Calibri" w:cs="Calibri"/>
        </w:rPr>
      </w:pPr>
    </w:p>
    <w:p w14:paraId="282151A1" w14:textId="77777777" w:rsidR="00E57F41" w:rsidRPr="00E57F41" w:rsidRDefault="00E57F41" w:rsidP="00E57F41">
      <w:pPr>
        <w:spacing w:before="100"/>
        <w:rPr>
          <w:rFonts w:ascii="Calibri" w:hAnsi="Calibri" w:cs="Calibri"/>
        </w:rPr>
      </w:pPr>
    </w:p>
    <w:p w14:paraId="21455F3D" w14:textId="681D271A" w:rsidR="00E57F41" w:rsidRPr="00E57F41" w:rsidRDefault="00E57F41" w:rsidP="00E57F41">
      <w:pPr>
        <w:spacing w:before="80" w:after="140"/>
        <w:jc w:val="both"/>
        <w:rPr>
          <w:rFonts w:ascii="Calibri" w:hAnsi="Calibri" w:cs="Calibri"/>
        </w:rPr>
      </w:pPr>
      <w:r w:rsidRPr="00E57F41">
        <w:rPr>
          <w:rFonts w:ascii="Calibri" w:eastAsia="Arial" w:hAnsi="Calibri" w:cs="Calibri"/>
          <w:color w:val="2D2D2D"/>
        </w:rPr>
        <w:t>Lo stand della Regione Siciliana al Salone Internazionale del Libro di Torino 202</w:t>
      </w:r>
      <w:r w:rsidR="00655D8A">
        <w:rPr>
          <w:rFonts w:ascii="Calibri" w:eastAsia="Arial" w:hAnsi="Calibri" w:cs="Calibri"/>
          <w:color w:val="2D2D2D"/>
        </w:rPr>
        <w:t>6</w:t>
      </w:r>
      <w:r w:rsidRPr="00E57F41">
        <w:rPr>
          <w:rFonts w:ascii="Calibri" w:eastAsia="Arial" w:hAnsi="Calibri" w:cs="Calibri"/>
          <w:color w:val="2D2D2D"/>
        </w:rPr>
        <w:t xml:space="preserve"> si conferma uno spazio di narrazione autentica, dove l’identità siciliana si racconta attraverso le sue eccellenze: la gastronomia, la memoria storica e fotografica, la letteratura, il paesaggio e la musica. Un’isola che non finisce mai di avere qualcosa di nuovo da svelare.</w:t>
      </w:r>
    </w:p>
    <w:p w14:paraId="00B3DC33" w14:textId="1B1A5E76" w:rsidR="00A6527A" w:rsidRPr="00894D6A" w:rsidRDefault="00A6527A" w:rsidP="008A7AB7">
      <w:pPr>
        <w:spacing w:after="0" w:line="240" w:lineRule="auto"/>
        <w:jc w:val="center"/>
        <w:rPr>
          <w:b/>
          <w:bCs/>
          <w:sz w:val="18"/>
          <w:szCs w:val="18"/>
        </w:rPr>
      </w:pPr>
      <w:r w:rsidRPr="00894D6A">
        <w:rPr>
          <w:b/>
          <w:sz w:val="18"/>
          <w:szCs w:val="18"/>
        </w:rPr>
        <w:br/>
      </w:r>
    </w:p>
    <w:p w14:paraId="609C9EB0" w14:textId="491563F4" w:rsidR="00A6527A" w:rsidRPr="008A7AB7" w:rsidRDefault="00A6527A" w:rsidP="008A7AB7">
      <w:pPr>
        <w:spacing w:after="0" w:line="240" w:lineRule="auto"/>
        <w:rPr>
          <w:b/>
          <w:sz w:val="16"/>
          <w:szCs w:val="16"/>
        </w:rPr>
      </w:pPr>
      <w:r w:rsidRPr="008A7AB7">
        <w:rPr>
          <w:rFonts w:cs="Calibri"/>
          <w:b/>
          <w:bCs/>
          <w:sz w:val="16"/>
          <w:szCs w:val="16"/>
        </w:rPr>
        <w:t>OPEN MIND CONSULTING SRL</w:t>
      </w:r>
      <w:r w:rsidRPr="008A7AB7">
        <w:rPr>
          <w:rFonts w:cs="Calibri"/>
          <w:b/>
          <w:bCs/>
          <w:sz w:val="16"/>
          <w:szCs w:val="16"/>
        </w:rPr>
        <w:br/>
        <w:t>UFFICIO STAMPA REGIONE SICILIANA</w:t>
      </w:r>
      <w:r w:rsidR="008A7AB7">
        <w:rPr>
          <w:rFonts w:cs="Calibri"/>
          <w:b/>
          <w:bCs/>
          <w:sz w:val="16"/>
          <w:szCs w:val="16"/>
        </w:rPr>
        <w:t>,</w:t>
      </w:r>
      <w:r w:rsidR="00237532">
        <w:rPr>
          <w:rFonts w:cs="Calibri"/>
          <w:b/>
          <w:bCs/>
          <w:sz w:val="16"/>
          <w:szCs w:val="16"/>
        </w:rPr>
        <w:t xml:space="preserve"> </w:t>
      </w:r>
      <w:r w:rsidR="008A7AB7" w:rsidRPr="008A7AB7">
        <w:rPr>
          <w:b/>
          <w:sz w:val="16"/>
          <w:szCs w:val="16"/>
        </w:rPr>
        <w:t>ASSESSORATO BENI CULTURALI E DELL'IDENTITA' SICILIANE</w:t>
      </w:r>
      <w:r w:rsidR="008A7AB7">
        <w:rPr>
          <w:b/>
          <w:sz w:val="16"/>
          <w:szCs w:val="16"/>
        </w:rPr>
        <w:t xml:space="preserve"> per il SALONE </w:t>
      </w:r>
      <w:r w:rsidR="0084696E" w:rsidRPr="008A7AB7">
        <w:rPr>
          <w:rFonts w:cs="Calibri"/>
          <w:b/>
          <w:bCs/>
          <w:sz w:val="16"/>
          <w:szCs w:val="16"/>
        </w:rPr>
        <w:t>DEL LIBRO 2026</w:t>
      </w:r>
      <w:r w:rsidRPr="008A7AB7">
        <w:rPr>
          <w:rFonts w:cs="Calibri"/>
          <w:b/>
          <w:bCs/>
          <w:sz w:val="16"/>
          <w:szCs w:val="16"/>
        </w:rPr>
        <w:br/>
        <w:t>MEDIA CONTACT: VIORICA FAIT</w:t>
      </w:r>
      <w:r w:rsidRPr="008A7AB7">
        <w:rPr>
          <w:rFonts w:cs="Calibri"/>
          <w:sz w:val="16"/>
          <w:szCs w:val="16"/>
        </w:rPr>
        <w:t xml:space="preserve"> – corso Valdocco, 2 – 10122 Torino – c/o COPERNICO GARIBALDI</w:t>
      </w:r>
      <w:r w:rsidRPr="008A7AB7">
        <w:rPr>
          <w:rFonts w:cs="Calibri"/>
          <w:sz w:val="16"/>
          <w:szCs w:val="16"/>
        </w:rPr>
        <w:br/>
        <w:t xml:space="preserve">T: + 39 011 19273572 @: </w:t>
      </w:r>
      <w:hyperlink r:id="rId6" w:history="1">
        <w:r w:rsidRPr="008A7AB7">
          <w:rPr>
            <w:rStyle w:val="Collegamentoipertestuale"/>
            <w:rFonts w:cs="Calibri"/>
            <w:color w:val="0070C0"/>
            <w:sz w:val="16"/>
            <w:szCs w:val="16"/>
          </w:rPr>
          <w:t>info@openmindconsulting.it</w:t>
        </w:r>
      </w:hyperlink>
      <w:r w:rsidRPr="008A7AB7">
        <w:rPr>
          <w:rFonts w:cs="Calibri"/>
          <w:sz w:val="16"/>
          <w:szCs w:val="16"/>
        </w:rPr>
        <w:t xml:space="preserve"> – W: </w:t>
      </w:r>
      <w:r w:rsidRPr="008A7AB7">
        <w:rPr>
          <w:rFonts w:cs="Calibri"/>
          <w:color w:val="0070C0"/>
          <w:sz w:val="16"/>
          <w:szCs w:val="16"/>
          <w:u w:val="single"/>
        </w:rPr>
        <w:t>openmindconsulting.it</w:t>
      </w:r>
    </w:p>
    <w:p w14:paraId="7380A013" w14:textId="77777777" w:rsidR="00A6527A" w:rsidRPr="00A6527A" w:rsidRDefault="00A6527A" w:rsidP="008A7AB7"/>
    <w:p w14:paraId="2889E673" w14:textId="77777777" w:rsidR="006336F0" w:rsidRDefault="006336F0"/>
    <w:sectPr w:rsidR="006336F0" w:rsidSect="00E44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34324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7A"/>
    <w:rsid w:val="00013A1E"/>
    <w:rsid w:val="000270A1"/>
    <w:rsid w:val="00031704"/>
    <w:rsid w:val="00051A5A"/>
    <w:rsid w:val="00053BA6"/>
    <w:rsid w:val="00063317"/>
    <w:rsid w:val="000835CD"/>
    <w:rsid w:val="000A1376"/>
    <w:rsid w:val="000A716F"/>
    <w:rsid w:val="000C0435"/>
    <w:rsid w:val="0014041C"/>
    <w:rsid w:val="001D32D3"/>
    <w:rsid w:val="001D3783"/>
    <w:rsid w:val="001E630C"/>
    <w:rsid w:val="001F1A0F"/>
    <w:rsid w:val="00211404"/>
    <w:rsid w:val="00220309"/>
    <w:rsid w:val="0022343D"/>
    <w:rsid w:val="00237532"/>
    <w:rsid w:val="00240886"/>
    <w:rsid w:val="0025484E"/>
    <w:rsid w:val="00293CE2"/>
    <w:rsid w:val="002D2223"/>
    <w:rsid w:val="002D5048"/>
    <w:rsid w:val="0030070D"/>
    <w:rsid w:val="0031442E"/>
    <w:rsid w:val="00344696"/>
    <w:rsid w:val="0035780B"/>
    <w:rsid w:val="003615DC"/>
    <w:rsid w:val="003802BC"/>
    <w:rsid w:val="003829E8"/>
    <w:rsid w:val="003A68CB"/>
    <w:rsid w:val="0040113B"/>
    <w:rsid w:val="0041642E"/>
    <w:rsid w:val="00434A0B"/>
    <w:rsid w:val="00461C68"/>
    <w:rsid w:val="0047035F"/>
    <w:rsid w:val="00482D28"/>
    <w:rsid w:val="004B0BDC"/>
    <w:rsid w:val="004B399B"/>
    <w:rsid w:val="004B6F03"/>
    <w:rsid w:val="004E4D5B"/>
    <w:rsid w:val="005055C0"/>
    <w:rsid w:val="005226B9"/>
    <w:rsid w:val="00530C65"/>
    <w:rsid w:val="0053321B"/>
    <w:rsid w:val="00542051"/>
    <w:rsid w:val="005622E5"/>
    <w:rsid w:val="005919C4"/>
    <w:rsid w:val="005A7F2B"/>
    <w:rsid w:val="005F0A80"/>
    <w:rsid w:val="0061341C"/>
    <w:rsid w:val="006335FF"/>
    <w:rsid w:val="006336F0"/>
    <w:rsid w:val="00653923"/>
    <w:rsid w:val="00655D8A"/>
    <w:rsid w:val="006A56E1"/>
    <w:rsid w:val="006B0A08"/>
    <w:rsid w:val="006D0C71"/>
    <w:rsid w:val="006D42AA"/>
    <w:rsid w:val="006D6EF0"/>
    <w:rsid w:val="0072150F"/>
    <w:rsid w:val="007503E2"/>
    <w:rsid w:val="00754414"/>
    <w:rsid w:val="00762D71"/>
    <w:rsid w:val="007631B6"/>
    <w:rsid w:val="00775965"/>
    <w:rsid w:val="007D2A4A"/>
    <w:rsid w:val="007D674A"/>
    <w:rsid w:val="007E76FC"/>
    <w:rsid w:val="007F40E9"/>
    <w:rsid w:val="007F77CE"/>
    <w:rsid w:val="00833692"/>
    <w:rsid w:val="00836156"/>
    <w:rsid w:val="0084696E"/>
    <w:rsid w:val="00862AA1"/>
    <w:rsid w:val="00885183"/>
    <w:rsid w:val="008939D6"/>
    <w:rsid w:val="00894D6A"/>
    <w:rsid w:val="00897747"/>
    <w:rsid w:val="008A7AB7"/>
    <w:rsid w:val="008B0C65"/>
    <w:rsid w:val="008D32C4"/>
    <w:rsid w:val="008D561C"/>
    <w:rsid w:val="008F7499"/>
    <w:rsid w:val="00942A7D"/>
    <w:rsid w:val="00950F9F"/>
    <w:rsid w:val="00972694"/>
    <w:rsid w:val="00975F9E"/>
    <w:rsid w:val="00985B33"/>
    <w:rsid w:val="00986FB0"/>
    <w:rsid w:val="009A3C7C"/>
    <w:rsid w:val="009B5242"/>
    <w:rsid w:val="009F46E8"/>
    <w:rsid w:val="00A56E5D"/>
    <w:rsid w:val="00A6527A"/>
    <w:rsid w:val="00AB4B74"/>
    <w:rsid w:val="00AD475F"/>
    <w:rsid w:val="00AE39A6"/>
    <w:rsid w:val="00B20A4C"/>
    <w:rsid w:val="00B561CD"/>
    <w:rsid w:val="00B61626"/>
    <w:rsid w:val="00B62A8B"/>
    <w:rsid w:val="00BA00AA"/>
    <w:rsid w:val="00BF627A"/>
    <w:rsid w:val="00C176D9"/>
    <w:rsid w:val="00C559BB"/>
    <w:rsid w:val="00CB703B"/>
    <w:rsid w:val="00CD4D98"/>
    <w:rsid w:val="00D123BF"/>
    <w:rsid w:val="00D45357"/>
    <w:rsid w:val="00D52D1B"/>
    <w:rsid w:val="00D52F41"/>
    <w:rsid w:val="00D87FC9"/>
    <w:rsid w:val="00D92A37"/>
    <w:rsid w:val="00DB2D68"/>
    <w:rsid w:val="00DB569B"/>
    <w:rsid w:val="00DC7CA8"/>
    <w:rsid w:val="00E05C98"/>
    <w:rsid w:val="00E109E1"/>
    <w:rsid w:val="00E271E5"/>
    <w:rsid w:val="00E44E6B"/>
    <w:rsid w:val="00E57F41"/>
    <w:rsid w:val="00E6164A"/>
    <w:rsid w:val="00F02411"/>
    <w:rsid w:val="00F1028C"/>
    <w:rsid w:val="00F21541"/>
    <w:rsid w:val="00F34B85"/>
    <w:rsid w:val="00F56F3C"/>
    <w:rsid w:val="00F5722E"/>
    <w:rsid w:val="00F74B8E"/>
    <w:rsid w:val="00FC49B1"/>
    <w:rsid w:val="00FD3540"/>
    <w:rsid w:val="00FE5875"/>
    <w:rsid w:val="00FE74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EB3D"/>
  <w15:docId w15:val="{67AD93BF-F2DD-4D0F-ADBA-31B4F2C6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7AB7"/>
  </w:style>
  <w:style w:type="paragraph" w:styleId="Titolo1">
    <w:name w:val="heading 1"/>
    <w:basedOn w:val="Normale"/>
    <w:next w:val="Normale"/>
    <w:link w:val="Titolo1Carattere"/>
    <w:uiPriority w:val="9"/>
    <w:qFormat/>
    <w:rsid w:val="00A6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52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52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52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52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52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52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52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52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52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52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52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52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52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52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52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52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52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52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52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52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527A"/>
    <w:rPr>
      <w:i/>
      <w:iCs/>
      <w:color w:val="404040" w:themeColor="text1" w:themeTint="BF"/>
    </w:rPr>
  </w:style>
  <w:style w:type="paragraph" w:styleId="Paragrafoelenco">
    <w:name w:val="List Paragraph"/>
    <w:basedOn w:val="Normale"/>
    <w:uiPriority w:val="34"/>
    <w:qFormat/>
    <w:rsid w:val="00A6527A"/>
    <w:pPr>
      <w:ind w:left="720"/>
      <w:contextualSpacing/>
    </w:pPr>
  </w:style>
  <w:style w:type="character" w:styleId="Enfasiintensa">
    <w:name w:val="Intense Emphasis"/>
    <w:basedOn w:val="Carpredefinitoparagrafo"/>
    <w:uiPriority w:val="21"/>
    <w:qFormat/>
    <w:rsid w:val="00A6527A"/>
    <w:rPr>
      <w:i/>
      <w:iCs/>
      <w:color w:val="0F4761" w:themeColor="accent1" w:themeShade="BF"/>
    </w:rPr>
  </w:style>
  <w:style w:type="paragraph" w:styleId="Citazioneintensa">
    <w:name w:val="Intense Quote"/>
    <w:basedOn w:val="Normale"/>
    <w:next w:val="Normale"/>
    <w:link w:val="CitazioneintensaCarattere"/>
    <w:uiPriority w:val="30"/>
    <w:qFormat/>
    <w:rsid w:val="00A6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527A"/>
    <w:rPr>
      <w:i/>
      <w:iCs/>
      <w:color w:val="0F4761" w:themeColor="accent1" w:themeShade="BF"/>
    </w:rPr>
  </w:style>
  <w:style w:type="character" w:styleId="Riferimentointenso">
    <w:name w:val="Intense Reference"/>
    <w:basedOn w:val="Carpredefinitoparagrafo"/>
    <w:uiPriority w:val="32"/>
    <w:qFormat/>
    <w:rsid w:val="00A6527A"/>
    <w:rPr>
      <w:b/>
      <w:bCs/>
      <w:smallCaps/>
      <w:color w:val="0F4761" w:themeColor="accent1" w:themeShade="BF"/>
      <w:spacing w:val="5"/>
    </w:rPr>
  </w:style>
  <w:style w:type="paragraph" w:customStyle="1" w:styleId="Standard">
    <w:name w:val="Standard"/>
    <w:rsid w:val="00A6527A"/>
    <w:pPr>
      <w:suppressAutoHyphens/>
      <w:autoSpaceDN w:val="0"/>
      <w:spacing w:after="200" w:line="276" w:lineRule="auto"/>
      <w:textAlignment w:val="baseline"/>
    </w:pPr>
    <w:rPr>
      <w:rFonts w:ascii="Cambria" w:eastAsia="SimSun" w:hAnsi="Cambria" w:cs="F"/>
      <w:kern w:val="3"/>
      <w:lang w:val="en-US"/>
    </w:rPr>
  </w:style>
  <w:style w:type="character" w:styleId="Collegamentoipertestuale">
    <w:name w:val="Hyperlink"/>
    <w:basedOn w:val="Carpredefinitoparagrafo"/>
    <w:uiPriority w:val="99"/>
    <w:unhideWhenUsed/>
    <w:rsid w:val="00A6527A"/>
    <w:rPr>
      <w:color w:val="467886" w:themeColor="hyperlink"/>
      <w:u w:val="single"/>
    </w:rPr>
  </w:style>
  <w:style w:type="paragraph" w:styleId="NormaleWeb">
    <w:name w:val="Normal (Web)"/>
    <w:basedOn w:val="Normale"/>
    <w:uiPriority w:val="99"/>
    <w:semiHidden/>
    <w:unhideWhenUsed/>
    <w:rsid w:val="001D3783"/>
    <w:rPr>
      <w:rFonts w:ascii="Times New Roman" w:hAnsi="Times New Roman" w:cs="Times New Roman"/>
      <w:sz w:val="24"/>
      <w:szCs w:val="24"/>
    </w:rPr>
  </w:style>
  <w:style w:type="character" w:styleId="Menzionenonrisolta">
    <w:name w:val="Unresolved Mention"/>
    <w:basedOn w:val="Carpredefinitoparagrafo"/>
    <w:uiPriority w:val="99"/>
    <w:semiHidden/>
    <w:unhideWhenUsed/>
    <w:rsid w:val="0024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penmindconsulting.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1215</Words>
  <Characters>6927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22</cp:revision>
  <dcterms:created xsi:type="dcterms:W3CDTF">2026-04-29T12:46:00Z</dcterms:created>
  <dcterms:modified xsi:type="dcterms:W3CDTF">2026-05-05T13:15:00Z</dcterms:modified>
</cp:coreProperties>
</file>