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7B562" w14:textId="77777777" w:rsidR="00A6527A" w:rsidRDefault="00A6527A" w:rsidP="00A6527A">
      <w:pPr>
        <w:pStyle w:val="Standard"/>
        <w:jc w:val="center"/>
        <w:rPr>
          <w:lang w:val="it-IT"/>
        </w:rPr>
      </w:pPr>
    </w:p>
    <w:p w14:paraId="13C6346A" w14:textId="77777777" w:rsidR="00A6527A" w:rsidRDefault="00A6527A" w:rsidP="00894D6A">
      <w:pPr>
        <w:pStyle w:val="Standard"/>
        <w:spacing w:after="0" w:line="240" w:lineRule="auto"/>
        <w:jc w:val="center"/>
        <w:rPr>
          <w:lang w:val="it-IT"/>
        </w:rPr>
      </w:pPr>
      <w:r>
        <w:rPr>
          <w:noProof/>
          <w:lang w:val="it-IT" w:eastAsia="it-IT"/>
        </w:rPr>
        <w:drawing>
          <wp:anchor distT="0" distB="0" distL="114300" distR="114300" simplePos="0" relativeHeight="251659264" behindDoc="0" locked="0" layoutInCell="1" allowOverlap="1" wp14:anchorId="4D5A92D5" wp14:editId="26BFD30B">
            <wp:simplePos x="0" y="0"/>
            <wp:positionH relativeFrom="column">
              <wp:align>center</wp:align>
            </wp:positionH>
            <wp:positionV relativeFrom="paragraph">
              <wp:align>top</wp:align>
            </wp:positionV>
            <wp:extent cx="853919" cy="1019879"/>
            <wp:effectExtent l="0" t="0" r="3331" b="8821"/>
            <wp:wrapTopAndBottom/>
            <wp:docPr id="298754220" name="immagini1">
              <a:extLst xmlns:a="http://schemas.openxmlformats.org/drawingml/2006/main">
                <a:ext uri="{FF2B5EF4-FFF2-40B4-BE49-F238E27FC236}">
                  <a16:creationId xmlns:a16="http://schemas.microsoft.com/office/drawing/2014/main" id="{3213A619-9EA8-42F0-B29B-5E9A52C613A6}"/>
                </a:ext>
              </a:extLst>
            </wp:docPr>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853919" cy="1019879"/>
                    </a:xfrm>
                    <a:prstGeom prst="rect">
                      <a:avLst/>
                    </a:prstGeom>
                  </pic:spPr>
                </pic:pic>
              </a:graphicData>
            </a:graphic>
          </wp:anchor>
        </w:drawing>
      </w:r>
    </w:p>
    <w:p w14:paraId="35D588BF" w14:textId="77777777" w:rsidR="00A6527A" w:rsidRPr="00894D6A" w:rsidRDefault="00A6527A" w:rsidP="00894D6A">
      <w:pPr>
        <w:pStyle w:val="Standard"/>
        <w:spacing w:after="0" w:line="240" w:lineRule="auto"/>
        <w:jc w:val="center"/>
        <w:rPr>
          <w:rFonts w:asciiTheme="minorHAnsi" w:hAnsiTheme="minorHAnsi"/>
          <w:sz w:val="20"/>
          <w:szCs w:val="20"/>
          <w:lang w:val="it-IT"/>
        </w:rPr>
      </w:pPr>
      <w:r w:rsidRPr="00894D6A">
        <w:rPr>
          <w:rFonts w:asciiTheme="minorHAnsi" w:hAnsiTheme="minorHAnsi"/>
          <w:b/>
          <w:sz w:val="20"/>
          <w:szCs w:val="20"/>
          <w:lang w:val="it-IT"/>
        </w:rPr>
        <w:t>REGIONE SICILIANA</w:t>
      </w:r>
    </w:p>
    <w:p w14:paraId="5BEBD0BD" w14:textId="16F21A6C" w:rsidR="00894D6A" w:rsidRPr="00894D6A" w:rsidRDefault="00A6527A" w:rsidP="00894D6A">
      <w:pPr>
        <w:spacing w:after="0" w:line="240" w:lineRule="auto"/>
        <w:jc w:val="center"/>
        <w:rPr>
          <w:b/>
          <w:sz w:val="20"/>
          <w:szCs w:val="20"/>
        </w:rPr>
      </w:pPr>
      <w:r w:rsidRPr="00894D6A">
        <w:rPr>
          <w:b/>
          <w:sz w:val="20"/>
          <w:szCs w:val="20"/>
        </w:rPr>
        <w:t>ASSESSORATO</w:t>
      </w:r>
      <w:r w:rsidR="008F7499">
        <w:rPr>
          <w:b/>
          <w:sz w:val="20"/>
          <w:szCs w:val="20"/>
        </w:rPr>
        <w:t xml:space="preserve"> DEI</w:t>
      </w:r>
      <w:r w:rsidRPr="00894D6A">
        <w:rPr>
          <w:b/>
          <w:sz w:val="20"/>
          <w:szCs w:val="20"/>
        </w:rPr>
        <w:t xml:space="preserve"> BENI CULTURALI E DELL'IDENTITA' SICILIAN</w:t>
      </w:r>
      <w:r w:rsidR="008F7499">
        <w:rPr>
          <w:b/>
          <w:sz w:val="20"/>
          <w:szCs w:val="20"/>
        </w:rPr>
        <w:t>A</w:t>
      </w:r>
    </w:p>
    <w:p w14:paraId="2080971A" w14:textId="77777777" w:rsidR="00E57F41" w:rsidRDefault="00E57F41" w:rsidP="008A7AB7">
      <w:pPr>
        <w:spacing w:after="0" w:line="240" w:lineRule="auto"/>
        <w:jc w:val="center"/>
        <w:rPr>
          <w:b/>
          <w:sz w:val="18"/>
          <w:szCs w:val="18"/>
        </w:rPr>
      </w:pPr>
    </w:p>
    <w:p w14:paraId="5DA69095" w14:textId="77777777" w:rsidR="00CD4D98" w:rsidRDefault="00CD4D98" w:rsidP="008A7AB7">
      <w:pPr>
        <w:spacing w:after="0" w:line="240" w:lineRule="auto"/>
        <w:jc w:val="center"/>
        <w:rPr>
          <w:b/>
          <w:sz w:val="18"/>
          <w:szCs w:val="18"/>
        </w:rPr>
      </w:pPr>
    </w:p>
    <w:p w14:paraId="2DC09336" w14:textId="5DF8622C" w:rsidR="00E34019" w:rsidRPr="00E34019" w:rsidRDefault="00E57F41" w:rsidP="00E34019">
      <w:pPr>
        <w:spacing w:after="0" w:line="240" w:lineRule="auto"/>
        <w:jc w:val="center"/>
        <w:rPr>
          <w:b/>
          <w:bCs/>
          <w:sz w:val="28"/>
          <w:szCs w:val="28"/>
        </w:rPr>
      </w:pPr>
      <w:r w:rsidRPr="00211404">
        <w:rPr>
          <w:b/>
          <w:bCs/>
          <w:sz w:val="28"/>
          <w:szCs w:val="28"/>
        </w:rPr>
        <w:t xml:space="preserve">La Regione Siciliana al Salone Internazionale del Libro di Torino 2026 </w:t>
      </w:r>
    </w:p>
    <w:p w14:paraId="4FDC5B14" w14:textId="77777777" w:rsidR="00E34019" w:rsidRPr="00E34019" w:rsidRDefault="00E34019" w:rsidP="00E34019">
      <w:pPr>
        <w:pStyle w:val="Titolo1"/>
        <w:jc w:val="center"/>
        <w:rPr>
          <w:rFonts w:asciiTheme="minorHAnsi" w:hAnsiTheme="minorHAnsi"/>
          <w:color w:val="EE0000"/>
        </w:rPr>
      </w:pPr>
      <w:r w:rsidRPr="00E34019">
        <w:rPr>
          <w:rFonts w:asciiTheme="minorHAnsi" w:eastAsia="Arial" w:hAnsiTheme="minorHAnsi" w:cs="Arial"/>
          <w:b/>
          <w:bCs/>
          <w:color w:val="EE0000"/>
          <w:sz w:val="42"/>
          <w:szCs w:val="42"/>
        </w:rPr>
        <w:t>Da Niscemi alle biblioteche di Sicilia</w:t>
      </w:r>
    </w:p>
    <w:p w14:paraId="539EEDA6" w14:textId="77777777" w:rsidR="00E34019" w:rsidRPr="00E34019" w:rsidRDefault="00E34019" w:rsidP="00E34019">
      <w:pPr>
        <w:spacing w:after="120"/>
        <w:jc w:val="center"/>
      </w:pPr>
      <w:r w:rsidRPr="00E34019">
        <w:rPr>
          <w:rFonts w:eastAsia="Arial" w:cs="Arial"/>
          <w:i/>
          <w:iCs/>
          <w:color w:val="444444"/>
          <w:sz w:val="28"/>
          <w:szCs w:val="28"/>
        </w:rPr>
        <w:t>Gli Olmi, scrittrici e scrittori di Sicilia per le biblioteche dimenticate</w:t>
      </w:r>
    </w:p>
    <w:p w14:paraId="053D1260" w14:textId="77777777" w:rsidR="00E34019" w:rsidRDefault="00E34019" w:rsidP="00E34019">
      <w:pPr>
        <w:spacing w:before="120" w:after="40"/>
        <w:rPr>
          <w:rFonts w:eastAsia="Arial" w:cs="Arial"/>
          <w:b/>
          <w:bCs/>
          <w:caps/>
          <w:color w:val="2D6A4F"/>
          <w:sz w:val="18"/>
          <w:szCs w:val="18"/>
        </w:rPr>
      </w:pPr>
    </w:p>
    <w:p w14:paraId="130FDBEA" w14:textId="477C43AD" w:rsidR="00E34019" w:rsidRPr="00E34019" w:rsidRDefault="00E34019" w:rsidP="00E34019">
      <w:pPr>
        <w:shd w:val="clear" w:color="auto" w:fill="F2F2F2" w:themeFill="background1" w:themeFillShade="F2"/>
        <w:spacing w:before="120" w:after="40"/>
        <w:rPr>
          <w:color w:val="EE0000"/>
        </w:rPr>
      </w:pPr>
      <w:r w:rsidRPr="00E34019">
        <w:rPr>
          <w:rFonts w:eastAsia="Arial" w:cs="Arial"/>
          <w:b/>
          <w:bCs/>
          <w:caps/>
          <w:color w:val="EE0000"/>
          <w:sz w:val="18"/>
          <w:szCs w:val="18"/>
        </w:rPr>
        <w:t>L'INTERVENTO</w:t>
      </w:r>
    </w:p>
    <w:p w14:paraId="23ED0B22" w14:textId="2BCEC857" w:rsidR="00E34019" w:rsidRPr="00E34019" w:rsidRDefault="00E34019" w:rsidP="00E34019">
      <w:pPr>
        <w:spacing w:before="40" w:after="40"/>
        <w:jc w:val="both"/>
        <w:rPr>
          <w:i/>
          <w:iCs/>
        </w:rPr>
      </w:pPr>
      <w:r w:rsidRPr="00E34019">
        <w:rPr>
          <w:rFonts w:eastAsia="Arial" w:cs="Arial"/>
          <w:i/>
          <w:iCs/>
          <w:color w:val="333333"/>
        </w:rPr>
        <w:t>Domenica 17 maggio 2026  |  ore 10.30</w:t>
      </w:r>
      <w:r w:rsidR="003A67F4">
        <w:rPr>
          <w:rFonts w:eastAsia="Arial" w:cs="Arial"/>
          <w:i/>
          <w:iCs/>
          <w:color w:val="333333"/>
        </w:rPr>
        <w:t xml:space="preserve"> </w:t>
      </w:r>
      <w:r w:rsidRPr="00E34019">
        <w:rPr>
          <w:rFonts w:eastAsia="Arial" w:cs="Arial"/>
          <w:i/>
          <w:iCs/>
          <w:color w:val="333333"/>
        </w:rPr>
        <w:t>–</w:t>
      </w:r>
      <w:r w:rsidR="003A67F4">
        <w:rPr>
          <w:rFonts w:eastAsia="Arial" w:cs="Arial"/>
          <w:i/>
          <w:iCs/>
          <w:color w:val="333333"/>
        </w:rPr>
        <w:t xml:space="preserve"> </w:t>
      </w:r>
      <w:r w:rsidRPr="00E34019">
        <w:rPr>
          <w:rFonts w:eastAsia="Arial" w:cs="Arial"/>
          <w:i/>
          <w:iCs/>
          <w:color w:val="333333"/>
        </w:rPr>
        <w:t>11.50</w:t>
      </w:r>
    </w:p>
    <w:p w14:paraId="04D60115" w14:textId="00F8DBAF" w:rsidR="00E34019" w:rsidRDefault="00E34019" w:rsidP="00E34019">
      <w:pPr>
        <w:spacing w:before="40" w:after="40"/>
        <w:jc w:val="both"/>
        <w:rPr>
          <w:rFonts w:eastAsia="Arial" w:cs="Arial"/>
          <w:color w:val="333333"/>
        </w:rPr>
      </w:pPr>
      <w:r w:rsidRPr="00E34019">
        <w:rPr>
          <w:rFonts w:eastAsia="Arial" w:cs="Arial"/>
          <w:b/>
          <w:bCs/>
          <w:color w:val="333333"/>
        </w:rPr>
        <w:t>Stefania Auci</w:t>
      </w:r>
      <w:r w:rsidRPr="00E34019">
        <w:rPr>
          <w:rFonts w:eastAsia="Arial" w:cs="Arial"/>
          <w:color w:val="333333"/>
        </w:rPr>
        <w:t xml:space="preserve"> protagonista </w:t>
      </w:r>
      <w:r w:rsidR="00961628">
        <w:rPr>
          <w:rFonts w:eastAsia="Arial" w:cs="Arial"/>
          <w:color w:val="333333"/>
        </w:rPr>
        <w:t xml:space="preserve">al Salone Internazionale del Libro di Torino </w:t>
      </w:r>
      <w:r w:rsidRPr="00E34019">
        <w:rPr>
          <w:rFonts w:eastAsia="Arial" w:cs="Arial"/>
          <w:color w:val="333333"/>
        </w:rPr>
        <w:t xml:space="preserve">con </w:t>
      </w:r>
      <w:r w:rsidRPr="00E34019">
        <w:rPr>
          <w:rFonts w:eastAsia="Arial" w:cs="Arial"/>
          <w:b/>
          <w:bCs/>
          <w:color w:val="333333"/>
        </w:rPr>
        <w:t xml:space="preserve">l’Associazione </w:t>
      </w:r>
      <w:r w:rsidR="00631C47">
        <w:rPr>
          <w:rFonts w:eastAsia="Arial" w:cs="Arial"/>
          <w:b/>
          <w:bCs/>
          <w:color w:val="333333"/>
        </w:rPr>
        <w:t xml:space="preserve">gli </w:t>
      </w:r>
      <w:r w:rsidRPr="00E34019">
        <w:rPr>
          <w:rFonts w:eastAsia="Arial" w:cs="Arial"/>
          <w:b/>
          <w:bCs/>
          <w:color w:val="333333"/>
        </w:rPr>
        <w:t>Olmi</w:t>
      </w:r>
      <w:r w:rsidRPr="00E34019">
        <w:rPr>
          <w:rFonts w:eastAsia="Arial" w:cs="Arial"/>
          <w:color w:val="333333"/>
        </w:rPr>
        <w:t xml:space="preserve"> dell’iniziativa promossa dalla </w:t>
      </w:r>
      <w:r w:rsidRPr="00E34019">
        <w:rPr>
          <w:rFonts w:eastAsia="Arial" w:cs="Arial"/>
          <w:b/>
          <w:bCs/>
          <w:color w:val="333333"/>
        </w:rPr>
        <w:t>Biblioteca Centrale della Regione siciliana</w:t>
      </w:r>
      <w:r w:rsidRPr="00E34019">
        <w:rPr>
          <w:rFonts w:eastAsia="Arial" w:cs="Arial"/>
          <w:color w:val="333333"/>
        </w:rPr>
        <w:t xml:space="preserve"> </w:t>
      </w:r>
      <w:r w:rsidRPr="00E34019">
        <w:rPr>
          <w:rFonts w:eastAsia="Arial" w:cs="Arial"/>
          <w:b/>
          <w:bCs/>
          <w:color w:val="333333"/>
        </w:rPr>
        <w:t xml:space="preserve">“Un libro per Niscemi”: </w:t>
      </w:r>
      <w:r w:rsidRPr="00E34019">
        <w:rPr>
          <w:rFonts w:eastAsia="Arial" w:cs="Arial"/>
          <w:color w:val="333333"/>
        </w:rPr>
        <w:t xml:space="preserve">un invito agli editori a donare un libro per ragazzi al Comune di Niscemi, per arricchire la biblioteca pubblica di una comunità che vuole rinascere. Donare un libro, in questo contesto, è un atto di solidarietà concreta per contribuire alla formazione di </w:t>
      </w:r>
      <w:r w:rsidRPr="00E34019">
        <w:rPr>
          <w:rFonts w:eastAsia="Arial" w:cs="Arial"/>
          <w:b/>
          <w:bCs/>
          <w:color w:val="333333"/>
        </w:rPr>
        <w:t>un’identità collettiva e restituire futuro a un territorio</w:t>
      </w:r>
      <w:r w:rsidRPr="00E34019">
        <w:rPr>
          <w:rFonts w:eastAsia="Arial" w:cs="Arial"/>
          <w:color w:val="333333"/>
        </w:rPr>
        <w:t>.</w:t>
      </w:r>
    </w:p>
    <w:p w14:paraId="4001D84B" w14:textId="77777777" w:rsidR="00BB708B" w:rsidRPr="007A4D2B" w:rsidRDefault="00BB708B" w:rsidP="00E34019">
      <w:pPr>
        <w:spacing w:before="40" w:after="40"/>
        <w:jc w:val="both"/>
        <w:rPr>
          <w:rFonts w:eastAsia="Arial" w:cs="Arial"/>
          <w:color w:val="333333"/>
          <w:sz w:val="10"/>
          <w:szCs w:val="10"/>
        </w:rPr>
      </w:pPr>
    </w:p>
    <w:p w14:paraId="741A69F4" w14:textId="77777777" w:rsidR="00BB708B" w:rsidRPr="00BB708B" w:rsidRDefault="00BB708B" w:rsidP="00BB708B">
      <w:pPr>
        <w:spacing w:before="40" w:after="40"/>
        <w:jc w:val="both"/>
        <w:rPr>
          <w:rFonts w:eastAsia="Arial" w:cs="Arial"/>
          <w:color w:val="333333"/>
        </w:rPr>
      </w:pPr>
      <w:r w:rsidRPr="00BB708B">
        <w:rPr>
          <w:rFonts w:eastAsia="Arial" w:cs="Arial"/>
          <w:color w:val="333333"/>
        </w:rPr>
        <w:t>Gli Olmi sono un gruppo di scrittrici e scrittori, giornalisti e intellettuali siciliani nato per difendere e valorizzare il patrimonio culturale dell’isola: biblioteche, archivi, documenti e luoghi della memoria spesso dimenticati o minacciati dall’incuria. Il movimento ha preso forma dopo la frana che ha messo a rischio Niscemi e la biblioteca privata Angelo Marsiano, diventata simbolo di una memoria collettiva sospesa e fragile. Il nome richiama le origini di Niscemi e l’immagine dell’olmo, albero dalle radici capaci di creare legami e generare nuova vita.</w:t>
      </w:r>
    </w:p>
    <w:p w14:paraId="13E6E350" w14:textId="35658B77" w:rsidR="007A4D2B" w:rsidRPr="007A4D2B" w:rsidRDefault="00BB708B" w:rsidP="00E34019">
      <w:pPr>
        <w:spacing w:before="40" w:after="40"/>
        <w:jc w:val="both"/>
        <w:rPr>
          <w:rFonts w:eastAsia="Arial" w:cs="Arial"/>
          <w:color w:val="333333"/>
        </w:rPr>
      </w:pPr>
      <w:r w:rsidRPr="00BB708B">
        <w:rPr>
          <w:rFonts w:eastAsia="Arial" w:cs="Arial"/>
          <w:color w:val="333333"/>
        </w:rPr>
        <w:t>Gli Olmi si propongono di censire le biblioteche chiuse o in pericolo, raccontarne le storie, sollecitare le istituzioni e promuovere iniziative culturali, incontri, pubblicazioni e progetti di recupero. L’obiettivo è contribuire a un risveglio culturale della Sicilia, trasformando patrimoni trascurati in occasioni di rinascita civile. Niscemi è il punto di partenza: da luogo ferito può diventare laboratorio di riscoperta di spazi di memoria e condivis</w:t>
      </w:r>
      <w:r w:rsidR="007A4D2B">
        <w:rPr>
          <w:rFonts w:eastAsia="Arial" w:cs="Arial"/>
          <w:color w:val="333333"/>
        </w:rPr>
        <w:t>ione</w:t>
      </w:r>
      <w:r w:rsidRPr="00BB708B">
        <w:rPr>
          <w:rFonts w:eastAsia="Arial" w:cs="Arial"/>
          <w:color w:val="333333"/>
        </w:rPr>
        <w:t xml:space="preserve"> attraverso libri, arte, musica e partecipazione.</w:t>
      </w:r>
    </w:p>
    <w:p w14:paraId="20F42E50" w14:textId="77777777" w:rsidR="00E34019" w:rsidRPr="00401E24" w:rsidRDefault="00E34019" w:rsidP="00E34019">
      <w:pPr>
        <w:pBdr>
          <w:bottom w:val="single" w:sz="6" w:space="1" w:color="2D6A4F"/>
        </w:pBdr>
        <w:spacing w:before="100" w:after="100"/>
        <w:rPr>
          <w:sz w:val="10"/>
          <w:szCs w:val="10"/>
        </w:rPr>
      </w:pPr>
    </w:p>
    <w:p w14:paraId="443F082F" w14:textId="77777777" w:rsidR="00401E24" w:rsidRPr="00401E24" w:rsidRDefault="00401E24" w:rsidP="00E34019">
      <w:pPr>
        <w:spacing w:before="120" w:after="40"/>
        <w:rPr>
          <w:sz w:val="10"/>
          <w:szCs w:val="10"/>
        </w:rPr>
      </w:pPr>
    </w:p>
    <w:p w14:paraId="1A0EF272" w14:textId="37B56060" w:rsidR="00E34019" w:rsidRPr="00A421A3" w:rsidRDefault="00E34019" w:rsidP="00E34019">
      <w:pPr>
        <w:spacing w:before="120" w:after="40"/>
        <w:rPr>
          <w:color w:val="747474" w:themeColor="background2" w:themeShade="80"/>
          <w:sz w:val="10"/>
          <w:szCs w:val="10"/>
        </w:rPr>
      </w:pPr>
      <w:r w:rsidRPr="00A421A3">
        <w:rPr>
          <w:rFonts w:eastAsia="Arial" w:cs="Arial"/>
          <w:b/>
          <w:bCs/>
          <w:caps/>
          <w:color w:val="EE0000"/>
          <w:sz w:val="24"/>
          <w:szCs w:val="24"/>
        </w:rPr>
        <w:t>LA VOCE DI STEFANIA AUCI</w:t>
      </w:r>
      <w:r w:rsidR="00401E24">
        <w:rPr>
          <w:rFonts w:eastAsia="Arial" w:cs="Arial"/>
          <w:b/>
          <w:bCs/>
          <w:caps/>
          <w:color w:val="747474" w:themeColor="background2" w:themeShade="80"/>
          <w:sz w:val="24"/>
          <w:szCs w:val="24"/>
        </w:rPr>
        <w:br/>
      </w:r>
    </w:p>
    <w:p w14:paraId="6509F85F" w14:textId="04129B8E" w:rsidR="00A421A3" w:rsidRPr="00A421A3" w:rsidRDefault="00A421A3" w:rsidP="007A4D2B">
      <w:pPr>
        <w:spacing w:before="120" w:after="40"/>
        <w:jc w:val="both"/>
      </w:pPr>
      <w:r w:rsidRPr="00A421A3">
        <w:t>“</w:t>
      </w:r>
      <w:r w:rsidR="00E848A9" w:rsidRPr="00743BE3">
        <w:rPr>
          <w:i/>
          <w:iCs/>
        </w:rPr>
        <w:t xml:space="preserve">Dal momento in cui si verifica la frana che colpisce Niscemi e che spinge sul bilico la biblioteca Angelo Marsiano, un gruppo di scrittori siciliani decide di collaborare per effettuare un’attività di profonda sensibilizzazione sullo stato non solo della biblioteca di Niscemi ma di tutta la cultura siciliana. </w:t>
      </w:r>
      <w:r w:rsidR="00743BE3" w:rsidRPr="00743BE3">
        <w:rPr>
          <w:i/>
          <w:iCs/>
        </w:rPr>
        <w:br/>
        <w:t xml:space="preserve">È questa la genesi degli Olmi, un gruppo di scrittori, scrittrici, giornalisti e giornaliste, intellettuali che cercano di sensibilizzare l’attenzione dell’opinione pubblica e delle istituzioni sullo stato e sulla tenuta delle biblioteche, degli archivi, della conservazione dei luoghi di memoria. Gli Olmi hanno a cuore il </w:t>
      </w:r>
      <w:r w:rsidR="00743BE3" w:rsidRPr="00743BE3">
        <w:rPr>
          <w:i/>
          <w:iCs/>
        </w:rPr>
        <w:lastRenderedPageBreak/>
        <w:t>passato e soprattutto il futuro non solo dei libri, ma di tutta la cultura siciliana e italiana che nelle biblioteche è conservata ed è custodita</w:t>
      </w:r>
      <w:r w:rsidR="00743BE3" w:rsidRPr="00743BE3">
        <w:t>.</w:t>
      </w:r>
      <w:r w:rsidR="00743BE3">
        <w:t>”</w:t>
      </w:r>
    </w:p>
    <w:p w14:paraId="4CD2726F" w14:textId="2784B33F" w:rsidR="00E34019" w:rsidRDefault="00A421A3" w:rsidP="007A4D2B">
      <w:pPr>
        <w:spacing w:before="120" w:after="40"/>
      </w:pPr>
      <w:r w:rsidRPr="00A421A3">
        <w:t>— Stefania Auci</w:t>
      </w:r>
    </w:p>
    <w:p w14:paraId="483CDBCD" w14:textId="77777777" w:rsidR="007A4D2B" w:rsidRPr="007A4D2B" w:rsidRDefault="007A4D2B" w:rsidP="007A4D2B">
      <w:pPr>
        <w:spacing w:before="120" w:after="40"/>
        <w:rPr>
          <w:sz w:val="10"/>
          <w:szCs w:val="10"/>
        </w:rPr>
      </w:pPr>
    </w:p>
    <w:p w14:paraId="137CA096" w14:textId="5AB829AB" w:rsidR="00E34019" w:rsidRPr="00631C47" w:rsidRDefault="00E34019" w:rsidP="00631C47">
      <w:pPr>
        <w:shd w:val="clear" w:color="auto" w:fill="F2F2F2" w:themeFill="background1" w:themeFillShade="F2"/>
        <w:spacing w:before="120" w:after="40"/>
        <w:rPr>
          <w:color w:val="EE0000"/>
        </w:rPr>
      </w:pPr>
      <w:r w:rsidRPr="00631C47">
        <w:rPr>
          <w:rFonts w:eastAsia="Arial" w:cs="Arial"/>
          <w:b/>
          <w:bCs/>
          <w:caps/>
          <w:color w:val="EE0000"/>
          <w:sz w:val="18"/>
          <w:szCs w:val="18"/>
        </w:rPr>
        <w:t>INTERVENGONO</w:t>
      </w:r>
    </w:p>
    <w:p w14:paraId="24AE76ED" w14:textId="77777777" w:rsidR="00F4507C" w:rsidRPr="00F4507C" w:rsidRDefault="00F4507C" w:rsidP="00E34019">
      <w:pPr>
        <w:spacing w:before="60" w:after="20"/>
        <w:rPr>
          <w:rFonts w:eastAsia="Arial" w:cs="Arial"/>
          <w:b/>
          <w:bCs/>
          <w:color w:val="333333"/>
          <w:sz w:val="10"/>
          <w:szCs w:val="10"/>
        </w:rPr>
      </w:pPr>
    </w:p>
    <w:p w14:paraId="2F295D1B" w14:textId="430B5451" w:rsidR="00E34019" w:rsidRPr="00E34019" w:rsidRDefault="00E34019" w:rsidP="00E34019">
      <w:pPr>
        <w:spacing w:before="60" w:after="20"/>
      </w:pPr>
      <w:r w:rsidRPr="00E34019">
        <w:rPr>
          <w:rFonts w:eastAsia="Arial" w:cs="Arial"/>
          <w:b/>
          <w:bCs/>
          <w:color w:val="333333"/>
        </w:rPr>
        <w:t xml:space="preserve">Stefania Auci  </w:t>
      </w:r>
      <w:r w:rsidRPr="00E34019">
        <w:rPr>
          <w:rFonts w:eastAsia="Arial" w:cs="Arial"/>
          <w:i/>
          <w:iCs/>
          <w:color w:val="333333"/>
        </w:rPr>
        <w:t>Scrittrice. Autrice de I Leoni di Sicilia, bestseller internazionale. Portavoce dell’Associazione Gli Olmi.</w:t>
      </w:r>
    </w:p>
    <w:p w14:paraId="79952319" w14:textId="77777777" w:rsidR="00631C47" w:rsidRPr="007A4D2B" w:rsidRDefault="00631C47" w:rsidP="00E34019">
      <w:pPr>
        <w:spacing w:before="60" w:after="20"/>
        <w:rPr>
          <w:rFonts w:eastAsia="Arial" w:cs="Arial"/>
          <w:b/>
          <w:bCs/>
          <w:color w:val="333333"/>
          <w:sz w:val="4"/>
          <w:szCs w:val="4"/>
        </w:rPr>
      </w:pPr>
    </w:p>
    <w:p w14:paraId="780FA274" w14:textId="77777777" w:rsidR="00F4507C" w:rsidRPr="00E34019" w:rsidRDefault="00F4507C" w:rsidP="00F4507C">
      <w:pPr>
        <w:spacing w:before="60" w:after="20"/>
      </w:pPr>
      <w:r w:rsidRPr="00E34019">
        <w:rPr>
          <w:rFonts w:eastAsia="Arial" w:cs="Arial"/>
          <w:b/>
          <w:bCs/>
          <w:color w:val="333333"/>
        </w:rPr>
        <w:t xml:space="preserve">Vanessa Ambrosecchio  </w:t>
      </w:r>
      <w:r w:rsidRPr="00E34019">
        <w:rPr>
          <w:rFonts w:eastAsia="Arial" w:cs="Arial"/>
          <w:i/>
          <w:iCs/>
          <w:color w:val="333333"/>
        </w:rPr>
        <w:t xml:space="preserve">Scrittrice. Pubblica con Einaudi e </w:t>
      </w:r>
      <w:proofErr w:type="spellStart"/>
      <w:r w:rsidRPr="00E34019">
        <w:rPr>
          <w:rFonts w:eastAsia="Arial" w:cs="Arial"/>
          <w:i/>
          <w:iCs/>
          <w:color w:val="333333"/>
        </w:rPr>
        <w:t>Mesogea</w:t>
      </w:r>
      <w:proofErr w:type="spellEnd"/>
      <w:r w:rsidRPr="00E34019">
        <w:rPr>
          <w:rFonts w:eastAsia="Arial" w:cs="Arial"/>
          <w:i/>
          <w:iCs/>
          <w:color w:val="333333"/>
        </w:rPr>
        <w:t>. Tra i suoi titoli: Tutto un rimbalzare di neuroni (Einaudi, 2021) e Le Leonesse di Vergine Maria (</w:t>
      </w:r>
      <w:proofErr w:type="spellStart"/>
      <w:r w:rsidRPr="00E34019">
        <w:rPr>
          <w:rFonts w:eastAsia="Arial" w:cs="Arial"/>
          <w:i/>
          <w:iCs/>
          <w:color w:val="333333"/>
        </w:rPr>
        <w:t>Mesogea</w:t>
      </w:r>
      <w:proofErr w:type="spellEnd"/>
      <w:r w:rsidRPr="00E34019">
        <w:rPr>
          <w:rFonts w:eastAsia="Arial" w:cs="Arial"/>
          <w:i/>
          <w:iCs/>
          <w:color w:val="333333"/>
        </w:rPr>
        <w:t>, 2025).</w:t>
      </w:r>
    </w:p>
    <w:p w14:paraId="1B8D73A6" w14:textId="77777777" w:rsidR="00631C47" w:rsidRPr="007A4D2B" w:rsidRDefault="00631C47" w:rsidP="00E34019">
      <w:pPr>
        <w:spacing w:before="60" w:after="20"/>
        <w:rPr>
          <w:rFonts w:eastAsia="Arial" w:cs="Arial"/>
          <w:b/>
          <w:bCs/>
          <w:color w:val="333333"/>
          <w:sz w:val="4"/>
          <w:szCs w:val="4"/>
        </w:rPr>
      </w:pPr>
    </w:p>
    <w:p w14:paraId="22E7B893" w14:textId="77777777" w:rsidR="00F4507C" w:rsidRDefault="00F4507C" w:rsidP="00015DE8">
      <w:pPr>
        <w:spacing w:before="60" w:after="20" w:line="240" w:lineRule="auto"/>
        <w:rPr>
          <w:rFonts w:eastAsia="Arial" w:cs="Arial"/>
          <w:i/>
          <w:iCs/>
          <w:color w:val="333333"/>
        </w:rPr>
      </w:pPr>
      <w:r w:rsidRPr="00E34019">
        <w:rPr>
          <w:rFonts w:eastAsia="Arial" w:cs="Arial"/>
          <w:b/>
          <w:bCs/>
          <w:color w:val="333333"/>
        </w:rPr>
        <w:t xml:space="preserve">Ugo Barbàra  </w:t>
      </w:r>
      <w:r w:rsidRPr="00E34019">
        <w:rPr>
          <w:rFonts w:eastAsia="Arial" w:cs="Arial"/>
          <w:i/>
          <w:iCs/>
          <w:color w:val="333333"/>
        </w:rPr>
        <w:t>Scrittore. Autore di nove romanzi, tra cui la saga dei Montalto (Rizzoli). Candidato al Premio Strega con In terra consacrata. Sceneggiatore per cinema e televisione.</w:t>
      </w:r>
    </w:p>
    <w:p w14:paraId="0252F484" w14:textId="77777777" w:rsidR="0057164C" w:rsidRDefault="0057164C" w:rsidP="00015DE8">
      <w:pPr>
        <w:spacing w:before="60" w:after="20" w:line="240" w:lineRule="auto"/>
        <w:rPr>
          <w:rFonts w:eastAsia="Arial" w:cs="Arial"/>
          <w:i/>
          <w:iCs/>
          <w:color w:val="333333"/>
          <w:sz w:val="4"/>
          <w:szCs w:val="4"/>
        </w:rPr>
      </w:pPr>
    </w:p>
    <w:p w14:paraId="06A2CAE7" w14:textId="3B2188C2" w:rsidR="00F4507C" w:rsidRPr="00015DE8" w:rsidRDefault="0057164C" w:rsidP="00015DE8">
      <w:pPr>
        <w:pStyle w:val="NormaleWeb"/>
        <w:shd w:val="clear" w:color="auto" w:fill="FFFFFF"/>
        <w:spacing w:before="120" w:after="240" w:line="240" w:lineRule="auto"/>
        <w:jc w:val="both"/>
        <w:rPr>
          <w:rFonts w:asciiTheme="minorHAnsi" w:hAnsiTheme="minorHAnsi" w:cs="Arial"/>
          <w:i/>
          <w:iCs/>
          <w:color w:val="202122"/>
          <w:sz w:val="22"/>
          <w:szCs w:val="22"/>
        </w:rPr>
      </w:pPr>
      <w:r w:rsidRPr="00015DE8">
        <w:rPr>
          <w:rFonts w:asciiTheme="minorHAnsi" w:eastAsia="Arial" w:hAnsiTheme="minorHAnsi" w:cs="Arial"/>
          <w:b/>
          <w:bCs/>
          <w:color w:val="333333"/>
          <w:sz w:val="22"/>
          <w:szCs w:val="22"/>
        </w:rPr>
        <w:t xml:space="preserve">Barbara Bellomo </w:t>
      </w:r>
      <w:r w:rsidRPr="00015DE8">
        <w:rPr>
          <w:rFonts w:asciiTheme="minorHAnsi" w:eastAsia="Arial" w:hAnsiTheme="minorHAnsi" w:cs="Arial"/>
          <w:i/>
          <w:iCs/>
          <w:color w:val="333333"/>
          <w:sz w:val="22"/>
          <w:szCs w:val="22"/>
        </w:rPr>
        <w:t>Scrittrice.</w:t>
      </w:r>
      <w:r w:rsidR="004C1189" w:rsidRPr="00015DE8">
        <w:rPr>
          <w:rFonts w:asciiTheme="minorHAnsi" w:hAnsiTheme="minorHAnsi" w:cs="Arial"/>
          <w:color w:val="202122"/>
          <w:sz w:val="22"/>
          <w:szCs w:val="22"/>
        </w:rPr>
        <w:t xml:space="preserve"> </w:t>
      </w:r>
      <w:r w:rsidR="004C1189" w:rsidRPr="00015DE8">
        <w:rPr>
          <w:rFonts w:asciiTheme="minorHAnsi" w:hAnsiTheme="minorHAnsi" w:cs="Arial"/>
          <w:i/>
          <w:iCs/>
          <w:color w:val="202122"/>
          <w:sz w:val="22"/>
          <w:szCs w:val="22"/>
        </w:rPr>
        <w:t xml:space="preserve">Dopo diverse pubblicazioni di storia romana, nel 2006, si è dedicata alla scrittura di romanzi gialli, thriller storici e storie familiari. </w:t>
      </w:r>
      <w:r w:rsidR="00015DE8" w:rsidRPr="00015DE8">
        <w:rPr>
          <w:rFonts w:asciiTheme="minorHAnsi" w:hAnsiTheme="minorHAnsi" w:cs="Arial"/>
          <w:i/>
          <w:iCs/>
          <w:color w:val="202122"/>
          <w:sz w:val="22"/>
          <w:szCs w:val="22"/>
        </w:rPr>
        <w:t>Il 31 marzo 2026 è uscito per Garzanti</w:t>
      </w:r>
      <w:r w:rsidR="00015DE8">
        <w:rPr>
          <w:rFonts w:asciiTheme="minorHAnsi" w:hAnsiTheme="minorHAnsi" w:cs="Arial"/>
          <w:i/>
          <w:iCs/>
          <w:color w:val="202122"/>
          <w:sz w:val="22"/>
          <w:szCs w:val="22"/>
        </w:rPr>
        <w:t xml:space="preserve"> </w:t>
      </w:r>
      <w:r w:rsidR="00015DE8" w:rsidRPr="00015DE8">
        <w:rPr>
          <w:rFonts w:asciiTheme="minorHAnsi" w:hAnsiTheme="minorHAnsi" w:cs="Arial"/>
          <w:i/>
          <w:iCs/>
          <w:color w:val="202122"/>
          <w:sz w:val="22"/>
          <w:szCs w:val="22"/>
        </w:rPr>
        <w:t>L’incartatrice di arance.</w:t>
      </w:r>
    </w:p>
    <w:p w14:paraId="0402A491" w14:textId="4AA83CC0" w:rsidR="00F4507C" w:rsidRPr="00E34019" w:rsidRDefault="00F4507C" w:rsidP="00015DE8">
      <w:pPr>
        <w:spacing w:before="60" w:after="20" w:line="240" w:lineRule="auto"/>
      </w:pPr>
      <w:r w:rsidRPr="00E34019">
        <w:rPr>
          <w:rFonts w:eastAsia="Arial" w:cs="Arial"/>
          <w:b/>
          <w:bCs/>
          <w:color w:val="333333"/>
        </w:rPr>
        <w:t xml:space="preserve">Rosa Maria Di Natale  </w:t>
      </w:r>
      <w:r w:rsidR="002C2E68" w:rsidRPr="002C2E68">
        <w:rPr>
          <w:rFonts w:eastAsia="Arial" w:cs="Arial"/>
          <w:i/>
          <w:iCs/>
          <w:color w:val="333333"/>
        </w:rPr>
        <w:t>Giornalista professionista, scrive per La Repubblica Palermo</w:t>
      </w:r>
      <w:r w:rsidR="002C2E68">
        <w:rPr>
          <w:rFonts w:eastAsia="Arial" w:cs="Arial"/>
          <w:i/>
          <w:iCs/>
          <w:color w:val="333333"/>
        </w:rPr>
        <w:t xml:space="preserve">, </w:t>
      </w:r>
      <w:r w:rsidRPr="00E34019">
        <w:rPr>
          <w:rFonts w:eastAsia="Arial" w:cs="Arial"/>
          <w:i/>
          <w:iCs/>
          <w:color w:val="333333"/>
        </w:rPr>
        <w:t>e scrittrice. Autrice di Il silenzio dei giorni (2021) e Corpo di tutte le madri (2024). Premio Ilaria Alpi 2007.</w:t>
      </w:r>
    </w:p>
    <w:p w14:paraId="6BDDF6B1" w14:textId="77777777" w:rsidR="00631C47" w:rsidRPr="007A4D2B" w:rsidRDefault="00631C47" w:rsidP="00E34019">
      <w:pPr>
        <w:spacing w:before="60" w:after="20"/>
        <w:rPr>
          <w:rFonts w:eastAsia="Arial" w:cs="Arial"/>
          <w:b/>
          <w:bCs/>
          <w:color w:val="333333"/>
          <w:sz w:val="4"/>
          <w:szCs w:val="4"/>
        </w:rPr>
      </w:pPr>
    </w:p>
    <w:p w14:paraId="54DCF595" w14:textId="77777777" w:rsidR="00F4507C" w:rsidRDefault="00F4507C" w:rsidP="00F4507C">
      <w:pPr>
        <w:spacing w:before="60" w:after="20"/>
        <w:rPr>
          <w:rFonts w:eastAsia="Arial" w:cs="Arial"/>
          <w:i/>
          <w:iCs/>
          <w:color w:val="333333"/>
        </w:rPr>
      </w:pPr>
      <w:r w:rsidRPr="00E34019">
        <w:rPr>
          <w:rFonts w:eastAsia="Arial" w:cs="Arial"/>
          <w:b/>
          <w:bCs/>
          <w:color w:val="333333"/>
        </w:rPr>
        <w:t xml:space="preserve">Gaspare Grammatico  </w:t>
      </w:r>
      <w:r w:rsidRPr="00E34019">
        <w:rPr>
          <w:rFonts w:eastAsia="Arial" w:cs="Arial"/>
          <w:i/>
          <w:iCs/>
          <w:color w:val="333333"/>
        </w:rPr>
        <w:t>Autore televisivo (Fratelli di Crozza) e scrittore di noir mediterranei per Mondadori. Il suo romanzo Una questione di equilibrio è stato finalista al Premio Fedeli 2023.</w:t>
      </w:r>
    </w:p>
    <w:p w14:paraId="1D9BFD5F" w14:textId="77777777" w:rsidR="00F4507C" w:rsidRPr="007A4D2B" w:rsidRDefault="00F4507C" w:rsidP="00F4507C">
      <w:pPr>
        <w:spacing w:before="60" w:after="20"/>
        <w:rPr>
          <w:sz w:val="4"/>
          <w:szCs w:val="4"/>
        </w:rPr>
      </w:pPr>
    </w:p>
    <w:p w14:paraId="76CEB8F1" w14:textId="77777777" w:rsidR="00F4507C" w:rsidRDefault="00F4507C" w:rsidP="00F4507C">
      <w:pPr>
        <w:spacing w:before="60" w:after="20"/>
        <w:rPr>
          <w:rFonts w:eastAsia="Arial" w:cs="Arial"/>
          <w:i/>
          <w:iCs/>
          <w:color w:val="333333"/>
        </w:rPr>
      </w:pPr>
      <w:r w:rsidRPr="00E34019">
        <w:rPr>
          <w:rFonts w:eastAsia="Arial" w:cs="Arial"/>
          <w:b/>
          <w:bCs/>
          <w:color w:val="333333"/>
        </w:rPr>
        <w:t xml:space="preserve">Massimo Maugeri  </w:t>
      </w:r>
      <w:r w:rsidRPr="00E34019">
        <w:rPr>
          <w:rFonts w:eastAsia="Arial" w:cs="Arial"/>
          <w:i/>
          <w:iCs/>
          <w:color w:val="333333"/>
        </w:rPr>
        <w:t xml:space="preserve">Scrittore e fondatore di </w:t>
      </w:r>
      <w:proofErr w:type="spellStart"/>
      <w:r w:rsidRPr="00E34019">
        <w:rPr>
          <w:rFonts w:eastAsia="Arial" w:cs="Arial"/>
          <w:i/>
          <w:iCs/>
          <w:color w:val="333333"/>
        </w:rPr>
        <w:t>Letteratitudine</w:t>
      </w:r>
      <w:proofErr w:type="spellEnd"/>
      <w:r w:rsidRPr="00E34019">
        <w:rPr>
          <w:rFonts w:eastAsia="Arial" w:cs="Arial"/>
          <w:i/>
          <w:iCs/>
          <w:color w:val="333333"/>
        </w:rPr>
        <w:t xml:space="preserve">, uno dei più seguiti blog letterari italiani. Conduce </w:t>
      </w:r>
      <w:proofErr w:type="spellStart"/>
      <w:r w:rsidRPr="00E34019">
        <w:rPr>
          <w:rFonts w:eastAsia="Arial" w:cs="Arial"/>
          <w:i/>
          <w:iCs/>
          <w:color w:val="333333"/>
        </w:rPr>
        <w:t>Letteratitudine</w:t>
      </w:r>
      <w:proofErr w:type="spellEnd"/>
      <w:r w:rsidRPr="00E34019">
        <w:rPr>
          <w:rFonts w:eastAsia="Arial" w:cs="Arial"/>
          <w:i/>
          <w:iCs/>
          <w:color w:val="333333"/>
        </w:rPr>
        <w:t xml:space="preserve"> Radio dal 2009. Il suo nuovo romanzo: Quel che facciamo dell’amore (La nave di Teseo, 2026).</w:t>
      </w:r>
    </w:p>
    <w:p w14:paraId="6867CA56" w14:textId="77777777" w:rsidR="00F4507C" w:rsidRPr="007A4D2B" w:rsidRDefault="00F4507C" w:rsidP="00F4507C">
      <w:pPr>
        <w:spacing w:before="60" w:after="20"/>
        <w:rPr>
          <w:sz w:val="4"/>
          <w:szCs w:val="4"/>
        </w:rPr>
      </w:pPr>
    </w:p>
    <w:p w14:paraId="6EB46C82" w14:textId="23F4E26C" w:rsidR="00631C47" w:rsidRPr="00F4507C" w:rsidRDefault="00F4507C" w:rsidP="00E34019">
      <w:pPr>
        <w:spacing w:before="60" w:after="20"/>
      </w:pPr>
      <w:r w:rsidRPr="00E34019">
        <w:rPr>
          <w:rFonts w:eastAsia="Arial" w:cs="Arial"/>
          <w:b/>
          <w:bCs/>
          <w:color w:val="333333"/>
        </w:rPr>
        <w:t xml:space="preserve">Claudia Origoni  </w:t>
      </w:r>
      <w:r w:rsidRPr="00E34019">
        <w:rPr>
          <w:rFonts w:eastAsia="Arial" w:cs="Arial"/>
          <w:i/>
          <w:iCs/>
          <w:color w:val="333333"/>
        </w:rPr>
        <w:t xml:space="preserve">Saggista, ideatrice del Premio Letterario </w:t>
      </w:r>
      <w:proofErr w:type="spellStart"/>
      <w:r w:rsidRPr="00E34019">
        <w:rPr>
          <w:rFonts w:eastAsia="Arial" w:cs="Arial"/>
          <w:i/>
          <w:iCs/>
          <w:color w:val="333333"/>
        </w:rPr>
        <w:t>Mandrarossa</w:t>
      </w:r>
      <w:proofErr w:type="spellEnd"/>
      <w:r w:rsidRPr="00E34019">
        <w:rPr>
          <w:rFonts w:eastAsia="Arial" w:cs="Arial"/>
          <w:i/>
          <w:iCs/>
          <w:color w:val="333333"/>
        </w:rPr>
        <w:t>. Autrice del romanzo giallo Non escludo il ritorno (</w:t>
      </w:r>
      <w:proofErr w:type="spellStart"/>
      <w:r w:rsidRPr="00E34019">
        <w:rPr>
          <w:rFonts w:eastAsia="Arial" w:cs="Arial"/>
          <w:i/>
          <w:iCs/>
          <w:color w:val="333333"/>
        </w:rPr>
        <w:t>Nemapress</w:t>
      </w:r>
      <w:proofErr w:type="spellEnd"/>
      <w:r w:rsidRPr="00E34019">
        <w:rPr>
          <w:rFonts w:eastAsia="Arial" w:cs="Arial"/>
          <w:i/>
          <w:iCs/>
          <w:color w:val="333333"/>
        </w:rPr>
        <w:t>, 2024).</w:t>
      </w:r>
    </w:p>
    <w:p w14:paraId="7B1AEE15" w14:textId="77777777" w:rsidR="00631C47" w:rsidRPr="007A4D2B" w:rsidRDefault="00631C47" w:rsidP="00E34019">
      <w:pPr>
        <w:spacing w:before="60" w:after="20"/>
        <w:rPr>
          <w:rFonts w:eastAsia="Arial" w:cs="Arial"/>
          <w:b/>
          <w:bCs/>
          <w:color w:val="333333"/>
          <w:sz w:val="4"/>
          <w:szCs w:val="4"/>
        </w:rPr>
      </w:pPr>
    </w:p>
    <w:p w14:paraId="636A6A81" w14:textId="1AB3B45C" w:rsidR="00E34019" w:rsidRPr="00E34019" w:rsidRDefault="00E34019" w:rsidP="00E34019">
      <w:pPr>
        <w:spacing w:before="60" w:after="20"/>
      </w:pPr>
      <w:r w:rsidRPr="00E34019">
        <w:rPr>
          <w:rFonts w:eastAsia="Arial" w:cs="Arial"/>
          <w:b/>
          <w:bCs/>
          <w:color w:val="333333"/>
        </w:rPr>
        <w:t xml:space="preserve">Gaetano Savatteri  </w:t>
      </w:r>
      <w:r w:rsidRPr="00E34019">
        <w:rPr>
          <w:rFonts w:eastAsia="Arial" w:cs="Arial"/>
          <w:i/>
          <w:iCs/>
          <w:color w:val="333333"/>
        </w:rPr>
        <w:t xml:space="preserve">Giornalista e scrittore. Autore della serie con Saverio Lamanna, da cui la serie tv </w:t>
      </w:r>
      <w:proofErr w:type="spellStart"/>
      <w:r w:rsidRPr="00E34019">
        <w:rPr>
          <w:rFonts w:eastAsia="Arial" w:cs="Arial"/>
          <w:i/>
          <w:iCs/>
          <w:color w:val="333333"/>
        </w:rPr>
        <w:t>Màkari</w:t>
      </w:r>
      <w:proofErr w:type="spellEnd"/>
      <w:r w:rsidRPr="00E34019">
        <w:rPr>
          <w:rFonts w:eastAsia="Arial" w:cs="Arial"/>
          <w:i/>
          <w:iCs/>
          <w:color w:val="333333"/>
        </w:rPr>
        <w:t xml:space="preserve"> (Sellerio). Tra i fondatori del periodico Malgrado Tutto con Sciascia e Camilleri.</w:t>
      </w:r>
    </w:p>
    <w:p w14:paraId="4ECF927D" w14:textId="77777777" w:rsidR="00F4507C" w:rsidRPr="007A4D2B" w:rsidRDefault="00F4507C" w:rsidP="00E34019">
      <w:pPr>
        <w:spacing w:before="60" w:after="20"/>
        <w:rPr>
          <w:sz w:val="4"/>
          <w:szCs w:val="4"/>
        </w:rPr>
      </w:pPr>
    </w:p>
    <w:p w14:paraId="6EA738FF" w14:textId="1CF06E99" w:rsidR="00E34019" w:rsidRPr="00E34019" w:rsidRDefault="00E34019" w:rsidP="00E34019">
      <w:pPr>
        <w:spacing w:before="60" w:after="20"/>
      </w:pPr>
      <w:r w:rsidRPr="00E34019">
        <w:rPr>
          <w:rFonts w:eastAsia="Arial" w:cs="Arial"/>
          <w:b/>
          <w:bCs/>
          <w:color w:val="333333"/>
        </w:rPr>
        <w:t xml:space="preserve">Elvira Terranova  </w:t>
      </w:r>
      <w:r w:rsidRPr="00E34019">
        <w:rPr>
          <w:rFonts w:eastAsia="Arial" w:cs="Arial"/>
          <w:i/>
          <w:iCs/>
          <w:color w:val="333333"/>
        </w:rPr>
        <w:t>Giornalista professionista, caposervizio Adnkronos. Cavaliere al merito della Repubblica e medaglia d’oro al valore civile per aver salvato migranti a Lampedusa.</w:t>
      </w:r>
    </w:p>
    <w:p w14:paraId="4EC3B384" w14:textId="77777777" w:rsidR="00E34019" w:rsidRPr="00631C47" w:rsidRDefault="00E34019" w:rsidP="00E34019">
      <w:pPr>
        <w:pBdr>
          <w:bottom w:val="single" w:sz="6" w:space="1" w:color="2D6A4F"/>
        </w:pBdr>
        <w:spacing w:before="100" w:after="100"/>
        <w:rPr>
          <w:sz w:val="10"/>
          <w:szCs w:val="10"/>
        </w:rPr>
      </w:pPr>
    </w:p>
    <w:p w14:paraId="44CAB84D" w14:textId="77777777" w:rsidR="00E34019" w:rsidRPr="00F4507C" w:rsidRDefault="00E34019" w:rsidP="00E34019">
      <w:pPr>
        <w:spacing w:before="80"/>
        <w:rPr>
          <w:sz w:val="6"/>
          <w:szCs w:val="6"/>
        </w:rPr>
      </w:pPr>
    </w:p>
    <w:p w14:paraId="300D4AA6" w14:textId="77777777" w:rsidR="00E34019" w:rsidRPr="00F4507C" w:rsidRDefault="00E34019" w:rsidP="00E34019">
      <w:pPr>
        <w:spacing w:before="120" w:after="40"/>
        <w:rPr>
          <w:color w:val="EE0000"/>
          <w:sz w:val="20"/>
          <w:szCs w:val="20"/>
        </w:rPr>
      </w:pPr>
      <w:r w:rsidRPr="00F4507C">
        <w:rPr>
          <w:rFonts w:eastAsia="Arial" w:cs="Arial"/>
          <w:b/>
          <w:bCs/>
          <w:caps/>
          <w:color w:val="EE0000"/>
          <w:sz w:val="20"/>
          <w:szCs w:val="20"/>
        </w:rPr>
        <w:t>CHI SONO GLI OLMI</w:t>
      </w:r>
    </w:p>
    <w:p w14:paraId="282151A1" w14:textId="3A1569E8" w:rsidR="00E57F41" w:rsidRPr="007A4D2B" w:rsidRDefault="00E34019" w:rsidP="007A4D2B">
      <w:pPr>
        <w:spacing w:before="40" w:after="40"/>
        <w:jc w:val="both"/>
      </w:pPr>
      <w:r w:rsidRPr="00E34019">
        <w:rPr>
          <w:rFonts w:eastAsia="Arial" w:cs="Arial"/>
          <w:color w:val="333333"/>
        </w:rPr>
        <w:t>Gli Olmi sono un'associazione di scrittori, scrittrici, giornalisti, giornaliste e intellettuali siciliani nata per sensibilizzare l'opinione pubblica e le istituzioni sullo stato delle biblioteche, degli archivi e dei luoghi di memoria in Sicilia. Dalla biblioteca Angelo Marsiano di Niscemi — messa a rischio dalla frana — all'archivio di Messina, dalle biblioteche di Favignana ai piccoli presidi culturali dell'entroterra isolano: Gli Olmi danno voce a chi voce non ha, i libri.</w:t>
      </w:r>
    </w:p>
    <w:p w14:paraId="08A175F6" w14:textId="77777777" w:rsidR="008B4BBD" w:rsidRDefault="00A421A3" w:rsidP="007A4D2B">
      <w:pPr>
        <w:spacing w:before="100"/>
        <w:rPr>
          <w:rFonts w:cs="Calibri"/>
          <w:b/>
          <w:bCs/>
        </w:rPr>
      </w:pPr>
      <w:hyperlink r:id="rId7" w:history="1">
        <w:r w:rsidRPr="007A4D2B">
          <w:rPr>
            <w:rStyle w:val="Collegamentoipertestuale"/>
            <w:rFonts w:cs="Calibri"/>
            <w:b/>
            <w:bCs/>
          </w:rPr>
          <w:t>Link</w:t>
        </w:r>
      </w:hyperlink>
      <w:r w:rsidRPr="007A4D2B">
        <w:rPr>
          <w:rFonts w:cs="Calibri"/>
          <w:b/>
          <w:bCs/>
        </w:rPr>
        <w:t xml:space="preserve"> con foto e bio</w:t>
      </w:r>
      <w:r w:rsidR="008C0900" w:rsidRPr="007A4D2B">
        <w:rPr>
          <w:rFonts w:cs="Calibri"/>
          <w:b/>
          <w:bCs/>
        </w:rPr>
        <w:t>grafie degli associati</w:t>
      </w:r>
    </w:p>
    <w:p w14:paraId="00B3DC33" w14:textId="0EBEDEA7" w:rsidR="00A6527A" w:rsidRPr="007A4D2B" w:rsidRDefault="00DA4970" w:rsidP="007A4D2B">
      <w:pPr>
        <w:spacing w:before="100"/>
        <w:rPr>
          <w:rFonts w:cs="Calibri"/>
          <w:b/>
          <w:bCs/>
        </w:rPr>
      </w:pPr>
      <w:hyperlink r:id="rId8" w:history="1">
        <w:r w:rsidR="008B4BBD" w:rsidRPr="00DA4970">
          <w:rPr>
            <w:rStyle w:val="Collegamentoipertestuale"/>
            <w:rFonts w:cs="Calibri"/>
            <w:b/>
            <w:bCs/>
          </w:rPr>
          <w:t>Link</w:t>
        </w:r>
      </w:hyperlink>
      <w:r w:rsidR="008B4BBD">
        <w:rPr>
          <w:rFonts w:cs="Calibri"/>
          <w:b/>
          <w:bCs/>
        </w:rPr>
        <w:t xml:space="preserve"> alla cartella stampa</w:t>
      </w:r>
      <w:r w:rsidR="00A6527A" w:rsidRPr="007A4D2B">
        <w:rPr>
          <w:b/>
          <w:bCs/>
          <w:sz w:val="18"/>
          <w:szCs w:val="18"/>
        </w:rPr>
        <w:br/>
      </w:r>
    </w:p>
    <w:p w14:paraId="2889E673" w14:textId="3A9A3ECB" w:rsidR="006336F0" w:rsidRPr="007A4D2B" w:rsidRDefault="00A6527A" w:rsidP="007A4D2B">
      <w:pPr>
        <w:spacing w:after="0" w:line="240" w:lineRule="auto"/>
        <w:rPr>
          <w:b/>
          <w:sz w:val="16"/>
          <w:szCs w:val="16"/>
        </w:rPr>
      </w:pPr>
      <w:r w:rsidRPr="008A7AB7">
        <w:rPr>
          <w:rFonts w:cs="Calibri"/>
          <w:b/>
          <w:bCs/>
          <w:sz w:val="16"/>
          <w:szCs w:val="16"/>
        </w:rPr>
        <w:t>OPEN MIND CONSULTING SRL</w:t>
      </w:r>
      <w:r w:rsidRPr="008A7AB7">
        <w:rPr>
          <w:rFonts w:cs="Calibri"/>
          <w:b/>
          <w:bCs/>
          <w:sz w:val="16"/>
          <w:szCs w:val="16"/>
        </w:rPr>
        <w:br/>
        <w:t>UFFICIO STAMPA REGIONE SICILIANA</w:t>
      </w:r>
      <w:r w:rsidR="008A7AB7">
        <w:rPr>
          <w:rFonts w:cs="Calibri"/>
          <w:b/>
          <w:bCs/>
          <w:sz w:val="16"/>
          <w:szCs w:val="16"/>
        </w:rPr>
        <w:t>,</w:t>
      </w:r>
      <w:r w:rsidR="00237532">
        <w:rPr>
          <w:rFonts w:cs="Calibri"/>
          <w:b/>
          <w:bCs/>
          <w:sz w:val="16"/>
          <w:szCs w:val="16"/>
        </w:rPr>
        <w:t xml:space="preserve"> </w:t>
      </w:r>
      <w:r w:rsidR="008A7AB7" w:rsidRPr="008A7AB7">
        <w:rPr>
          <w:b/>
          <w:sz w:val="16"/>
          <w:szCs w:val="16"/>
        </w:rPr>
        <w:t xml:space="preserve">ASSESSORATO </w:t>
      </w:r>
      <w:r w:rsidR="001E4B39">
        <w:rPr>
          <w:b/>
          <w:sz w:val="16"/>
          <w:szCs w:val="16"/>
        </w:rPr>
        <w:t xml:space="preserve">DEI </w:t>
      </w:r>
      <w:r w:rsidR="008A7AB7" w:rsidRPr="008A7AB7">
        <w:rPr>
          <w:b/>
          <w:sz w:val="16"/>
          <w:szCs w:val="16"/>
        </w:rPr>
        <w:t>BENI CULTURALI E DELL'IDENTITA' SICILIAN</w:t>
      </w:r>
      <w:r w:rsidR="001E4B39">
        <w:rPr>
          <w:b/>
          <w:sz w:val="16"/>
          <w:szCs w:val="16"/>
        </w:rPr>
        <w:t>A</w:t>
      </w:r>
      <w:r w:rsidR="008A7AB7">
        <w:rPr>
          <w:b/>
          <w:sz w:val="16"/>
          <w:szCs w:val="16"/>
        </w:rPr>
        <w:t xml:space="preserve"> per il SALONE </w:t>
      </w:r>
      <w:r w:rsidR="0084696E" w:rsidRPr="008A7AB7">
        <w:rPr>
          <w:rFonts w:cs="Calibri"/>
          <w:b/>
          <w:bCs/>
          <w:sz w:val="16"/>
          <w:szCs w:val="16"/>
        </w:rPr>
        <w:t>DEL LIBRO 2026</w:t>
      </w:r>
      <w:r w:rsidRPr="008A7AB7">
        <w:rPr>
          <w:rFonts w:cs="Calibri"/>
          <w:b/>
          <w:bCs/>
          <w:sz w:val="16"/>
          <w:szCs w:val="16"/>
        </w:rPr>
        <w:br/>
        <w:t>MEDIA CONTACT: VIORICA FAIT</w:t>
      </w:r>
      <w:r w:rsidRPr="008A7AB7">
        <w:rPr>
          <w:rFonts w:cs="Calibri"/>
          <w:sz w:val="16"/>
          <w:szCs w:val="16"/>
        </w:rPr>
        <w:t xml:space="preserve"> – corso Valdocco, 2 – 10122 Torino – c/o COPERNICO GARIBALDI</w:t>
      </w:r>
      <w:r w:rsidRPr="008A7AB7">
        <w:rPr>
          <w:rFonts w:cs="Calibri"/>
          <w:sz w:val="16"/>
          <w:szCs w:val="16"/>
        </w:rPr>
        <w:br/>
        <w:t xml:space="preserve">T: + 39 011 19273572 @: </w:t>
      </w:r>
      <w:hyperlink r:id="rId9" w:history="1">
        <w:r w:rsidRPr="008A7AB7">
          <w:rPr>
            <w:rStyle w:val="Collegamentoipertestuale"/>
            <w:rFonts w:cs="Calibri"/>
            <w:color w:val="0070C0"/>
            <w:sz w:val="16"/>
            <w:szCs w:val="16"/>
          </w:rPr>
          <w:t>info@openmindconsulting.it</w:t>
        </w:r>
      </w:hyperlink>
      <w:r w:rsidRPr="008A7AB7">
        <w:rPr>
          <w:rFonts w:cs="Calibri"/>
          <w:sz w:val="16"/>
          <w:szCs w:val="16"/>
        </w:rPr>
        <w:t xml:space="preserve"> – W: </w:t>
      </w:r>
      <w:r w:rsidRPr="008A7AB7">
        <w:rPr>
          <w:rFonts w:cs="Calibri"/>
          <w:color w:val="0070C0"/>
          <w:sz w:val="16"/>
          <w:szCs w:val="16"/>
          <w:u w:val="single"/>
        </w:rPr>
        <w:t>openmindconsulting.it</w:t>
      </w:r>
    </w:p>
    <w:sectPr w:rsidR="006336F0" w:rsidRPr="007A4D2B" w:rsidSect="00E44E6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roman"/>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charset w:val="00"/>
    <w:family w:val="auto"/>
    <w:pitch w:val="variable"/>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num w:numId="1" w16cid:durableId="343240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27A"/>
    <w:rsid w:val="00013072"/>
    <w:rsid w:val="00013A1E"/>
    <w:rsid w:val="00015DE8"/>
    <w:rsid w:val="000270A1"/>
    <w:rsid w:val="00031704"/>
    <w:rsid w:val="00051A5A"/>
    <w:rsid w:val="00053BA6"/>
    <w:rsid w:val="0005740F"/>
    <w:rsid w:val="00063317"/>
    <w:rsid w:val="000835CD"/>
    <w:rsid w:val="000A1376"/>
    <w:rsid w:val="000A716F"/>
    <w:rsid w:val="000C0435"/>
    <w:rsid w:val="0014041C"/>
    <w:rsid w:val="001D32D3"/>
    <w:rsid w:val="001D3783"/>
    <w:rsid w:val="001E4B39"/>
    <w:rsid w:val="001E630C"/>
    <w:rsid w:val="001F1A0F"/>
    <w:rsid w:val="00211404"/>
    <w:rsid w:val="00220309"/>
    <w:rsid w:val="0022343D"/>
    <w:rsid w:val="00237532"/>
    <w:rsid w:val="00240886"/>
    <w:rsid w:val="0025484E"/>
    <w:rsid w:val="00293CE2"/>
    <w:rsid w:val="002C2E68"/>
    <w:rsid w:val="002D2223"/>
    <w:rsid w:val="002D5048"/>
    <w:rsid w:val="002E3B30"/>
    <w:rsid w:val="0030070D"/>
    <w:rsid w:val="0031442E"/>
    <w:rsid w:val="00344696"/>
    <w:rsid w:val="0035780B"/>
    <w:rsid w:val="003615DC"/>
    <w:rsid w:val="003802BC"/>
    <w:rsid w:val="003829E8"/>
    <w:rsid w:val="003A67F4"/>
    <w:rsid w:val="003A68CB"/>
    <w:rsid w:val="0040113B"/>
    <w:rsid w:val="00401E24"/>
    <w:rsid w:val="0041642E"/>
    <w:rsid w:val="00434A0B"/>
    <w:rsid w:val="00461C68"/>
    <w:rsid w:val="0047035F"/>
    <w:rsid w:val="00482D28"/>
    <w:rsid w:val="004B0BDC"/>
    <w:rsid w:val="004B399B"/>
    <w:rsid w:val="004B6F03"/>
    <w:rsid w:val="004C1189"/>
    <w:rsid w:val="004E4D5B"/>
    <w:rsid w:val="005055C0"/>
    <w:rsid w:val="005226B9"/>
    <w:rsid w:val="00530C65"/>
    <w:rsid w:val="0053321B"/>
    <w:rsid w:val="00542051"/>
    <w:rsid w:val="005622E5"/>
    <w:rsid w:val="0057164C"/>
    <w:rsid w:val="005919C4"/>
    <w:rsid w:val="005A7F2B"/>
    <w:rsid w:val="005F0A80"/>
    <w:rsid w:val="0061341C"/>
    <w:rsid w:val="00631C47"/>
    <w:rsid w:val="006335FF"/>
    <w:rsid w:val="006336F0"/>
    <w:rsid w:val="00653923"/>
    <w:rsid w:val="00655D8A"/>
    <w:rsid w:val="006A56E1"/>
    <w:rsid w:val="006B0A08"/>
    <w:rsid w:val="006D0C71"/>
    <w:rsid w:val="006D42AA"/>
    <w:rsid w:val="006D6EF0"/>
    <w:rsid w:val="0072150F"/>
    <w:rsid w:val="00743BE3"/>
    <w:rsid w:val="007503E2"/>
    <w:rsid w:val="00754414"/>
    <w:rsid w:val="00762D71"/>
    <w:rsid w:val="007631B6"/>
    <w:rsid w:val="00775965"/>
    <w:rsid w:val="00775B45"/>
    <w:rsid w:val="007A4D2B"/>
    <w:rsid w:val="007D2A4A"/>
    <w:rsid w:val="007D674A"/>
    <w:rsid w:val="007E76FC"/>
    <w:rsid w:val="007F40E9"/>
    <w:rsid w:val="007F77CE"/>
    <w:rsid w:val="00833692"/>
    <w:rsid w:val="00836156"/>
    <w:rsid w:val="0084696E"/>
    <w:rsid w:val="00862AA1"/>
    <w:rsid w:val="00885183"/>
    <w:rsid w:val="008939D6"/>
    <w:rsid w:val="00894D6A"/>
    <w:rsid w:val="00897747"/>
    <w:rsid w:val="008A7AB7"/>
    <w:rsid w:val="008B0C65"/>
    <w:rsid w:val="008B4BBD"/>
    <w:rsid w:val="008C0900"/>
    <w:rsid w:val="008D32C4"/>
    <w:rsid w:val="008D561C"/>
    <w:rsid w:val="008F7499"/>
    <w:rsid w:val="00942A7D"/>
    <w:rsid w:val="00946916"/>
    <w:rsid w:val="00950F9F"/>
    <w:rsid w:val="00961628"/>
    <w:rsid w:val="00972694"/>
    <w:rsid w:val="00975F9E"/>
    <w:rsid w:val="00985B33"/>
    <w:rsid w:val="00986FB0"/>
    <w:rsid w:val="009A3C7C"/>
    <w:rsid w:val="009B44EA"/>
    <w:rsid w:val="009B5242"/>
    <w:rsid w:val="009F46E8"/>
    <w:rsid w:val="00A373B3"/>
    <w:rsid w:val="00A421A3"/>
    <w:rsid w:val="00A56E5D"/>
    <w:rsid w:val="00A6527A"/>
    <w:rsid w:val="00AB4B74"/>
    <w:rsid w:val="00AD475F"/>
    <w:rsid w:val="00AE39A6"/>
    <w:rsid w:val="00B20A4C"/>
    <w:rsid w:val="00B561CD"/>
    <w:rsid w:val="00B61626"/>
    <w:rsid w:val="00B62A8B"/>
    <w:rsid w:val="00B71713"/>
    <w:rsid w:val="00BA00AA"/>
    <w:rsid w:val="00BB708B"/>
    <w:rsid w:val="00BE0B02"/>
    <w:rsid w:val="00BF627A"/>
    <w:rsid w:val="00C176D9"/>
    <w:rsid w:val="00C5510D"/>
    <w:rsid w:val="00C559BB"/>
    <w:rsid w:val="00CB703B"/>
    <w:rsid w:val="00CC33B8"/>
    <w:rsid w:val="00CD4D98"/>
    <w:rsid w:val="00D123BF"/>
    <w:rsid w:val="00D45357"/>
    <w:rsid w:val="00D52D1B"/>
    <w:rsid w:val="00D52F41"/>
    <w:rsid w:val="00D87FC9"/>
    <w:rsid w:val="00D92A37"/>
    <w:rsid w:val="00DA4970"/>
    <w:rsid w:val="00DB2D68"/>
    <w:rsid w:val="00DB569B"/>
    <w:rsid w:val="00DC7CA8"/>
    <w:rsid w:val="00E05C98"/>
    <w:rsid w:val="00E109E1"/>
    <w:rsid w:val="00E271E5"/>
    <w:rsid w:val="00E34019"/>
    <w:rsid w:val="00E44E6B"/>
    <w:rsid w:val="00E57F41"/>
    <w:rsid w:val="00E6164A"/>
    <w:rsid w:val="00E848A9"/>
    <w:rsid w:val="00F02411"/>
    <w:rsid w:val="00F1028C"/>
    <w:rsid w:val="00F21541"/>
    <w:rsid w:val="00F34B85"/>
    <w:rsid w:val="00F4507C"/>
    <w:rsid w:val="00F56F3C"/>
    <w:rsid w:val="00F5722E"/>
    <w:rsid w:val="00F74B8E"/>
    <w:rsid w:val="00FC49B1"/>
    <w:rsid w:val="00FD3540"/>
    <w:rsid w:val="00FE5875"/>
    <w:rsid w:val="00FE74D1"/>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6EB3D"/>
  <w15:docId w15:val="{67AD93BF-F2DD-4D0F-ADBA-31B4F2C63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A7AB7"/>
  </w:style>
  <w:style w:type="paragraph" w:styleId="Titolo1">
    <w:name w:val="heading 1"/>
    <w:basedOn w:val="Normale"/>
    <w:next w:val="Normale"/>
    <w:link w:val="Titolo1Carattere"/>
    <w:uiPriority w:val="9"/>
    <w:qFormat/>
    <w:rsid w:val="00A652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A652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A6527A"/>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A6527A"/>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A6527A"/>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A6527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6527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6527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6527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6527A"/>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A6527A"/>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A6527A"/>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A6527A"/>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A6527A"/>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A6527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6527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6527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6527A"/>
    <w:rPr>
      <w:rFonts w:eastAsiaTheme="majorEastAsia" w:cstheme="majorBidi"/>
      <w:color w:val="272727" w:themeColor="text1" w:themeTint="D8"/>
    </w:rPr>
  </w:style>
  <w:style w:type="paragraph" w:styleId="Titolo">
    <w:name w:val="Title"/>
    <w:basedOn w:val="Normale"/>
    <w:next w:val="Normale"/>
    <w:link w:val="TitoloCarattere"/>
    <w:uiPriority w:val="10"/>
    <w:qFormat/>
    <w:rsid w:val="00A652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6527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6527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6527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6527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6527A"/>
    <w:rPr>
      <w:i/>
      <w:iCs/>
      <w:color w:val="404040" w:themeColor="text1" w:themeTint="BF"/>
    </w:rPr>
  </w:style>
  <w:style w:type="paragraph" w:styleId="Paragrafoelenco">
    <w:name w:val="List Paragraph"/>
    <w:basedOn w:val="Normale"/>
    <w:uiPriority w:val="34"/>
    <w:qFormat/>
    <w:rsid w:val="00A6527A"/>
    <w:pPr>
      <w:ind w:left="720"/>
      <w:contextualSpacing/>
    </w:pPr>
  </w:style>
  <w:style w:type="character" w:styleId="Enfasiintensa">
    <w:name w:val="Intense Emphasis"/>
    <w:basedOn w:val="Carpredefinitoparagrafo"/>
    <w:uiPriority w:val="21"/>
    <w:qFormat/>
    <w:rsid w:val="00A6527A"/>
    <w:rPr>
      <w:i/>
      <w:iCs/>
      <w:color w:val="0F4761" w:themeColor="accent1" w:themeShade="BF"/>
    </w:rPr>
  </w:style>
  <w:style w:type="paragraph" w:styleId="Citazioneintensa">
    <w:name w:val="Intense Quote"/>
    <w:basedOn w:val="Normale"/>
    <w:next w:val="Normale"/>
    <w:link w:val="CitazioneintensaCarattere"/>
    <w:uiPriority w:val="30"/>
    <w:qFormat/>
    <w:rsid w:val="00A652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A6527A"/>
    <w:rPr>
      <w:i/>
      <w:iCs/>
      <w:color w:val="0F4761" w:themeColor="accent1" w:themeShade="BF"/>
    </w:rPr>
  </w:style>
  <w:style w:type="character" w:styleId="Riferimentointenso">
    <w:name w:val="Intense Reference"/>
    <w:basedOn w:val="Carpredefinitoparagrafo"/>
    <w:uiPriority w:val="32"/>
    <w:qFormat/>
    <w:rsid w:val="00A6527A"/>
    <w:rPr>
      <w:b/>
      <w:bCs/>
      <w:smallCaps/>
      <w:color w:val="0F4761" w:themeColor="accent1" w:themeShade="BF"/>
      <w:spacing w:val="5"/>
    </w:rPr>
  </w:style>
  <w:style w:type="paragraph" w:customStyle="1" w:styleId="Standard">
    <w:name w:val="Standard"/>
    <w:rsid w:val="00A6527A"/>
    <w:pPr>
      <w:suppressAutoHyphens/>
      <w:autoSpaceDN w:val="0"/>
      <w:spacing w:after="200" w:line="276" w:lineRule="auto"/>
      <w:textAlignment w:val="baseline"/>
    </w:pPr>
    <w:rPr>
      <w:rFonts w:ascii="Cambria" w:eastAsia="SimSun" w:hAnsi="Cambria" w:cs="F"/>
      <w:kern w:val="3"/>
      <w:lang w:val="en-US"/>
    </w:rPr>
  </w:style>
  <w:style w:type="character" w:styleId="Collegamentoipertestuale">
    <w:name w:val="Hyperlink"/>
    <w:basedOn w:val="Carpredefinitoparagrafo"/>
    <w:uiPriority w:val="99"/>
    <w:unhideWhenUsed/>
    <w:rsid w:val="00A6527A"/>
    <w:rPr>
      <w:color w:val="467886" w:themeColor="hyperlink"/>
      <w:u w:val="single"/>
    </w:rPr>
  </w:style>
  <w:style w:type="paragraph" w:styleId="NormaleWeb">
    <w:name w:val="Normal (Web)"/>
    <w:basedOn w:val="Normale"/>
    <w:uiPriority w:val="99"/>
    <w:unhideWhenUsed/>
    <w:rsid w:val="001D3783"/>
    <w:rPr>
      <w:rFonts w:ascii="Times New Roman" w:hAnsi="Times New Roman" w:cs="Times New Roman"/>
      <w:sz w:val="24"/>
      <w:szCs w:val="24"/>
    </w:rPr>
  </w:style>
  <w:style w:type="character" w:styleId="Menzionenonrisolta">
    <w:name w:val="Unresolved Mention"/>
    <w:basedOn w:val="Carpredefinitoparagrafo"/>
    <w:uiPriority w:val="99"/>
    <w:semiHidden/>
    <w:unhideWhenUsed/>
    <w:rsid w:val="002408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nmindc-my.sharepoint.com/:b:/g/personal/angela_openmindc_onmicrosoft_com/IQAutw8xVpdkRJu6W-toh19MASsaTQO_A6VWrmK4A1HGS3E?e=3iLZds" TargetMode="External"/><Relationship Id="rId3" Type="http://schemas.openxmlformats.org/officeDocument/2006/relationships/styles" Target="styles.xml"/><Relationship Id="rId7" Type="http://schemas.openxmlformats.org/officeDocument/2006/relationships/hyperlink" Target="https://openmindc-my.sharepoint.com/personal/angela_openmindc_onmicrosoft_com/Documents/documenti%20comuni/SALONE%20DEL%20LIBRO%202026/Comunicati%20stampa/MATERIALE%20multimedial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openmindconsulting.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C5100-8900-403E-9B93-21A285F4B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880</Words>
  <Characters>5016</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MARINI</dc:creator>
  <cp:keywords/>
  <dc:description/>
  <cp:lastModifiedBy>ANGELA MARINI</cp:lastModifiedBy>
  <cp:revision>25</cp:revision>
  <dcterms:created xsi:type="dcterms:W3CDTF">2026-05-06T11:29:00Z</dcterms:created>
  <dcterms:modified xsi:type="dcterms:W3CDTF">2026-05-16T19:19:00Z</dcterms:modified>
</cp:coreProperties>
</file>