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335A1F3C">
            <wp:extent cx="1719153" cy="446007"/>
            <wp:effectExtent l="0" t="0" r="0" b="0"/>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210" cy="452248"/>
                    </a:xfrm>
                    <a:prstGeom prst="rect">
                      <a:avLst/>
                    </a:prstGeom>
                  </pic:spPr>
                </pic:pic>
              </a:graphicData>
            </a:graphic>
          </wp:inline>
        </w:drawing>
      </w:r>
    </w:p>
    <w:p w14:paraId="7F16B6A7" w14:textId="11F42140" w:rsidR="001E4AC6" w:rsidRPr="001E4AC6" w:rsidRDefault="00DA657D" w:rsidP="00170759">
      <w:pPr>
        <w:tabs>
          <w:tab w:val="left" w:pos="3650"/>
        </w:tabs>
        <w:rPr>
          <w:rFonts w:cstheme="minorHAnsi"/>
          <w:b/>
          <w:sz w:val="6"/>
          <w:szCs w:val="6"/>
        </w:rPr>
      </w:pPr>
      <w:r>
        <w:rPr>
          <w:rFonts w:cstheme="minorHAnsi"/>
          <w:b/>
          <w:sz w:val="36"/>
          <w:szCs w:val="36"/>
        </w:rPr>
        <w:tab/>
      </w:r>
    </w:p>
    <w:p w14:paraId="2A53888F" w14:textId="3C9E4AFB" w:rsidR="00C87ADE" w:rsidRPr="00C87ADE" w:rsidRDefault="00170759" w:rsidP="007301CD">
      <w:pPr>
        <w:tabs>
          <w:tab w:val="left" w:pos="2960"/>
        </w:tabs>
        <w:rPr>
          <w:rFonts w:cstheme="minorHAnsi"/>
          <w:b/>
          <w:bCs/>
          <w:sz w:val="30"/>
          <w:szCs w:val="30"/>
        </w:rPr>
      </w:pPr>
      <w:r>
        <w:rPr>
          <w:rFonts w:cstheme="minorHAnsi"/>
          <w:b/>
          <w:sz w:val="40"/>
          <w:szCs w:val="40"/>
        </w:rPr>
        <w:tab/>
      </w:r>
    </w:p>
    <w:p w14:paraId="781AF625" w14:textId="368762C1" w:rsidR="007932A4" w:rsidRDefault="00073B1C" w:rsidP="00D6178D">
      <w:pPr>
        <w:jc w:val="right"/>
        <w:rPr>
          <w:rFonts w:cstheme="minorHAnsi"/>
          <w:b/>
          <w:bCs/>
          <w:sz w:val="36"/>
          <w:szCs w:val="36"/>
        </w:rPr>
      </w:pPr>
      <w:r>
        <w:rPr>
          <w:rFonts w:cstheme="minorHAnsi"/>
          <w:b/>
          <w:bCs/>
          <w:sz w:val="36"/>
          <w:szCs w:val="36"/>
        </w:rPr>
        <w:t>I Caraibi nei piatti</w:t>
      </w:r>
      <w:r w:rsidR="007932A4">
        <w:rPr>
          <w:rFonts w:cstheme="minorHAnsi"/>
          <w:b/>
          <w:bCs/>
          <w:sz w:val="36"/>
          <w:szCs w:val="36"/>
        </w:rPr>
        <w:t>.</w:t>
      </w:r>
      <w:r w:rsidR="008B35E1" w:rsidRPr="008B35E1">
        <w:rPr>
          <w:rFonts w:cstheme="minorHAnsi"/>
          <w:b/>
          <w:bCs/>
          <w:sz w:val="36"/>
          <w:szCs w:val="36"/>
        </w:rPr>
        <w:t xml:space="preserve"> </w:t>
      </w:r>
    </w:p>
    <w:p w14:paraId="0CB8BE6E" w14:textId="1B03B3F1" w:rsidR="00C403B4" w:rsidRPr="00C403B4" w:rsidRDefault="007932A4" w:rsidP="00D6178D">
      <w:pPr>
        <w:jc w:val="right"/>
        <w:rPr>
          <w:rFonts w:cstheme="minorHAnsi"/>
          <w:b/>
          <w:bCs/>
          <w:sz w:val="36"/>
          <w:szCs w:val="36"/>
        </w:rPr>
      </w:pPr>
      <w:r>
        <w:rPr>
          <w:rFonts w:cstheme="minorHAnsi"/>
          <w:b/>
          <w:bCs/>
          <w:sz w:val="36"/>
          <w:szCs w:val="36"/>
        </w:rPr>
        <w:t>L</w:t>
      </w:r>
      <w:r w:rsidR="008B35E1" w:rsidRPr="008B35E1">
        <w:rPr>
          <w:rFonts w:cstheme="minorHAnsi"/>
          <w:b/>
          <w:bCs/>
          <w:sz w:val="36"/>
          <w:szCs w:val="36"/>
        </w:rPr>
        <w:t xml:space="preserve">’evoluzione </w:t>
      </w:r>
      <w:r w:rsidR="008B35E1">
        <w:rPr>
          <w:rFonts w:cstheme="minorHAnsi"/>
          <w:b/>
          <w:bCs/>
          <w:sz w:val="36"/>
          <w:szCs w:val="36"/>
        </w:rPr>
        <w:t>all-inclusive</w:t>
      </w:r>
      <w:r w:rsidR="008B35E1" w:rsidRPr="008B35E1">
        <w:rPr>
          <w:rFonts w:cstheme="minorHAnsi"/>
          <w:b/>
          <w:bCs/>
          <w:sz w:val="36"/>
          <w:szCs w:val="36"/>
        </w:rPr>
        <w:t xml:space="preserve"> di </w:t>
      </w:r>
      <w:proofErr w:type="spellStart"/>
      <w:r w:rsidR="008B35E1" w:rsidRPr="008B35E1">
        <w:rPr>
          <w:rFonts w:cstheme="minorHAnsi"/>
          <w:b/>
          <w:bCs/>
          <w:sz w:val="36"/>
          <w:szCs w:val="36"/>
        </w:rPr>
        <w:t>Sandals</w:t>
      </w:r>
      <w:proofErr w:type="spellEnd"/>
      <w:r w:rsidR="008B35E1" w:rsidRPr="008B35E1">
        <w:rPr>
          <w:rFonts w:cstheme="minorHAnsi"/>
          <w:b/>
          <w:bCs/>
          <w:sz w:val="36"/>
          <w:szCs w:val="36"/>
        </w:rPr>
        <w:t xml:space="preserve"> Resorts</w:t>
      </w:r>
      <w:r w:rsidR="008B35E1">
        <w:rPr>
          <w:rFonts w:cstheme="minorHAnsi"/>
          <w:b/>
          <w:bCs/>
          <w:sz w:val="36"/>
          <w:szCs w:val="36"/>
        </w:rPr>
        <w:t xml:space="preserve"> </w:t>
      </w:r>
    </w:p>
    <w:p w14:paraId="1E7F9205" w14:textId="2F91E58D" w:rsidR="003C29C1" w:rsidRDefault="003C29C1" w:rsidP="00D6178D">
      <w:pPr>
        <w:jc w:val="right"/>
        <w:rPr>
          <w:rFonts w:cstheme="minorHAnsi"/>
          <w:b/>
          <w:bCs/>
          <w:sz w:val="20"/>
          <w:szCs w:val="20"/>
        </w:rPr>
      </w:pPr>
      <w:r w:rsidRPr="003C29C1">
        <w:rPr>
          <w:rFonts w:cstheme="minorHAnsi"/>
          <w:b/>
          <w:bCs/>
          <w:sz w:val="20"/>
          <w:szCs w:val="20"/>
        </w:rPr>
        <w:t>Dalle specialità locali ai ristoranti gourmet, passando per food truck tropicali e cucine internazionali</w:t>
      </w:r>
      <w:r w:rsidR="00073B1C">
        <w:rPr>
          <w:rFonts w:cstheme="minorHAnsi"/>
          <w:b/>
          <w:bCs/>
          <w:sz w:val="20"/>
          <w:szCs w:val="20"/>
        </w:rPr>
        <w:t>.</w:t>
      </w:r>
    </w:p>
    <w:p w14:paraId="28A349D7" w14:textId="0B007AFC" w:rsidR="00EF75C6" w:rsidRPr="000C5A78" w:rsidRDefault="00073B1C" w:rsidP="00D6178D">
      <w:pPr>
        <w:jc w:val="right"/>
        <w:rPr>
          <w:rFonts w:cstheme="minorHAnsi"/>
          <w:b/>
          <w:bCs/>
          <w:sz w:val="20"/>
          <w:szCs w:val="20"/>
        </w:rPr>
      </w:pPr>
      <w:r>
        <w:rPr>
          <w:rFonts w:cstheme="minorHAnsi"/>
          <w:b/>
          <w:bCs/>
          <w:sz w:val="20"/>
          <w:szCs w:val="20"/>
        </w:rPr>
        <w:t xml:space="preserve">Ecco </w:t>
      </w:r>
      <w:r w:rsidR="003C29C1" w:rsidRPr="003C29C1">
        <w:rPr>
          <w:rFonts w:cstheme="minorHAnsi"/>
          <w:b/>
          <w:bCs/>
          <w:sz w:val="20"/>
          <w:szCs w:val="20"/>
        </w:rPr>
        <w:t xml:space="preserve">come </w:t>
      </w:r>
      <w:proofErr w:type="spellStart"/>
      <w:r w:rsidR="003C29C1" w:rsidRPr="003C29C1">
        <w:rPr>
          <w:rFonts w:cstheme="minorHAnsi"/>
          <w:b/>
          <w:bCs/>
          <w:sz w:val="20"/>
          <w:szCs w:val="20"/>
        </w:rPr>
        <w:t>Sandals</w:t>
      </w:r>
      <w:proofErr w:type="spellEnd"/>
      <w:r w:rsidR="003C29C1" w:rsidRPr="003C29C1">
        <w:rPr>
          <w:rFonts w:cstheme="minorHAnsi"/>
          <w:b/>
          <w:bCs/>
          <w:sz w:val="20"/>
          <w:szCs w:val="20"/>
        </w:rPr>
        <w:t xml:space="preserve"> Resorts ha trasformato l’all-inclusive in un’esperienza </w:t>
      </w:r>
      <w:r w:rsidR="00CC726C" w:rsidRPr="000C5A78">
        <w:rPr>
          <w:rFonts w:cstheme="minorHAnsi"/>
          <w:b/>
          <w:bCs/>
          <w:sz w:val="20"/>
          <w:szCs w:val="20"/>
        </w:rPr>
        <w:t>gastronomica d’autore</w:t>
      </w:r>
      <w:r w:rsidR="007301CD">
        <w:rPr>
          <w:rFonts w:cstheme="minorHAnsi"/>
          <w:b/>
          <w:bCs/>
          <w:sz w:val="20"/>
          <w:szCs w:val="20"/>
        </w:rPr>
        <w:t>.</w:t>
      </w:r>
    </w:p>
    <w:p w14:paraId="4D09260B" w14:textId="77777777" w:rsidR="007301CD" w:rsidRDefault="007301CD" w:rsidP="0010011A">
      <w:pPr>
        <w:jc w:val="both"/>
        <w:rPr>
          <w:noProof/>
          <w:sz w:val="20"/>
          <w:szCs w:val="20"/>
        </w:rPr>
      </w:pPr>
    </w:p>
    <w:p w14:paraId="428CFE87" w14:textId="77777777" w:rsidR="00DC0B25" w:rsidRPr="0010011A" w:rsidRDefault="00DC0B25" w:rsidP="0010011A">
      <w:pPr>
        <w:jc w:val="both"/>
        <w:rPr>
          <w:noProof/>
          <w:sz w:val="20"/>
          <w:szCs w:val="20"/>
        </w:rPr>
      </w:pPr>
    </w:p>
    <w:p w14:paraId="4C7D5C3D" w14:textId="02453049" w:rsidR="00634793" w:rsidRPr="00634793" w:rsidRDefault="00335819" w:rsidP="00634793">
      <w:pPr>
        <w:jc w:val="both"/>
        <w:rPr>
          <w:rFonts w:cstheme="minorHAnsi"/>
          <w:bCs/>
          <w:sz w:val="20"/>
          <w:szCs w:val="20"/>
        </w:rPr>
      </w:pPr>
      <w:r w:rsidRPr="00BD569F">
        <w:rPr>
          <w:rFonts w:cstheme="minorHAnsi"/>
          <w:bCs/>
          <w:i/>
          <w:iCs/>
          <w:sz w:val="20"/>
          <w:szCs w:val="20"/>
        </w:rPr>
        <w:t>Torino,</w:t>
      </w:r>
      <w:r w:rsidR="001831BA">
        <w:rPr>
          <w:rFonts w:cstheme="minorHAnsi"/>
          <w:bCs/>
          <w:i/>
          <w:iCs/>
          <w:sz w:val="20"/>
          <w:szCs w:val="20"/>
        </w:rPr>
        <w:t xml:space="preserve"> </w:t>
      </w:r>
      <w:r w:rsidR="003F1B22">
        <w:rPr>
          <w:rFonts w:cstheme="minorHAnsi"/>
          <w:bCs/>
          <w:i/>
          <w:iCs/>
          <w:sz w:val="20"/>
          <w:szCs w:val="20"/>
        </w:rPr>
        <w:t xml:space="preserve">25 </w:t>
      </w:r>
      <w:r w:rsidR="002206FF">
        <w:rPr>
          <w:rFonts w:cstheme="minorHAnsi"/>
          <w:bCs/>
          <w:i/>
          <w:iCs/>
          <w:sz w:val="20"/>
          <w:szCs w:val="20"/>
        </w:rPr>
        <w:t>maggio</w:t>
      </w:r>
      <w:r w:rsidR="004126E9">
        <w:rPr>
          <w:rFonts w:cstheme="minorHAnsi"/>
          <w:bCs/>
          <w:i/>
          <w:iCs/>
          <w:sz w:val="20"/>
          <w:szCs w:val="20"/>
        </w:rPr>
        <w:t xml:space="preserve"> </w:t>
      </w:r>
      <w:r w:rsidR="001131AB">
        <w:rPr>
          <w:rFonts w:cstheme="minorHAnsi"/>
          <w:bCs/>
          <w:i/>
          <w:iCs/>
          <w:sz w:val="20"/>
          <w:szCs w:val="20"/>
        </w:rPr>
        <w:t>2026</w:t>
      </w:r>
      <w:r w:rsidRPr="00BD569F">
        <w:rPr>
          <w:rFonts w:cstheme="minorHAnsi"/>
          <w:bCs/>
          <w:sz w:val="20"/>
          <w:szCs w:val="20"/>
        </w:rPr>
        <w:t xml:space="preserve"> –</w:t>
      </w:r>
      <w:r w:rsidR="009D0BFF">
        <w:rPr>
          <w:rFonts w:cstheme="minorHAnsi"/>
          <w:bCs/>
          <w:sz w:val="20"/>
          <w:szCs w:val="20"/>
        </w:rPr>
        <w:t xml:space="preserve"> </w:t>
      </w:r>
      <w:r w:rsidR="00634793" w:rsidRPr="00634793">
        <w:rPr>
          <w:rFonts w:cstheme="minorHAnsi"/>
          <w:bCs/>
          <w:sz w:val="20"/>
          <w:szCs w:val="20"/>
        </w:rPr>
        <w:t>Per anni il concetto di all-inclusive è stato associato a un’idea di vacanza standardizzata, soprattutto dal punto di vista culinario</w:t>
      </w:r>
      <w:r w:rsidR="00C50375">
        <w:rPr>
          <w:rFonts w:cstheme="minorHAnsi"/>
          <w:bCs/>
          <w:sz w:val="20"/>
          <w:szCs w:val="20"/>
        </w:rPr>
        <w:t>, con</w:t>
      </w:r>
      <w:r w:rsidR="00634793" w:rsidRPr="00634793">
        <w:rPr>
          <w:rFonts w:cstheme="minorHAnsi"/>
          <w:bCs/>
          <w:sz w:val="20"/>
          <w:szCs w:val="20"/>
        </w:rPr>
        <w:t xml:space="preserve"> una proposta pensata più per la quantità che per la qualità. Oggi, il lusso contemporaneo segue una direzione completamente diversa, fatta di autenticità, ricerca delle materie prime ed esperienze capaci di raccontare una destinazione anche attraverso il gusto.</w:t>
      </w:r>
    </w:p>
    <w:p w14:paraId="00485F37" w14:textId="1454A680" w:rsidR="00634793" w:rsidRPr="00634793" w:rsidRDefault="00634793" w:rsidP="00634793">
      <w:pPr>
        <w:jc w:val="both"/>
        <w:rPr>
          <w:rFonts w:cstheme="minorHAnsi"/>
          <w:bCs/>
          <w:sz w:val="20"/>
          <w:szCs w:val="20"/>
        </w:rPr>
      </w:pPr>
      <w:r w:rsidRPr="00634793">
        <w:rPr>
          <w:rFonts w:cstheme="minorHAnsi"/>
          <w:bCs/>
          <w:sz w:val="20"/>
          <w:szCs w:val="20"/>
        </w:rPr>
        <w:t xml:space="preserve">È proprio da questa visione che </w:t>
      </w:r>
      <w:r w:rsidR="00BA24D7">
        <w:rPr>
          <w:rFonts w:cstheme="minorHAnsi"/>
          <w:bCs/>
          <w:sz w:val="20"/>
          <w:szCs w:val="20"/>
        </w:rPr>
        <w:t>si sviluppa</w:t>
      </w:r>
      <w:r w:rsidRPr="00634793">
        <w:rPr>
          <w:rFonts w:cstheme="minorHAnsi"/>
          <w:bCs/>
          <w:sz w:val="20"/>
          <w:szCs w:val="20"/>
        </w:rPr>
        <w:t xml:space="preserve"> l’evoluzione gastronomica di </w:t>
      </w:r>
      <w:hyperlink r:id="rId12" w:history="1">
        <w:proofErr w:type="spellStart"/>
        <w:r w:rsidRPr="00C50375">
          <w:rPr>
            <w:rStyle w:val="Collegamentoipertestuale"/>
            <w:rFonts w:cstheme="minorHAnsi"/>
            <w:b/>
            <w:sz w:val="20"/>
            <w:szCs w:val="20"/>
          </w:rPr>
          <w:t>Sandals</w:t>
        </w:r>
        <w:proofErr w:type="spellEnd"/>
        <w:r w:rsidRPr="00C50375">
          <w:rPr>
            <w:rStyle w:val="Collegamentoipertestuale"/>
            <w:rFonts w:cstheme="minorHAnsi"/>
            <w:b/>
            <w:sz w:val="20"/>
            <w:szCs w:val="20"/>
          </w:rPr>
          <w:t xml:space="preserve"> Resorts</w:t>
        </w:r>
      </w:hyperlink>
      <w:r w:rsidRPr="00634793">
        <w:rPr>
          <w:rFonts w:cstheme="minorHAnsi"/>
          <w:bCs/>
          <w:sz w:val="20"/>
          <w:szCs w:val="20"/>
        </w:rPr>
        <w:t xml:space="preserve">, il </w:t>
      </w:r>
      <w:proofErr w:type="gramStart"/>
      <w:r w:rsidRPr="00634793">
        <w:rPr>
          <w:rFonts w:cstheme="minorHAnsi"/>
          <w:bCs/>
          <w:sz w:val="20"/>
          <w:szCs w:val="20"/>
        </w:rPr>
        <w:t>brand</w:t>
      </w:r>
      <w:proofErr w:type="gramEnd"/>
      <w:r w:rsidRPr="00634793">
        <w:rPr>
          <w:rFonts w:cstheme="minorHAnsi"/>
          <w:bCs/>
          <w:sz w:val="20"/>
          <w:szCs w:val="20"/>
        </w:rPr>
        <w:t xml:space="preserve"> che conta oggi </w:t>
      </w:r>
      <w:r w:rsidRPr="00C50375">
        <w:rPr>
          <w:rFonts w:cstheme="minorHAnsi"/>
          <w:b/>
          <w:sz w:val="20"/>
          <w:szCs w:val="20"/>
        </w:rPr>
        <w:t xml:space="preserve">17 resort </w:t>
      </w:r>
      <w:r w:rsidR="00BA24D7" w:rsidRPr="00C50375">
        <w:rPr>
          <w:rFonts w:cstheme="minorHAnsi"/>
          <w:b/>
          <w:sz w:val="20"/>
          <w:szCs w:val="20"/>
        </w:rPr>
        <w:t xml:space="preserve">per soli adulti </w:t>
      </w:r>
      <w:r w:rsidRPr="00634793">
        <w:rPr>
          <w:rFonts w:cstheme="minorHAnsi"/>
          <w:bCs/>
          <w:sz w:val="20"/>
          <w:szCs w:val="20"/>
        </w:rPr>
        <w:t xml:space="preserve">e </w:t>
      </w:r>
      <w:r w:rsidRPr="00C50375">
        <w:rPr>
          <w:rFonts w:cstheme="minorHAnsi"/>
          <w:b/>
          <w:sz w:val="20"/>
          <w:szCs w:val="20"/>
        </w:rPr>
        <w:t xml:space="preserve">due </w:t>
      </w:r>
      <w:hyperlink r:id="rId13" w:history="1">
        <w:r w:rsidRPr="00C50375">
          <w:rPr>
            <w:rStyle w:val="Collegamentoipertestuale"/>
            <w:rFonts w:cstheme="minorHAnsi"/>
            <w:b/>
            <w:sz w:val="20"/>
            <w:szCs w:val="20"/>
          </w:rPr>
          <w:t>Beaches Resorts</w:t>
        </w:r>
      </w:hyperlink>
      <w:r w:rsidRPr="00C50375">
        <w:rPr>
          <w:rFonts w:cstheme="minorHAnsi"/>
          <w:b/>
          <w:sz w:val="20"/>
          <w:szCs w:val="20"/>
        </w:rPr>
        <w:t xml:space="preserve"> per famiglie</w:t>
      </w:r>
      <w:r w:rsidRPr="00634793">
        <w:rPr>
          <w:rFonts w:cstheme="minorHAnsi"/>
          <w:bCs/>
          <w:sz w:val="20"/>
          <w:szCs w:val="20"/>
        </w:rPr>
        <w:t xml:space="preserve"> distribuiti nei </w:t>
      </w:r>
      <w:r w:rsidRPr="00C50375">
        <w:rPr>
          <w:rFonts w:cstheme="minorHAnsi"/>
          <w:b/>
          <w:sz w:val="20"/>
          <w:szCs w:val="20"/>
        </w:rPr>
        <w:t>Caraibi</w:t>
      </w:r>
      <w:r w:rsidRPr="00634793">
        <w:rPr>
          <w:rFonts w:cstheme="minorHAnsi"/>
          <w:bCs/>
          <w:sz w:val="20"/>
          <w:szCs w:val="20"/>
        </w:rPr>
        <w:t xml:space="preserve">, e che ha trasformato il cibo in uno degli elementi centrali dell’esperienza di soggiorno. Non semplicemente “ristoranti inclusi”, ma un </w:t>
      </w:r>
      <w:r w:rsidRPr="00152750">
        <w:rPr>
          <w:rFonts w:cstheme="minorHAnsi"/>
          <w:b/>
          <w:sz w:val="20"/>
          <w:szCs w:val="20"/>
        </w:rPr>
        <w:t>vero viaggio culinario</w:t>
      </w:r>
      <w:r w:rsidRPr="00634793">
        <w:rPr>
          <w:rFonts w:cstheme="minorHAnsi"/>
          <w:bCs/>
          <w:sz w:val="20"/>
          <w:szCs w:val="20"/>
        </w:rPr>
        <w:t xml:space="preserve"> costruito attorno alla valorizzazione delle </w:t>
      </w:r>
      <w:r w:rsidRPr="00152750">
        <w:rPr>
          <w:rFonts w:cstheme="minorHAnsi"/>
          <w:b/>
          <w:sz w:val="20"/>
          <w:szCs w:val="20"/>
        </w:rPr>
        <w:t>culture locali</w:t>
      </w:r>
      <w:r w:rsidRPr="00634793">
        <w:rPr>
          <w:rFonts w:cstheme="minorHAnsi"/>
          <w:bCs/>
          <w:sz w:val="20"/>
          <w:szCs w:val="20"/>
        </w:rPr>
        <w:t>, delle</w:t>
      </w:r>
      <w:r w:rsidRPr="00152750">
        <w:rPr>
          <w:rFonts w:cstheme="minorHAnsi"/>
          <w:b/>
          <w:sz w:val="20"/>
          <w:szCs w:val="20"/>
        </w:rPr>
        <w:t xml:space="preserve"> tradizioni dell’arcipelago </w:t>
      </w:r>
      <w:r w:rsidRPr="00634793">
        <w:rPr>
          <w:rFonts w:cstheme="minorHAnsi"/>
          <w:bCs/>
          <w:sz w:val="20"/>
          <w:szCs w:val="20"/>
        </w:rPr>
        <w:t xml:space="preserve">e degli </w:t>
      </w:r>
      <w:r w:rsidRPr="00152750">
        <w:rPr>
          <w:rFonts w:cstheme="minorHAnsi"/>
          <w:b/>
          <w:sz w:val="20"/>
          <w:szCs w:val="20"/>
        </w:rPr>
        <w:t>ingredienti del territorio</w:t>
      </w:r>
      <w:r w:rsidRPr="00634793">
        <w:rPr>
          <w:rFonts w:cstheme="minorHAnsi"/>
          <w:bCs/>
          <w:sz w:val="20"/>
          <w:szCs w:val="20"/>
        </w:rPr>
        <w:t>.</w:t>
      </w:r>
    </w:p>
    <w:p w14:paraId="62F518E3" w14:textId="77777777" w:rsidR="00F93CB7" w:rsidRDefault="00F93CB7" w:rsidP="00634793">
      <w:pPr>
        <w:jc w:val="both"/>
        <w:rPr>
          <w:rFonts w:cstheme="minorHAnsi"/>
          <w:bCs/>
          <w:sz w:val="20"/>
          <w:szCs w:val="20"/>
        </w:rPr>
      </w:pPr>
      <w:r w:rsidRPr="00F93CB7">
        <w:rPr>
          <w:rFonts w:cstheme="minorHAnsi"/>
          <w:bCs/>
          <w:sz w:val="20"/>
          <w:szCs w:val="20"/>
        </w:rPr>
        <w:t xml:space="preserve">Nei resort </w:t>
      </w:r>
      <w:proofErr w:type="spellStart"/>
      <w:r w:rsidRPr="00F93CB7">
        <w:rPr>
          <w:rFonts w:cstheme="minorHAnsi"/>
          <w:bCs/>
          <w:sz w:val="20"/>
          <w:szCs w:val="20"/>
        </w:rPr>
        <w:t>Sandals</w:t>
      </w:r>
      <w:proofErr w:type="spellEnd"/>
      <w:r w:rsidRPr="00F93CB7">
        <w:rPr>
          <w:rFonts w:cstheme="minorHAnsi"/>
          <w:bCs/>
          <w:sz w:val="20"/>
          <w:szCs w:val="20"/>
        </w:rPr>
        <w:t xml:space="preserve"> sono disponibili fino a 17 diverse opzioni di ristorazione all-inclusive, mentre nei Beaches Resorts se ne possono trovare fino a 28.</w:t>
      </w:r>
    </w:p>
    <w:p w14:paraId="7379664B" w14:textId="42228374" w:rsidR="00634793" w:rsidRPr="00634793" w:rsidRDefault="00634793" w:rsidP="00634793">
      <w:pPr>
        <w:jc w:val="both"/>
        <w:rPr>
          <w:rFonts w:cstheme="minorHAnsi"/>
          <w:bCs/>
          <w:sz w:val="20"/>
          <w:szCs w:val="20"/>
        </w:rPr>
      </w:pPr>
      <w:r w:rsidRPr="00634793">
        <w:rPr>
          <w:rFonts w:cstheme="minorHAnsi"/>
          <w:bCs/>
          <w:sz w:val="20"/>
          <w:szCs w:val="20"/>
        </w:rPr>
        <w:t>Dietro ogni menu</w:t>
      </w:r>
      <w:r w:rsidR="00415FE1">
        <w:rPr>
          <w:rFonts w:cstheme="minorHAnsi"/>
          <w:bCs/>
          <w:sz w:val="20"/>
          <w:szCs w:val="20"/>
        </w:rPr>
        <w:t xml:space="preserve"> dei resort</w:t>
      </w:r>
      <w:r w:rsidRPr="00634793">
        <w:rPr>
          <w:rFonts w:cstheme="minorHAnsi"/>
          <w:bCs/>
          <w:sz w:val="20"/>
          <w:szCs w:val="20"/>
        </w:rPr>
        <w:t xml:space="preserve"> esiste infatti un lavoro di ricerca: studio delle ricette tradizionali, selezione di prodotti locali, </w:t>
      </w:r>
      <w:r w:rsidR="00CD5D8E">
        <w:rPr>
          <w:rFonts w:cstheme="minorHAnsi"/>
          <w:bCs/>
          <w:sz w:val="20"/>
          <w:szCs w:val="20"/>
        </w:rPr>
        <w:t>c</w:t>
      </w:r>
      <w:r w:rsidR="00CD5D8E" w:rsidRPr="00CD5D8E">
        <w:rPr>
          <w:rFonts w:cstheme="minorHAnsi"/>
          <w:bCs/>
          <w:sz w:val="20"/>
          <w:szCs w:val="20"/>
        </w:rPr>
        <w:t xml:space="preserve">hef internazionali altamente qualificati e una costante attenzione alle preferenze dei viaggiatori </w:t>
      </w:r>
      <w:r w:rsidR="00387D10">
        <w:rPr>
          <w:rFonts w:cstheme="minorHAnsi"/>
          <w:bCs/>
          <w:sz w:val="20"/>
          <w:szCs w:val="20"/>
        </w:rPr>
        <w:t>di tutto il mondo</w:t>
      </w:r>
      <w:r w:rsidRPr="00634793">
        <w:rPr>
          <w:rFonts w:cstheme="minorHAnsi"/>
          <w:bCs/>
          <w:sz w:val="20"/>
          <w:szCs w:val="20"/>
        </w:rPr>
        <w:t xml:space="preserve">. </w:t>
      </w:r>
      <w:r w:rsidR="00B567AD" w:rsidRPr="00B567AD">
        <w:rPr>
          <w:rFonts w:cstheme="minorHAnsi"/>
          <w:bCs/>
          <w:sz w:val="20"/>
          <w:szCs w:val="20"/>
        </w:rPr>
        <w:t xml:space="preserve">In </w:t>
      </w:r>
      <w:r w:rsidR="00B567AD" w:rsidRPr="00B567AD">
        <w:rPr>
          <w:rFonts w:cstheme="minorHAnsi"/>
          <w:b/>
          <w:sz w:val="20"/>
          <w:szCs w:val="20"/>
        </w:rPr>
        <w:t>Giamaica</w:t>
      </w:r>
      <w:r w:rsidR="00B567AD" w:rsidRPr="00B567AD">
        <w:rPr>
          <w:rFonts w:cstheme="minorHAnsi"/>
          <w:bCs/>
          <w:sz w:val="20"/>
          <w:szCs w:val="20"/>
        </w:rPr>
        <w:t xml:space="preserve">, ad esempio, il </w:t>
      </w:r>
      <w:r w:rsidR="00B567AD" w:rsidRPr="00E96C30">
        <w:rPr>
          <w:rFonts w:cstheme="minorHAnsi"/>
          <w:b/>
          <w:sz w:val="20"/>
          <w:szCs w:val="20"/>
        </w:rPr>
        <w:t xml:space="preserve">90% dei prodotti </w:t>
      </w:r>
      <w:r w:rsidR="00B567AD" w:rsidRPr="00B567AD">
        <w:rPr>
          <w:rFonts w:cstheme="minorHAnsi"/>
          <w:bCs/>
          <w:sz w:val="20"/>
          <w:szCs w:val="20"/>
        </w:rPr>
        <w:t xml:space="preserve">necessari ai resort </w:t>
      </w:r>
      <w:proofErr w:type="spellStart"/>
      <w:r w:rsidR="00B567AD" w:rsidRPr="00B567AD">
        <w:rPr>
          <w:rFonts w:cstheme="minorHAnsi"/>
          <w:bCs/>
          <w:sz w:val="20"/>
          <w:szCs w:val="20"/>
        </w:rPr>
        <w:t>Sandals</w:t>
      </w:r>
      <w:proofErr w:type="spellEnd"/>
      <w:r w:rsidR="00B567AD" w:rsidRPr="00B567AD">
        <w:rPr>
          <w:rFonts w:cstheme="minorHAnsi"/>
          <w:bCs/>
          <w:sz w:val="20"/>
          <w:szCs w:val="20"/>
        </w:rPr>
        <w:t xml:space="preserve"> e Beaches viene </w:t>
      </w:r>
      <w:r w:rsidR="00B567AD" w:rsidRPr="00E96C30">
        <w:rPr>
          <w:rFonts w:cstheme="minorHAnsi"/>
          <w:b/>
          <w:sz w:val="20"/>
          <w:szCs w:val="20"/>
        </w:rPr>
        <w:t>raccolto e acquistato da agricoltori locali</w:t>
      </w:r>
      <w:r w:rsidR="00B567AD" w:rsidRPr="00B567AD">
        <w:rPr>
          <w:rFonts w:cstheme="minorHAnsi"/>
          <w:bCs/>
          <w:sz w:val="20"/>
          <w:szCs w:val="20"/>
        </w:rPr>
        <w:t>.</w:t>
      </w:r>
      <w:r w:rsidR="00B567AD">
        <w:rPr>
          <w:rFonts w:cstheme="minorHAnsi"/>
          <w:bCs/>
          <w:sz w:val="20"/>
          <w:szCs w:val="20"/>
        </w:rPr>
        <w:t xml:space="preserve"> </w:t>
      </w:r>
    </w:p>
    <w:p w14:paraId="1356369F" w14:textId="2CA779C0" w:rsidR="00634793" w:rsidRPr="00634793" w:rsidRDefault="00634793" w:rsidP="00634793">
      <w:pPr>
        <w:jc w:val="both"/>
        <w:rPr>
          <w:rFonts w:cstheme="minorHAnsi"/>
          <w:bCs/>
          <w:sz w:val="20"/>
          <w:szCs w:val="20"/>
        </w:rPr>
      </w:pPr>
      <w:r w:rsidRPr="00634793">
        <w:rPr>
          <w:rFonts w:cstheme="minorHAnsi"/>
          <w:bCs/>
          <w:sz w:val="20"/>
          <w:szCs w:val="20"/>
        </w:rPr>
        <w:t xml:space="preserve">Il risultato è una </w:t>
      </w:r>
      <w:hyperlink r:id="rId14" w:history="1">
        <w:r w:rsidRPr="00CE5ECA">
          <w:rPr>
            <w:rStyle w:val="Collegamentoipertestuale"/>
            <w:rFonts w:cstheme="minorHAnsi"/>
            <w:b/>
            <w:sz w:val="20"/>
            <w:szCs w:val="20"/>
          </w:rPr>
          <w:t xml:space="preserve">proposta gastronomica ampia e dinamica </w:t>
        </w:r>
      </w:hyperlink>
      <w:r w:rsidRPr="00634793">
        <w:rPr>
          <w:rFonts w:cstheme="minorHAnsi"/>
          <w:bCs/>
          <w:sz w:val="20"/>
          <w:szCs w:val="20"/>
        </w:rPr>
        <w:t xml:space="preserve">che varia da resort a resort e accompagna gli ospiti in un viaggio tra culture e continenti senza mai lasciare i Caraibi. Dai </w:t>
      </w:r>
      <w:r w:rsidRPr="00C20A98">
        <w:rPr>
          <w:rFonts w:cstheme="minorHAnsi"/>
          <w:b/>
          <w:sz w:val="20"/>
          <w:szCs w:val="20"/>
        </w:rPr>
        <w:t>ristoranti gourmet</w:t>
      </w:r>
      <w:r w:rsidRPr="00634793">
        <w:rPr>
          <w:rFonts w:cstheme="minorHAnsi"/>
          <w:bCs/>
          <w:sz w:val="20"/>
          <w:szCs w:val="20"/>
        </w:rPr>
        <w:t xml:space="preserve"> affacciati sull’oceano alle </w:t>
      </w:r>
      <w:r w:rsidRPr="00C20A98">
        <w:rPr>
          <w:rFonts w:cstheme="minorHAnsi"/>
          <w:b/>
          <w:sz w:val="20"/>
          <w:szCs w:val="20"/>
        </w:rPr>
        <w:t>steakhouse contemporanee</w:t>
      </w:r>
      <w:r w:rsidRPr="00634793">
        <w:rPr>
          <w:rFonts w:cstheme="minorHAnsi"/>
          <w:bCs/>
          <w:sz w:val="20"/>
          <w:szCs w:val="20"/>
        </w:rPr>
        <w:t xml:space="preserve">, passando per </w:t>
      </w:r>
      <w:r w:rsidRPr="00C20A98">
        <w:rPr>
          <w:rFonts w:cstheme="minorHAnsi"/>
          <w:b/>
          <w:sz w:val="20"/>
          <w:szCs w:val="20"/>
        </w:rPr>
        <w:t>sushi bar</w:t>
      </w:r>
      <w:r w:rsidRPr="00634793">
        <w:rPr>
          <w:rFonts w:cstheme="minorHAnsi"/>
          <w:bCs/>
          <w:sz w:val="20"/>
          <w:szCs w:val="20"/>
        </w:rPr>
        <w:t xml:space="preserve">, </w:t>
      </w:r>
      <w:r w:rsidRPr="00C20A98">
        <w:rPr>
          <w:rFonts w:cstheme="minorHAnsi"/>
          <w:b/>
          <w:sz w:val="20"/>
          <w:szCs w:val="20"/>
        </w:rPr>
        <w:t>cucina mediterranea</w:t>
      </w:r>
      <w:r w:rsidRPr="00634793">
        <w:rPr>
          <w:rFonts w:cstheme="minorHAnsi"/>
          <w:bCs/>
          <w:sz w:val="20"/>
          <w:szCs w:val="20"/>
        </w:rPr>
        <w:t xml:space="preserve">, </w:t>
      </w:r>
      <w:r w:rsidRPr="00C20A98">
        <w:rPr>
          <w:rFonts w:cstheme="minorHAnsi"/>
          <w:b/>
          <w:sz w:val="20"/>
          <w:szCs w:val="20"/>
        </w:rPr>
        <w:t>specialità caraibiche</w:t>
      </w:r>
      <w:r w:rsidRPr="00634793">
        <w:rPr>
          <w:rFonts w:cstheme="minorHAnsi"/>
          <w:bCs/>
          <w:sz w:val="20"/>
          <w:szCs w:val="20"/>
        </w:rPr>
        <w:t xml:space="preserve">, </w:t>
      </w:r>
      <w:r w:rsidRPr="00C20A98">
        <w:rPr>
          <w:rFonts w:cstheme="minorHAnsi"/>
          <w:b/>
          <w:sz w:val="20"/>
          <w:szCs w:val="20"/>
        </w:rPr>
        <w:t xml:space="preserve">tapas e </w:t>
      </w:r>
      <w:proofErr w:type="spellStart"/>
      <w:r w:rsidRPr="00C20A98">
        <w:rPr>
          <w:rFonts w:cstheme="minorHAnsi"/>
          <w:b/>
          <w:sz w:val="20"/>
          <w:szCs w:val="20"/>
        </w:rPr>
        <w:t>seafood</w:t>
      </w:r>
      <w:proofErr w:type="spellEnd"/>
      <w:r w:rsidRPr="00C20A98">
        <w:rPr>
          <w:rFonts w:cstheme="minorHAnsi"/>
          <w:b/>
          <w:sz w:val="20"/>
          <w:szCs w:val="20"/>
        </w:rPr>
        <w:t xml:space="preserve"> grill</w:t>
      </w:r>
      <w:r w:rsidRPr="00634793">
        <w:rPr>
          <w:rFonts w:cstheme="minorHAnsi"/>
          <w:bCs/>
          <w:sz w:val="20"/>
          <w:szCs w:val="20"/>
        </w:rPr>
        <w:t>, ogni esperienza è pensata per raccontare un volto diverso della destinazione.</w:t>
      </w:r>
    </w:p>
    <w:p w14:paraId="59271E76" w14:textId="77777777" w:rsidR="001B6122" w:rsidRDefault="00634793" w:rsidP="00634793">
      <w:pPr>
        <w:jc w:val="both"/>
        <w:rPr>
          <w:rFonts w:cstheme="minorHAnsi"/>
          <w:bCs/>
          <w:sz w:val="20"/>
          <w:szCs w:val="20"/>
        </w:rPr>
      </w:pPr>
      <w:r w:rsidRPr="00634793">
        <w:rPr>
          <w:rFonts w:cstheme="minorHAnsi"/>
          <w:bCs/>
          <w:sz w:val="20"/>
          <w:szCs w:val="20"/>
        </w:rPr>
        <w:t xml:space="preserve">Accanto ai ristoranti signature, alcuni resort ospitano anche </w:t>
      </w:r>
      <w:r w:rsidRPr="001B6122">
        <w:rPr>
          <w:rFonts w:cstheme="minorHAnsi"/>
          <w:b/>
          <w:sz w:val="20"/>
          <w:szCs w:val="20"/>
        </w:rPr>
        <w:t>food truck</w:t>
      </w:r>
      <w:r w:rsidRPr="00634793">
        <w:rPr>
          <w:rFonts w:cstheme="minorHAnsi"/>
          <w:bCs/>
          <w:sz w:val="20"/>
          <w:szCs w:val="20"/>
        </w:rPr>
        <w:t xml:space="preserve"> e </w:t>
      </w:r>
      <w:r w:rsidRPr="001B6122">
        <w:rPr>
          <w:rFonts w:cstheme="minorHAnsi"/>
          <w:b/>
          <w:sz w:val="20"/>
          <w:szCs w:val="20"/>
        </w:rPr>
        <w:t xml:space="preserve">concept più informali </w:t>
      </w:r>
      <w:r w:rsidRPr="00634793">
        <w:rPr>
          <w:rFonts w:cstheme="minorHAnsi"/>
          <w:bCs/>
          <w:sz w:val="20"/>
          <w:szCs w:val="20"/>
        </w:rPr>
        <w:t xml:space="preserve">fronte mare, perfetti per vivere un pranzo dai sapori locali con i piedi nella sabbia o una pausa street food dal gusto tropicale. </w:t>
      </w:r>
    </w:p>
    <w:p w14:paraId="6D7A3EDC" w14:textId="612B674F" w:rsidR="00634793" w:rsidRPr="00634793" w:rsidRDefault="00634793" w:rsidP="00634793">
      <w:pPr>
        <w:jc w:val="both"/>
        <w:rPr>
          <w:rFonts w:cstheme="minorHAnsi"/>
          <w:bCs/>
          <w:sz w:val="20"/>
          <w:szCs w:val="20"/>
        </w:rPr>
      </w:pPr>
      <w:r w:rsidRPr="00634793">
        <w:rPr>
          <w:rFonts w:cstheme="minorHAnsi"/>
          <w:bCs/>
          <w:sz w:val="20"/>
          <w:szCs w:val="20"/>
        </w:rPr>
        <w:t>Una proposta che ridefinisce il concetto stesso di all-inclusive: non più una formula standardizzata, ma un’</w:t>
      </w:r>
      <w:r w:rsidRPr="007E4238">
        <w:rPr>
          <w:rFonts w:cstheme="minorHAnsi"/>
          <w:b/>
          <w:sz w:val="20"/>
          <w:szCs w:val="20"/>
        </w:rPr>
        <w:t>esperienza gastronomica immersiva</w:t>
      </w:r>
      <w:r w:rsidRPr="00634793">
        <w:rPr>
          <w:rFonts w:cstheme="minorHAnsi"/>
          <w:bCs/>
          <w:sz w:val="20"/>
          <w:szCs w:val="20"/>
        </w:rPr>
        <w:t xml:space="preserve">, </w:t>
      </w:r>
      <w:r w:rsidRPr="007E4238">
        <w:rPr>
          <w:rFonts w:cstheme="minorHAnsi"/>
          <w:b/>
          <w:sz w:val="20"/>
          <w:szCs w:val="20"/>
        </w:rPr>
        <w:t>autentica</w:t>
      </w:r>
      <w:r w:rsidRPr="00634793">
        <w:rPr>
          <w:rFonts w:cstheme="minorHAnsi"/>
          <w:bCs/>
          <w:sz w:val="20"/>
          <w:szCs w:val="20"/>
        </w:rPr>
        <w:t xml:space="preserve"> e sempre più orientata alla </w:t>
      </w:r>
      <w:r w:rsidRPr="007E4238">
        <w:rPr>
          <w:rFonts w:cstheme="minorHAnsi"/>
          <w:b/>
          <w:sz w:val="20"/>
          <w:szCs w:val="20"/>
        </w:rPr>
        <w:t>qualità</w:t>
      </w:r>
      <w:r w:rsidRPr="00634793">
        <w:rPr>
          <w:rFonts w:cstheme="minorHAnsi"/>
          <w:bCs/>
          <w:sz w:val="20"/>
          <w:szCs w:val="20"/>
        </w:rPr>
        <w:t xml:space="preserve"> e alla </w:t>
      </w:r>
      <w:r w:rsidRPr="007E4238">
        <w:rPr>
          <w:rFonts w:cstheme="minorHAnsi"/>
          <w:b/>
          <w:sz w:val="20"/>
          <w:szCs w:val="20"/>
        </w:rPr>
        <w:t>scoperta</w:t>
      </w:r>
      <w:r w:rsidRPr="00634793">
        <w:rPr>
          <w:rFonts w:cstheme="minorHAnsi"/>
          <w:bCs/>
          <w:sz w:val="20"/>
          <w:szCs w:val="20"/>
        </w:rPr>
        <w:t>.</w:t>
      </w:r>
    </w:p>
    <w:p w14:paraId="1750E004" w14:textId="77777777" w:rsidR="00F24565" w:rsidRPr="00DC0B25" w:rsidRDefault="00F24565" w:rsidP="00CF1772">
      <w:pPr>
        <w:jc w:val="both"/>
        <w:rPr>
          <w:rFonts w:cstheme="minorHAnsi"/>
          <w:bCs/>
          <w:sz w:val="20"/>
          <w:szCs w:val="20"/>
        </w:rPr>
      </w:pPr>
    </w:p>
    <w:p w14:paraId="12810E46" w14:textId="77777777" w:rsidR="00CF1772" w:rsidRPr="00E17CEA" w:rsidRDefault="00CF1772" w:rsidP="00CF1772">
      <w:pPr>
        <w:jc w:val="both"/>
        <w:rPr>
          <w:rFonts w:cstheme="minorHAnsi"/>
          <w:b/>
          <w:bCs/>
          <w:color w:val="548DD4" w:themeColor="text2" w:themeTint="99"/>
        </w:rPr>
      </w:pPr>
      <w:proofErr w:type="spellStart"/>
      <w:r w:rsidRPr="00E17CEA">
        <w:rPr>
          <w:rFonts w:cstheme="minorHAnsi"/>
          <w:b/>
          <w:bCs/>
          <w:color w:val="548DD4" w:themeColor="text2" w:themeTint="99"/>
        </w:rPr>
        <w:t>Buccan</w:t>
      </w:r>
      <w:proofErr w:type="spellEnd"/>
      <w:r w:rsidRPr="00E17CEA">
        <w:rPr>
          <w:rFonts w:cstheme="minorHAnsi"/>
          <w:b/>
          <w:bCs/>
          <w:color w:val="548DD4" w:themeColor="text2" w:themeTint="99"/>
        </w:rPr>
        <w:t>: il nuovo volto della cucina caraibica contemporanea</w:t>
      </w:r>
    </w:p>
    <w:p w14:paraId="417C40D9" w14:textId="214DD22E" w:rsidR="00E161C9" w:rsidRPr="00A6171A" w:rsidRDefault="00CF1772" w:rsidP="00E161C9">
      <w:pPr>
        <w:jc w:val="both"/>
        <w:rPr>
          <w:rFonts w:cstheme="minorHAnsi"/>
          <w:bCs/>
          <w:sz w:val="20"/>
          <w:szCs w:val="20"/>
        </w:rPr>
      </w:pPr>
      <w:r w:rsidRPr="00CF1772">
        <w:rPr>
          <w:rFonts w:cstheme="minorHAnsi"/>
          <w:bCs/>
          <w:sz w:val="20"/>
          <w:szCs w:val="20"/>
        </w:rPr>
        <w:t xml:space="preserve">Tra i </w:t>
      </w:r>
      <w:r w:rsidRPr="00942A66">
        <w:rPr>
          <w:rFonts w:cstheme="minorHAnsi"/>
          <w:b/>
          <w:sz w:val="20"/>
          <w:szCs w:val="20"/>
        </w:rPr>
        <w:t>concept più innovativi</w:t>
      </w:r>
      <w:r w:rsidRPr="00CF1772">
        <w:rPr>
          <w:rFonts w:cstheme="minorHAnsi"/>
          <w:bCs/>
          <w:sz w:val="20"/>
          <w:szCs w:val="20"/>
        </w:rPr>
        <w:t xml:space="preserve"> </w:t>
      </w:r>
      <w:r w:rsidR="00BC223A" w:rsidRPr="00A6171A">
        <w:rPr>
          <w:rFonts w:cstheme="minorHAnsi"/>
          <w:bCs/>
          <w:sz w:val="20"/>
          <w:szCs w:val="20"/>
        </w:rPr>
        <w:t xml:space="preserve">della gastronomia caraibica firmata </w:t>
      </w:r>
      <w:proofErr w:type="spellStart"/>
      <w:r w:rsidR="00BC223A" w:rsidRPr="00A6171A">
        <w:rPr>
          <w:rFonts w:cstheme="minorHAnsi"/>
          <w:bCs/>
          <w:sz w:val="20"/>
          <w:szCs w:val="20"/>
        </w:rPr>
        <w:t>Sandals</w:t>
      </w:r>
      <w:proofErr w:type="spellEnd"/>
      <w:r w:rsidR="00BC223A">
        <w:rPr>
          <w:rFonts w:cstheme="minorHAnsi"/>
          <w:bCs/>
          <w:sz w:val="20"/>
          <w:szCs w:val="20"/>
        </w:rPr>
        <w:t xml:space="preserve"> Resorts</w:t>
      </w:r>
      <w:r w:rsidR="006A4498">
        <w:rPr>
          <w:rFonts w:cstheme="minorHAnsi"/>
          <w:bCs/>
          <w:sz w:val="20"/>
          <w:szCs w:val="20"/>
        </w:rPr>
        <w:t xml:space="preserve"> </w:t>
      </w:r>
      <w:r w:rsidRPr="00CF1772">
        <w:rPr>
          <w:rFonts w:cstheme="minorHAnsi"/>
          <w:bCs/>
          <w:sz w:val="20"/>
          <w:szCs w:val="20"/>
        </w:rPr>
        <w:t xml:space="preserve">spicca </w:t>
      </w:r>
      <w:proofErr w:type="spellStart"/>
      <w:r w:rsidRPr="00942A66">
        <w:rPr>
          <w:rFonts w:cstheme="minorHAnsi"/>
          <w:b/>
          <w:sz w:val="20"/>
          <w:szCs w:val="20"/>
        </w:rPr>
        <w:t>Buccan</w:t>
      </w:r>
      <w:proofErr w:type="spellEnd"/>
      <w:r w:rsidRPr="00CF1772">
        <w:rPr>
          <w:rFonts w:cstheme="minorHAnsi"/>
          <w:bCs/>
          <w:sz w:val="20"/>
          <w:szCs w:val="20"/>
        </w:rPr>
        <w:t xml:space="preserve">, il ristorante che </w:t>
      </w:r>
      <w:r w:rsidR="00B10757" w:rsidRPr="00A6171A">
        <w:rPr>
          <w:rFonts w:cstheme="minorHAnsi"/>
          <w:bCs/>
          <w:sz w:val="20"/>
          <w:szCs w:val="20"/>
        </w:rPr>
        <w:t>nasce dalla volontà di valorizzare ingredienti</w:t>
      </w:r>
      <w:r w:rsidR="00D01797" w:rsidRPr="00D01797">
        <w:rPr>
          <w:rFonts w:cstheme="minorHAnsi"/>
          <w:bCs/>
          <w:sz w:val="20"/>
          <w:szCs w:val="20"/>
        </w:rPr>
        <w:t xml:space="preserve"> </w:t>
      </w:r>
      <w:r w:rsidR="00DF02A7">
        <w:rPr>
          <w:rFonts w:cstheme="minorHAnsi"/>
          <w:bCs/>
          <w:sz w:val="20"/>
          <w:szCs w:val="20"/>
        </w:rPr>
        <w:t xml:space="preserve">di </w:t>
      </w:r>
      <w:proofErr w:type="spellStart"/>
      <w:r w:rsidR="00DF02A7">
        <w:rPr>
          <w:rFonts w:cstheme="minorHAnsi"/>
          <w:bCs/>
          <w:sz w:val="20"/>
          <w:szCs w:val="20"/>
        </w:rPr>
        <w:t>sipirazione</w:t>
      </w:r>
      <w:proofErr w:type="spellEnd"/>
      <w:r w:rsidR="00DF02A7">
        <w:rPr>
          <w:rFonts w:cstheme="minorHAnsi"/>
          <w:bCs/>
          <w:sz w:val="20"/>
          <w:szCs w:val="20"/>
        </w:rPr>
        <w:t xml:space="preserve"> locale</w:t>
      </w:r>
      <w:r w:rsidR="00B10757" w:rsidRPr="00A6171A">
        <w:rPr>
          <w:rFonts w:cstheme="minorHAnsi"/>
          <w:bCs/>
          <w:sz w:val="20"/>
          <w:szCs w:val="20"/>
        </w:rPr>
        <w:t xml:space="preserve"> </w:t>
      </w:r>
      <w:r w:rsidR="00B10757" w:rsidRPr="00CF1772">
        <w:rPr>
          <w:rFonts w:cstheme="minorHAnsi"/>
          <w:bCs/>
          <w:sz w:val="20"/>
          <w:szCs w:val="20"/>
        </w:rPr>
        <w:t>attraverso</w:t>
      </w:r>
      <w:r w:rsidR="0004775E">
        <w:rPr>
          <w:rFonts w:cstheme="minorHAnsi"/>
          <w:bCs/>
          <w:sz w:val="20"/>
          <w:szCs w:val="20"/>
        </w:rPr>
        <w:t xml:space="preserve"> </w:t>
      </w:r>
      <w:r w:rsidR="0004775E" w:rsidRPr="0004775E">
        <w:rPr>
          <w:rFonts w:cstheme="minorHAnsi"/>
          <w:bCs/>
          <w:sz w:val="20"/>
          <w:szCs w:val="20"/>
        </w:rPr>
        <w:t xml:space="preserve">un </w:t>
      </w:r>
      <w:r w:rsidR="0004775E" w:rsidRPr="00942A66">
        <w:rPr>
          <w:rFonts w:cstheme="minorHAnsi"/>
          <w:b/>
          <w:sz w:val="20"/>
          <w:szCs w:val="20"/>
        </w:rPr>
        <w:t>approccio più moderno e raffinato</w:t>
      </w:r>
      <w:r w:rsidRPr="00CF1772">
        <w:rPr>
          <w:rFonts w:cstheme="minorHAnsi"/>
          <w:bCs/>
          <w:sz w:val="20"/>
          <w:szCs w:val="20"/>
        </w:rPr>
        <w:t xml:space="preserve">. </w:t>
      </w:r>
      <w:r w:rsidR="00D126C7" w:rsidRPr="00D126C7">
        <w:rPr>
          <w:rFonts w:cstheme="minorHAnsi"/>
          <w:bCs/>
          <w:sz w:val="20"/>
          <w:szCs w:val="20"/>
        </w:rPr>
        <w:t>Disponibile presso i</w:t>
      </w:r>
      <w:r w:rsidR="00D126C7">
        <w:rPr>
          <w:rFonts w:cstheme="minorHAnsi"/>
          <w:bCs/>
          <w:sz w:val="20"/>
          <w:szCs w:val="20"/>
        </w:rPr>
        <w:t>l</w:t>
      </w:r>
      <w:r w:rsidR="00D126C7" w:rsidRPr="00D126C7">
        <w:rPr>
          <w:rFonts w:cstheme="minorHAnsi"/>
          <w:bCs/>
          <w:sz w:val="20"/>
          <w:szCs w:val="20"/>
        </w:rPr>
        <w:t xml:space="preserve"> </w:t>
      </w:r>
      <w:proofErr w:type="spellStart"/>
      <w:r w:rsidR="00D126C7" w:rsidRPr="00AA5EAB">
        <w:rPr>
          <w:rFonts w:cstheme="minorHAnsi"/>
          <w:b/>
          <w:sz w:val="20"/>
          <w:szCs w:val="20"/>
        </w:rPr>
        <w:t>Sandals</w:t>
      </w:r>
      <w:proofErr w:type="spellEnd"/>
      <w:r w:rsidR="00D126C7" w:rsidRPr="00AA5EAB">
        <w:rPr>
          <w:rFonts w:cstheme="minorHAnsi"/>
          <w:b/>
          <w:sz w:val="20"/>
          <w:szCs w:val="20"/>
        </w:rPr>
        <w:t xml:space="preserve"> Saint Vincent and the </w:t>
      </w:r>
      <w:proofErr w:type="spellStart"/>
      <w:r w:rsidR="00D126C7" w:rsidRPr="00AA5EAB">
        <w:rPr>
          <w:rFonts w:cstheme="minorHAnsi"/>
          <w:b/>
          <w:sz w:val="20"/>
          <w:szCs w:val="20"/>
        </w:rPr>
        <w:t>Grenadines</w:t>
      </w:r>
      <w:proofErr w:type="spellEnd"/>
      <w:r w:rsidR="00D126C7" w:rsidRPr="00AA5EAB">
        <w:rPr>
          <w:rFonts w:cstheme="minorHAnsi"/>
          <w:b/>
          <w:sz w:val="20"/>
          <w:szCs w:val="20"/>
        </w:rPr>
        <w:t xml:space="preserve"> </w:t>
      </w:r>
      <w:r w:rsidR="00D126C7" w:rsidRPr="00D126C7">
        <w:rPr>
          <w:rFonts w:cstheme="minorHAnsi"/>
          <w:bCs/>
          <w:sz w:val="20"/>
          <w:szCs w:val="20"/>
        </w:rPr>
        <w:t xml:space="preserve">e presso il </w:t>
      </w:r>
      <w:proofErr w:type="spellStart"/>
      <w:r w:rsidR="00D126C7" w:rsidRPr="00AA5EAB">
        <w:rPr>
          <w:rFonts w:cstheme="minorHAnsi"/>
          <w:b/>
          <w:sz w:val="20"/>
          <w:szCs w:val="20"/>
        </w:rPr>
        <w:t>Sandals</w:t>
      </w:r>
      <w:proofErr w:type="spellEnd"/>
      <w:r w:rsidR="00D126C7" w:rsidRPr="00AA5EAB">
        <w:rPr>
          <w:rFonts w:cstheme="minorHAnsi"/>
          <w:b/>
          <w:sz w:val="20"/>
          <w:szCs w:val="20"/>
        </w:rPr>
        <w:t xml:space="preserve"> </w:t>
      </w:r>
      <w:proofErr w:type="spellStart"/>
      <w:r w:rsidR="00D126C7" w:rsidRPr="00AA5EAB">
        <w:rPr>
          <w:rFonts w:cstheme="minorHAnsi"/>
          <w:b/>
          <w:sz w:val="20"/>
          <w:szCs w:val="20"/>
        </w:rPr>
        <w:t>Regency</w:t>
      </w:r>
      <w:proofErr w:type="spellEnd"/>
      <w:r w:rsidR="00D126C7" w:rsidRPr="00AA5EAB">
        <w:rPr>
          <w:rFonts w:cstheme="minorHAnsi"/>
          <w:b/>
          <w:sz w:val="20"/>
          <w:szCs w:val="20"/>
        </w:rPr>
        <w:t xml:space="preserve"> La Toc</w:t>
      </w:r>
      <w:r w:rsidR="00D126C7" w:rsidRPr="00D126C7">
        <w:rPr>
          <w:rFonts w:cstheme="minorHAnsi"/>
          <w:bCs/>
          <w:sz w:val="20"/>
          <w:szCs w:val="20"/>
        </w:rPr>
        <w:t xml:space="preserve"> a Saint Lucia, questo ristorante con formula </w:t>
      </w:r>
      <w:r w:rsidR="003C1FF9">
        <w:rPr>
          <w:rFonts w:cstheme="minorHAnsi"/>
          <w:bCs/>
          <w:sz w:val="20"/>
          <w:szCs w:val="20"/>
        </w:rPr>
        <w:t>“</w:t>
      </w:r>
      <w:r w:rsidR="00D126C7" w:rsidRPr="00D126C7">
        <w:rPr>
          <w:rFonts w:cstheme="minorHAnsi"/>
          <w:bCs/>
          <w:sz w:val="20"/>
          <w:szCs w:val="20"/>
        </w:rPr>
        <w:t>condivisione</w:t>
      </w:r>
      <w:r w:rsidR="003C1FF9">
        <w:rPr>
          <w:rFonts w:cstheme="minorHAnsi"/>
          <w:bCs/>
          <w:sz w:val="20"/>
          <w:szCs w:val="20"/>
        </w:rPr>
        <w:t>”</w:t>
      </w:r>
      <w:r w:rsidR="00D126C7" w:rsidRPr="00D126C7">
        <w:rPr>
          <w:rFonts w:cstheme="minorHAnsi"/>
          <w:bCs/>
          <w:sz w:val="20"/>
          <w:szCs w:val="20"/>
        </w:rPr>
        <w:t xml:space="preserve"> è l</w:t>
      </w:r>
      <w:r w:rsidR="00936721">
        <w:rPr>
          <w:rFonts w:cstheme="minorHAnsi"/>
          <w:bCs/>
          <w:sz w:val="20"/>
          <w:szCs w:val="20"/>
        </w:rPr>
        <w:t>’</w:t>
      </w:r>
      <w:r w:rsidR="00D126C7" w:rsidRPr="00D126C7">
        <w:rPr>
          <w:rFonts w:cstheme="minorHAnsi"/>
          <w:bCs/>
          <w:sz w:val="20"/>
          <w:szCs w:val="20"/>
        </w:rPr>
        <w:t xml:space="preserve">ultima novità del </w:t>
      </w:r>
      <w:proofErr w:type="gramStart"/>
      <w:r w:rsidR="00936721">
        <w:rPr>
          <w:rFonts w:cstheme="minorHAnsi"/>
          <w:bCs/>
          <w:sz w:val="20"/>
          <w:szCs w:val="20"/>
        </w:rPr>
        <w:t>brand</w:t>
      </w:r>
      <w:proofErr w:type="gramEnd"/>
      <w:r w:rsidR="00D126C7" w:rsidRPr="00D126C7">
        <w:rPr>
          <w:rFonts w:cstheme="minorHAnsi"/>
          <w:bCs/>
          <w:sz w:val="20"/>
          <w:szCs w:val="20"/>
        </w:rPr>
        <w:t>.</w:t>
      </w:r>
      <w:r w:rsidR="00936721">
        <w:rPr>
          <w:rFonts w:cstheme="minorHAnsi"/>
          <w:bCs/>
          <w:sz w:val="20"/>
          <w:szCs w:val="20"/>
        </w:rPr>
        <w:t xml:space="preserve"> </w:t>
      </w:r>
      <w:r w:rsidR="00D01797" w:rsidRPr="00E04E4D">
        <w:rPr>
          <w:rFonts w:cstheme="minorHAnsi"/>
          <w:bCs/>
          <w:sz w:val="20"/>
          <w:szCs w:val="20"/>
        </w:rPr>
        <w:t>Cotture open-</w:t>
      </w:r>
      <w:proofErr w:type="spellStart"/>
      <w:r w:rsidR="00D01797" w:rsidRPr="00E04E4D">
        <w:rPr>
          <w:rFonts w:cstheme="minorHAnsi"/>
          <w:bCs/>
          <w:sz w:val="20"/>
          <w:szCs w:val="20"/>
        </w:rPr>
        <w:t>fire</w:t>
      </w:r>
      <w:proofErr w:type="spellEnd"/>
      <w:r w:rsidR="00D01797" w:rsidRPr="00E04E4D">
        <w:rPr>
          <w:rFonts w:cstheme="minorHAnsi"/>
          <w:bCs/>
          <w:sz w:val="20"/>
          <w:szCs w:val="20"/>
        </w:rPr>
        <w:t>, sapori affumicati, spezie locali e prodotti freschissimi diventano protagonisti di una cucina che racc</w:t>
      </w:r>
      <w:r w:rsidR="00D01797" w:rsidRPr="00A6171A">
        <w:rPr>
          <w:rFonts w:cstheme="minorHAnsi"/>
          <w:bCs/>
          <w:sz w:val="20"/>
          <w:szCs w:val="20"/>
        </w:rPr>
        <w:t>onta i Caraibi in modo autentico ma contemporaneo</w:t>
      </w:r>
      <w:r w:rsidR="00E161C9">
        <w:rPr>
          <w:rFonts w:cstheme="minorHAnsi"/>
          <w:bCs/>
          <w:sz w:val="20"/>
          <w:szCs w:val="20"/>
        </w:rPr>
        <w:t>.</w:t>
      </w:r>
      <w:r w:rsidR="00E161C9" w:rsidRPr="00E161C9">
        <w:rPr>
          <w:rFonts w:cstheme="minorHAnsi"/>
          <w:bCs/>
          <w:sz w:val="20"/>
          <w:szCs w:val="20"/>
        </w:rPr>
        <w:t xml:space="preserve"> </w:t>
      </w:r>
      <w:r w:rsidR="00E161C9" w:rsidRPr="00A6171A">
        <w:rPr>
          <w:rFonts w:cstheme="minorHAnsi"/>
          <w:bCs/>
          <w:sz w:val="20"/>
          <w:szCs w:val="20"/>
        </w:rPr>
        <w:t>L’atmosfera è intima, elegante e profondamente connessa alla natura dell’isola, trasformando la cena in un’</w:t>
      </w:r>
      <w:r w:rsidR="00E161C9" w:rsidRPr="00B57094">
        <w:rPr>
          <w:rFonts w:cstheme="minorHAnsi"/>
          <w:b/>
          <w:sz w:val="20"/>
          <w:szCs w:val="20"/>
        </w:rPr>
        <w:t>esperienza immersiva</w:t>
      </w:r>
      <w:r w:rsidR="00E161C9" w:rsidRPr="00A6171A">
        <w:rPr>
          <w:rFonts w:cstheme="minorHAnsi"/>
          <w:bCs/>
          <w:sz w:val="20"/>
          <w:szCs w:val="20"/>
        </w:rPr>
        <w:t>.</w:t>
      </w:r>
    </w:p>
    <w:p w14:paraId="0D9FC774" w14:textId="77777777" w:rsidR="00F24565" w:rsidRPr="00DC0B25" w:rsidRDefault="00F24565" w:rsidP="00CF1772">
      <w:pPr>
        <w:jc w:val="both"/>
        <w:rPr>
          <w:rFonts w:cstheme="minorHAnsi"/>
          <w:bCs/>
          <w:sz w:val="20"/>
          <w:szCs w:val="20"/>
        </w:rPr>
      </w:pPr>
    </w:p>
    <w:p w14:paraId="4772A3F0" w14:textId="239601A7" w:rsidR="00CF1772" w:rsidRPr="00405771" w:rsidRDefault="00405771" w:rsidP="00CF1772">
      <w:pPr>
        <w:jc w:val="both"/>
        <w:rPr>
          <w:rFonts w:cstheme="minorHAnsi"/>
          <w:b/>
          <w:bCs/>
          <w:color w:val="548DD4" w:themeColor="text2" w:themeTint="99"/>
          <w:lang w:val="en-GB"/>
        </w:rPr>
      </w:pPr>
      <w:r>
        <w:rPr>
          <w:rFonts w:cstheme="minorHAnsi"/>
          <w:b/>
          <w:bCs/>
          <w:color w:val="548DD4" w:themeColor="text2" w:themeTint="99"/>
          <w:lang w:val="en-US"/>
        </w:rPr>
        <w:t>Butch’s Steak &amp; Seafood</w:t>
      </w:r>
      <w:r w:rsidRPr="00405771">
        <w:rPr>
          <w:rFonts w:cstheme="minorHAnsi"/>
          <w:b/>
          <w:bCs/>
          <w:color w:val="548DD4" w:themeColor="text2" w:themeTint="99"/>
          <w:lang w:val="en-GB"/>
        </w:rPr>
        <w:t xml:space="preserve"> e</w:t>
      </w:r>
      <w:r>
        <w:rPr>
          <w:rFonts w:cstheme="minorHAnsi"/>
          <w:b/>
          <w:bCs/>
          <w:color w:val="548DD4" w:themeColor="text2" w:themeTint="99"/>
          <w:lang w:val="en-GB"/>
        </w:rPr>
        <w:t xml:space="preserve"> </w:t>
      </w:r>
      <w:r w:rsidR="00CF1772" w:rsidRPr="00405771">
        <w:rPr>
          <w:rFonts w:cstheme="minorHAnsi"/>
          <w:b/>
          <w:bCs/>
          <w:color w:val="548DD4" w:themeColor="text2" w:themeTint="99"/>
          <w:lang w:val="en-GB"/>
        </w:rPr>
        <w:t xml:space="preserve">Butch’s Island Chop House: la steakhouse </w:t>
      </w:r>
      <w:proofErr w:type="spellStart"/>
      <w:r w:rsidR="00CF1772" w:rsidRPr="00405771">
        <w:rPr>
          <w:rFonts w:cstheme="minorHAnsi"/>
          <w:b/>
          <w:bCs/>
          <w:color w:val="548DD4" w:themeColor="text2" w:themeTint="99"/>
          <w:lang w:val="en-GB"/>
        </w:rPr>
        <w:t>simbolo</w:t>
      </w:r>
      <w:proofErr w:type="spellEnd"/>
      <w:r w:rsidR="00CF1772" w:rsidRPr="00405771">
        <w:rPr>
          <w:rFonts w:cstheme="minorHAnsi"/>
          <w:b/>
          <w:bCs/>
          <w:color w:val="548DD4" w:themeColor="text2" w:themeTint="99"/>
          <w:lang w:val="en-GB"/>
        </w:rPr>
        <w:t xml:space="preserve"> del brand</w:t>
      </w:r>
    </w:p>
    <w:p w14:paraId="4F3E903A" w14:textId="6B88DE5C" w:rsidR="009C699B" w:rsidRPr="00A6171A" w:rsidRDefault="00766A3C" w:rsidP="009C699B">
      <w:pPr>
        <w:jc w:val="both"/>
        <w:rPr>
          <w:rFonts w:cstheme="minorHAnsi"/>
          <w:bCs/>
          <w:sz w:val="20"/>
          <w:szCs w:val="20"/>
        </w:rPr>
      </w:pPr>
      <w:r w:rsidRPr="00A6171A">
        <w:rPr>
          <w:rFonts w:cstheme="minorHAnsi"/>
          <w:bCs/>
          <w:sz w:val="20"/>
          <w:szCs w:val="20"/>
        </w:rPr>
        <w:t xml:space="preserve">Tra i </w:t>
      </w:r>
      <w:r w:rsidRPr="00E04E4D">
        <w:rPr>
          <w:rFonts w:cstheme="minorHAnsi"/>
          <w:b/>
          <w:sz w:val="20"/>
          <w:szCs w:val="20"/>
        </w:rPr>
        <w:t>ristoranti più celebri</w:t>
      </w:r>
      <w:r w:rsidRPr="00A6171A">
        <w:rPr>
          <w:rFonts w:cstheme="minorHAnsi"/>
          <w:bCs/>
          <w:sz w:val="20"/>
          <w:szCs w:val="20"/>
        </w:rPr>
        <w:t xml:space="preserve"> dell’universo </w:t>
      </w:r>
      <w:proofErr w:type="spellStart"/>
      <w:r w:rsidRPr="00A6171A">
        <w:rPr>
          <w:rFonts w:cstheme="minorHAnsi"/>
          <w:bCs/>
          <w:sz w:val="20"/>
          <w:szCs w:val="20"/>
        </w:rPr>
        <w:t>Sandals</w:t>
      </w:r>
      <w:proofErr w:type="spellEnd"/>
      <w:r w:rsidRPr="00A6171A">
        <w:rPr>
          <w:rFonts w:cstheme="minorHAnsi"/>
          <w:bCs/>
          <w:sz w:val="20"/>
          <w:szCs w:val="20"/>
        </w:rPr>
        <w:t xml:space="preserve">, </w:t>
      </w:r>
      <w:proofErr w:type="spellStart"/>
      <w:r w:rsidRPr="00E04E4D">
        <w:rPr>
          <w:rFonts w:cstheme="minorHAnsi"/>
          <w:b/>
          <w:sz w:val="20"/>
          <w:szCs w:val="20"/>
        </w:rPr>
        <w:t>Butch’s</w:t>
      </w:r>
      <w:proofErr w:type="spellEnd"/>
      <w:r w:rsidRPr="00E04E4D">
        <w:rPr>
          <w:rFonts w:cstheme="minorHAnsi"/>
          <w:b/>
          <w:sz w:val="20"/>
          <w:szCs w:val="20"/>
        </w:rPr>
        <w:t xml:space="preserve"> </w:t>
      </w:r>
      <w:r w:rsidRPr="00A6171A">
        <w:rPr>
          <w:rFonts w:cstheme="minorHAnsi"/>
          <w:bCs/>
          <w:sz w:val="20"/>
          <w:szCs w:val="20"/>
        </w:rPr>
        <w:t xml:space="preserve">è diventato negli anni una vera firma gastronomica del </w:t>
      </w:r>
      <w:proofErr w:type="gramStart"/>
      <w:r w:rsidRPr="00A6171A">
        <w:rPr>
          <w:rFonts w:cstheme="minorHAnsi"/>
          <w:bCs/>
          <w:sz w:val="20"/>
          <w:szCs w:val="20"/>
        </w:rPr>
        <w:t>brand</w:t>
      </w:r>
      <w:proofErr w:type="gramEnd"/>
      <w:r w:rsidR="000739C5">
        <w:rPr>
          <w:rFonts w:cstheme="minorHAnsi"/>
          <w:bCs/>
          <w:sz w:val="20"/>
          <w:szCs w:val="20"/>
        </w:rPr>
        <w:t xml:space="preserve"> </w:t>
      </w:r>
      <w:r w:rsidR="000739C5" w:rsidRPr="000739C5">
        <w:rPr>
          <w:rFonts w:cstheme="minorHAnsi"/>
          <w:bCs/>
          <w:sz w:val="20"/>
          <w:szCs w:val="20"/>
        </w:rPr>
        <w:t xml:space="preserve">ed è disponibile in </w:t>
      </w:r>
      <w:r w:rsidR="000739C5" w:rsidRPr="00AA5EAB">
        <w:rPr>
          <w:rFonts w:cstheme="minorHAnsi"/>
          <w:b/>
          <w:sz w:val="20"/>
          <w:szCs w:val="20"/>
        </w:rPr>
        <w:t xml:space="preserve">molti dei 17 </w:t>
      </w:r>
      <w:proofErr w:type="spellStart"/>
      <w:r w:rsidR="000739C5" w:rsidRPr="00AA5EAB">
        <w:rPr>
          <w:rFonts w:cstheme="minorHAnsi"/>
          <w:b/>
          <w:sz w:val="20"/>
          <w:szCs w:val="20"/>
        </w:rPr>
        <w:t>Sandals</w:t>
      </w:r>
      <w:proofErr w:type="spellEnd"/>
      <w:r w:rsidR="000739C5" w:rsidRPr="00AA5EAB">
        <w:rPr>
          <w:rFonts w:cstheme="minorHAnsi"/>
          <w:b/>
          <w:sz w:val="20"/>
          <w:szCs w:val="20"/>
        </w:rPr>
        <w:t xml:space="preserve"> Resorts </w:t>
      </w:r>
      <w:r w:rsidR="000739C5">
        <w:rPr>
          <w:rFonts w:cstheme="minorHAnsi"/>
          <w:bCs/>
          <w:sz w:val="20"/>
          <w:szCs w:val="20"/>
        </w:rPr>
        <w:t>per</w:t>
      </w:r>
      <w:r w:rsidR="000739C5" w:rsidRPr="000739C5">
        <w:rPr>
          <w:rFonts w:cstheme="minorHAnsi"/>
          <w:bCs/>
          <w:sz w:val="20"/>
          <w:szCs w:val="20"/>
        </w:rPr>
        <w:t xml:space="preserve"> adulti</w:t>
      </w:r>
      <w:r w:rsidRPr="00A6171A">
        <w:rPr>
          <w:rFonts w:cstheme="minorHAnsi"/>
          <w:bCs/>
          <w:sz w:val="20"/>
          <w:szCs w:val="20"/>
        </w:rPr>
        <w:t>.</w:t>
      </w:r>
      <w:r w:rsidR="00CF1772" w:rsidRPr="00CF1772">
        <w:rPr>
          <w:rFonts w:cstheme="minorHAnsi"/>
          <w:bCs/>
          <w:sz w:val="20"/>
          <w:szCs w:val="20"/>
        </w:rPr>
        <w:t xml:space="preserve"> </w:t>
      </w:r>
      <w:r w:rsidR="0084243A" w:rsidRPr="00A6171A">
        <w:rPr>
          <w:rFonts w:cstheme="minorHAnsi"/>
          <w:bCs/>
          <w:sz w:val="20"/>
          <w:szCs w:val="20"/>
        </w:rPr>
        <w:t>L’ispirazione richiama le grandi steakhouse americane, ma con un’</w:t>
      </w:r>
      <w:r w:rsidR="0084243A" w:rsidRPr="00E04E4D">
        <w:rPr>
          <w:rFonts w:cstheme="minorHAnsi"/>
          <w:b/>
          <w:sz w:val="20"/>
          <w:szCs w:val="20"/>
        </w:rPr>
        <w:t>identità tropicale più sofisticata e rilassata</w:t>
      </w:r>
      <w:r w:rsidR="00CF1772" w:rsidRPr="00CF1772">
        <w:rPr>
          <w:rFonts w:cstheme="minorHAnsi"/>
          <w:bCs/>
          <w:sz w:val="20"/>
          <w:szCs w:val="20"/>
        </w:rPr>
        <w:t>.</w:t>
      </w:r>
      <w:r w:rsidR="009C699B" w:rsidRPr="009C699B">
        <w:rPr>
          <w:rFonts w:cstheme="minorHAnsi"/>
          <w:bCs/>
          <w:sz w:val="20"/>
          <w:szCs w:val="20"/>
        </w:rPr>
        <w:t xml:space="preserve"> </w:t>
      </w:r>
      <w:r w:rsidR="009C699B" w:rsidRPr="00A6171A">
        <w:rPr>
          <w:rFonts w:cstheme="minorHAnsi"/>
          <w:bCs/>
          <w:sz w:val="20"/>
          <w:szCs w:val="20"/>
        </w:rPr>
        <w:t>Tagli premium di carne, pesce fresco, ambienti eleganti e servizio curato nei dettagli rendono ogni cena un momento speciale. Dai filet mignon alle costolette d’agnello fino alle proposte surf &amp; turf, il menu punta su</w:t>
      </w:r>
      <w:r w:rsidR="009C699B" w:rsidRPr="00B57094">
        <w:rPr>
          <w:rFonts w:cstheme="minorHAnsi"/>
          <w:b/>
          <w:sz w:val="20"/>
          <w:szCs w:val="20"/>
        </w:rPr>
        <w:t xml:space="preserve"> ingredienti di qualità</w:t>
      </w:r>
      <w:r w:rsidR="009C699B" w:rsidRPr="00A6171A">
        <w:rPr>
          <w:rFonts w:cstheme="minorHAnsi"/>
          <w:bCs/>
          <w:sz w:val="20"/>
          <w:szCs w:val="20"/>
        </w:rPr>
        <w:t xml:space="preserve"> e </w:t>
      </w:r>
      <w:r w:rsidR="009C699B" w:rsidRPr="00B57094">
        <w:rPr>
          <w:rFonts w:cstheme="minorHAnsi"/>
          <w:b/>
          <w:sz w:val="20"/>
          <w:szCs w:val="20"/>
        </w:rPr>
        <w:t>preparazioni classiche eseguite con precisione</w:t>
      </w:r>
      <w:r w:rsidR="009C699B" w:rsidRPr="00A6171A">
        <w:rPr>
          <w:rFonts w:cstheme="minorHAnsi"/>
          <w:bCs/>
          <w:sz w:val="20"/>
          <w:szCs w:val="20"/>
        </w:rPr>
        <w:t>.</w:t>
      </w:r>
    </w:p>
    <w:p w14:paraId="2C6F59D8" w14:textId="44C670CF" w:rsidR="00A6171A" w:rsidRPr="00A6171A" w:rsidRDefault="00A6171A" w:rsidP="00A6171A">
      <w:pPr>
        <w:jc w:val="both"/>
        <w:rPr>
          <w:rFonts w:cstheme="minorHAnsi"/>
          <w:bCs/>
          <w:sz w:val="20"/>
          <w:szCs w:val="20"/>
        </w:rPr>
      </w:pPr>
      <w:r w:rsidRPr="00A6171A">
        <w:rPr>
          <w:rFonts w:cstheme="minorHAnsi"/>
          <w:bCs/>
          <w:sz w:val="20"/>
          <w:szCs w:val="20"/>
        </w:rPr>
        <w:t xml:space="preserve">È </w:t>
      </w:r>
      <w:r w:rsidR="009C699B">
        <w:rPr>
          <w:rFonts w:cstheme="minorHAnsi"/>
          <w:bCs/>
          <w:sz w:val="20"/>
          <w:szCs w:val="20"/>
        </w:rPr>
        <w:t>l’</w:t>
      </w:r>
      <w:r w:rsidRPr="00A6171A">
        <w:rPr>
          <w:rFonts w:cstheme="minorHAnsi"/>
          <w:bCs/>
          <w:sz w:val="20"/>
          <w:szCs w:val="20"/>
        </w:rPr>
        <w:t>ideale per chi cerca un’atmosfera più raffinata senza rinunciare al calore caraibico.</w:t>
      </w:r>
    </w:p>
    <w:p w14:paraId="0E4EF669" w14:textId="77777777" w:rsidR="00F24565" w:rsidRPr="00DC0B25" w:rsidRDefault="00F24565" w:rsidP="00CF1772">
      <w:pPr>
        <w:jc w:val="both"/>
        <w:rPr>
          <w:rFonts w:cstheme="minorHAnsi"/>
          <w:bCs/>
          <w:sz w:val="20"/>
          <w:szCs w:val="20"/>
        </w:rPr>
      </w:pPr>
    </w:p>
    <w:p w14:paraId="636796D9" w14:textId="77777777" w:rsidR="00CF1772" w:rsidRPr="00E17CEA" w:rsidRDefault="00CF1772" w:rsidP="00CF1772">
      <w:pPr>
        <w:jc w:val="both"/>
        <w:rPr>
          <w:rFonts w:cstheme="minorHAnsi"/>
          <w:b/>
          <w:bCs/>
          <w:color w:val="548DD4" w:themeColor="text2" w:themeTint="99"/>
        </w:rPr>
      </w:pPr>
      <w:r w:rsidRPr="00E17CEA">
        <w:rPr>
          <w:rFonts w:cstheme="minorHAnsi"/>
          <w:b/>
          <w:bCs/>
          <w:color w:val="548DD4" w:themeColor="text2" w:themeTint="99"/>
        </w:rPr>
        <w:t>Bombay Club: il ristorante che sorprende tutti</w:t>
      </w:r>
    </w:p>
    <w:p w14:paraId="1812F673" w14:textId="4F52B487" w:rsidR="00CF1772" w:rsidRPr="00CF1772" w:rsidRDefault="00CF1772" w:rsidP="00CF1772">
      <w:pPr>
        <w:jc w:val="both"/>
        <w:rPr>
          <w:rFonts w:cstheme="minorHAnsi"/>
          <w:bCs/>
          <w:sz w:val="20"/>
          <w:szCs w:val="20"/>
        </w:rPr>
      </w:pPr>
      <w:r w:rsidRPr="00CF1772">
        <w:rPr>
          <w:rFonts w:cstheme="minorHAnsi"/>
          <w:bCs/>
          <w:sz w:val="20"/>
          <w:szCs w:val="20"/>
        </w:rPr>
        <w:t xml:space="preserve">Tra le </w:t>
      </w:r>
      <w:r w:rsidRPr="00B57094">
        <w:rPr>
          <w:rFonts w:cstheme="minorHAnsi"/>
          <w:b/>
          <w:sz w:val="20"/>
          <w:szCs w:val="20"/>
        </w:rPr>
        <w:t xml:space="preserve">cucine più amate dagli ospiti </w:t>
      </w:r>
      <w:r w:rsidRPr="00CF1772">
        <w:rPr>
          <w:rFonts w:cstheme="minorHAnsi"/>
          <w:bCs/>
          <w:sz w:val="20"/>
          <w:szCs w:val="20"/>
        </w:rPr>
        <w:t xml:space="preserve">di </w:t>
      </w:r>
      <w:proofErr w:type="spellStart"/>
      <w:r w:rsidRPr="00CF1772">
        <w:rPr>
          <w:rFonts w:cstheme="minorHAnsi"/>
          <w:bCs/>
          <w:sz w:val="20"/>
          <w:szCs w:val="20"/>
        </w:rPr>
        <w:t>Sandals</w:t>
      </w:r>
      <w:proofErr w:type="spellEnd"/>
      <w:r w:rsidRPr="00CF1772">
        <w:rPr>
          <w:rFonts w:cstheme="minorHAnsi"/>
          <w:bCs/>
          <w:sz w:val="20"/>
          <w:szCs w:val="20"/>
        </w:rPr>
        <w:t xml:space="preserve"> Resorts c’è anche quella indiana. </w:t>
      </w:r>
      <w:r w:rsidRPr="00B57094">
        <w:rPr>
          <w:rFonts w:cstheme="minorHAnsi"/>
          <w:b/>
          <w:sz w:val="20"/>
          <w:szCs w:val="20"/>
        </w:rPr>
        <w:t xml:space="preserve">Bombay Club </w:t>
      </w:r>
      <w:r w:rsidRPr="00CF1772">
        <w:rPr>
          <w:rFonts w:cstheme="minorHAnsi"/>
          <w:bCs/>
          <w:sz w:val="20"/>
          <w:szCs w:val="20"/>
        </w:rPr>
        <w:t>è il ristorante che molti non si aspettano di trovare nei Caraibi — e che spesso finisce per diventare il preferito della vacanza</w:t>
      </w:r>
      <w:r w:rsidR="00AA5EAB">
        <w:rPr>
          <w:rFonts w:cstheme="minorHAnsi"/>
          <w:bCs/>
          <w:sz w:val="20"/>
          <w:szCs w:val="20"/>
        </w:rPr>
        <w:t>,</w:t>
      </w:r>
      <w:r w:rsidR="00AA5EAB" w:rsidRPr="00AA5EAB">
        <w:rPr>
          <w:rFonts w:cstheme="minorHAnsi"/>
          <w:bCs/>
          <w:sz w:val="20"/>
          <w:szCs w:val="20"/>
        </w:rPr>
        <w:t xml:space="preserve"> disponibile presso </w:t>
      </w:r>
      <w:r w:rsidR="00AA5EAB">
        <w:rPr>
          <w:rFonts w:cstheme="minorHAnsi"/>
          <w:bCs/>
          <w:sz w:val="20"/>
          <w:szCs w:val="20"/>
        </w:rPr>
        <w:t xml:space="preserve">il </w:t>
      </w:r>
      <w:proofErr w:type="spellStart"/>
      <w:r w:rsidR="00AA5EAB" w:rsidRPr="00AA5EAB">
        <w:rPr>
          <w:rFonts w:cstheme="minorHAnsi"/>
          <w:b/>
          <w:sz w:val="20"/>
          <w:szCs w:val="20"/>
        </w:rPr>
        <w:t>Sandals</w:t>
      </w:r>
      <w:proofErr w:type="spellEnd"/>
      <w:r w:rsidR="00AA5EAB" w:rsidRPr="00AA5EAB">
        <w:rPr>
          <w:rFonts w:cstheme="minorHAnsi"/>
          <w:b/>
          <w:sz w:val="20"/>
          <w:szCs w:val="20"/>
        </w:rPr>
        <w:t xml:space="preserve"> Grande St Lucian</w:t>
      </w:r>
      <w:r w:rsidR="00AA5EAB" w:rsidRPr="00AA5EAB">
        <w:rPr>
          <w:rFonts w:cstheme="minorHAnsi"/>
          <w:bCs/>
          <w:sz w:val="20"/>
          <w:szCs w:val="20"/>
        </w:rPr>
        <w:t xml:space="preserve">, </w:t>
      </w:r>
      <w:proofErr w:type="spellStart"/>
      <w:r w:rsidR="00AA5EAB" w:rsidRPr="00AA5EAB">
        <w:rPr>
          <w:rFonts w:cstheme="minorHAnsi"/>
          <w:b/>
          <w:sz w:val="20"/>
          <w:szCs w:val="20"/>
        </w:rPr>
        <w:t>Sandals</w:t>
      </w:r>
      <w:proofErr w:type="spellEnd"/>
      <w:r w:rsidR="00AA5EAB" w:rsidRPr="00AA5EAB">
        <w:rPr>
          <w:rFonts w:cstheme="minorHAnsi"/>
          <w:b/>
          <w:sz w:val="20"/>
          <w:szCs w:val="20"/>
        </w:rPr>
        <w:t xml:space="preserve"> Barbados</w:t>
      </w:r>
      <w:r w:rsidR="00AA5EAB" w:rsidRPr="00AA5EAB">
        <w:rPr>
          <w:rFonts w:cstheme="minorHAnsi"/>
          <w:bCs/>
          <w:sz w:val="20"/>
          <w:szCs w:val="20"/>
        </w:rPr>
        <w:t xml:space="preserve"> e presso il resort di punta</w:t>
      </w:r>
      <w:r w:rsidR="00AA5EAB">
        <w:rPr>
          <w:rFonts w:cstheme="minorHAnsi"/>
          <w:bCs/>
          <w:sz w:val="20"/>
          <w:szCs w:val="20"/>
        </w:rPr>
        <w:t xml:space="preserve"> del </w:t>
      </w:r>
      <w:proofErr w:type="gramStart"/>
      <w:r w:rsidR="00AA5EAB">
        <w:rPr>
          <w:rFonts w:cstheme="minorHAnsi"/>
          <w:bCs/>
          <w:sz w:val="20"/>
          <w:szCs w:val="20"/>
        </w:rPr>
        <w:t>brand</w:t>
      </w:r>
      <w:proofErr w:type="gramEnd"/>
      <w:r w:rsidR="00AA5EAB" w:rsidRPr="00AA5EAB">
        <w:rPr>
          <w:rFonts w:cstheme="minorHAnsi"/>
          <w:bCs/>
          <w:sz w:val="20"/>
          <w:szCs w:val="20"/>
        </w:rPr>
        <w:t xml:space="preserve"> Beaches</w:t>
      </w:r>
      <w:r w:rsidR="00AA5EAB">
        <w:rPr>
          <w:rFonts w:cstheme="minorHAnsi"/>
          <w:bCs/>
          <w:sz w:val="20"/>
          <w:szCs w:val="20"/>
        </w:rPr>
        <w:t xml:space="preserve"> Resorts</w:t>
      </w:r>
      <w:r w:rsidR="00AA5EAB" w:rsidRPr="00AA5EAB">
        <w:rPr>
          <w:rFonts w:cstheme="minorHAnsi"/>
          <w:bCs/>
          <w:sz w:val="20"/>
          <w:szCs w:val="20"/>
        </w:rPr>
        <w:t xml:space="preserve">, </w:t>
      </w:r>
      <w:r w:rsidR="00AA5EAB">
        <w:rPr>
          <w:rFonts w:cstheme="minorHAnsi"/>
          <w:bCs/>
          <w:sz w:val="20"/>
          <w:szCs w:val="20"/>
        </w:rPr>
        <w:t xml:space="preserve">il </w:t>
      </w:r>
      <w:r w:rsidR="00AA5EAB" w:rsidRPr="00AA5EAB">
        <w:rPr>
          <w:rFonts w:cstheme="minorHAnsi"/>
          <w:b/>
          <w:sz w:val="20"/>
          <w:szCs w:val="20"/>
        </w:rPr>
        <w:t>Beaches Turks &amp; Caicos</w:t>
      </w:r>
      <w:r w:rsidR="00AA5EAB" w:rsidRPr="00AA5EAB">
        <w:rPr>
          <w:rFonts w:cstheme="minorHAnsi"/>
          <w:bCs/>
          <w:sz w:val="20"/>
          <w:szCs w:val="20"/>
        </w:rPr>
        <w:t>.</w:t>
      </w:r>
    </w:p>
    <w:p w14:paraId="5BF41CD9" w14:textId="77777777" w:rsidR="005F3858" w:rsidRPr="00E93BBB" w:rsidRDefault="00CF1772" w:rsidP="005F3858">
      <w:pPr>
        <w:jc w:val="both"/>
        <w:rPr>
          <w:rFonts w:cstheme="minorHAnsi"/>
          <w:bCs/>
          <w:sz w:val="20"/>
          <w:szCs w:val="20"/>
        </w:rPr>
      </w:pPr>
      <w:r w:rsidRPr="00CF1772">
        <w:rPr>
          <w:rFonts w:cstheme="minorHAnsi"/>
          <w:bCs/>
          <w:sz w:val="20"/>
          <w:szCs w:val="20"/>
        </w:rPr>
        <w:t xml:space="preserve">Profumi intensi, spezie autentiche e ricette ispirate alla tradizione indiana trasformano ogni cena in un viaggio nel viaggio. </w:t>
      </w:r>
      <w:r w:rsidR="005F3858" w:rsidRPr="00E93BBB">
        <w:rPr>
          <w:rFonts w:cstheme="minorHAnsi"/>
          <w:bCs/>
          <w:sz w:val="20"/>
          <w:szCs w:val="20"/>
        </w:rPr>
        <w:t xml:space="preserve">Butter chicken, curry aromatici, </w:t>
      </w:r>
      <w:proofErr w:type="spellStart"/>
      <w:r w:rsidR="005F3858" w:rsidRPr="00E93BBB">
        <w:rPr>
          <w:rFonts w:cstheme="minorHAnsi"/>
          <w:bCs/>
          <w:sz w:val="20"/>
          <w:szCs w:val="20"/>
        </w:rPr>
        <w:t>naan</w:t>
      </w:r>
      <w:proofErr w:type="spellEnd"/>
      <w:r w:rsidR="005F3858" w:rsidRPr="00E93BBB">
        <w:rPr>
          <w:rFonts w:cstheme="minorHAnsi"/>
          <w:bCs/>
          <w:sz w:val="20"/>
          <w:szCs w:val="20"/>
        </w:rPr>
        <w:t xml:space="preserve"> appena sfornati e piatti vegetariani ricchi di sapore raccontano una cucina </w:t>
      </w:r>
      <w:r w:rsidR="005F3858" w:rsidRPr="00E93BBB">
        <w:rPr>
          <w:rFonts w:cstheme="minorHAnsi"/>
          <w:bCs/>
          <w:sz w:val="20"/>
          <w:szCs w:val="20"/>
        </w:rPr>
        <w:lastRenderedPageBreak/>
        <w:t>profondamente identitaria e sempre più amata dai viaggiatori internazionali.</w:t>
      </w:r>
      <w:r w:rsidR="005F3858">
        <w:rPr>
          <w:rFonts w:cstheme="minorHAnsi"/>
          <w:bCs/>
          <w:sz w:val="20"/>
          <w:szCs w:val="20"/>
        </w:rPr>
        <w:t xml:space="preserve"> </w:t>
      </w:r>
      <w:r w:rsidR="005F3858" w:rsidRPr="00E93BBB">
        <w:rPr>
          <w:rFonts w:cstheme="minorHAnsi"/>
          <w:bCs/>
          <w:sz w:val="20"/>
          <w:szCs w:val="20"/>
        </w:rPr>
        <w:t xml:space="preserve">Proprio il successo di Bombay Club dimostra come l’all-inclusive contemporaneo non significhi uniformità, ma possibilità di </w:t>
      </w:r>
      <w:r w:rsidR="005F3858" w:rsidRPr="00CC7544">
        <w:rPr>
          <w:rFonts w:cstheme="minorHAnsi"/>
          <w:b/>
          <w:sz w:val="20"/>
          <w:szCs w:val="20"/>
        </w:rPr>
        <w:t>sperimentare culture e sapori diversi</w:t>
      </w:r>
      <w:r w:rsidR="005F3858" w:rsidRPr="00E93BBB">
        <w:rPr>
          <w:rFonts w:cstheme="minorHAnsi"/>
          <w:bCs/>
          <w:sz w:val="20"/>
          <w:szCs w:val="20"/>
        </w:rPr>
        <w:t xml:space="preserve"> all’interno della stessa vacanza.</w:t>
      </w:r>
    </w:p>
    <w:p w14:paraId="52445613" w14:textId="77777777" w:rsidR="00665E6F" w:rsidRPr="00CF1772" w:rsidRDefault="00665E6F" w:rsidP="00CF1772">
      <w:pPr>
        <w:jc w:val="both"/>
        <w:rPr>
          <w:rFonts w:cstheme="minorHAnsi"/>
          <w:bCs/>
          <w:sz w:val="20"/>
          <w:szCs w:val="20"/>
        </w:rPr>
      </w:pPr>
    </w:p>
    <w:p w14:paraId="5881164F" w14:textId="205AA6A3" w:rsidR="00CF1772" w:rsidRPr="00E17CEA" w:rsidRDefault="00461169" w:rsidP="00CF1772">
      <w:pPr>
        <w:jc w:val="both"/>
        <w:rPr>
          <w:rFonts w:cstheme="minorHAnsi"/>
          <w:b/>
          <w:bCs/>
          <w:color w:val="548DD4" w:themeColor="text2" w:themeTint="99"/>
        </w:rPr>
      </w:pPr>
      <w:r w:rsidRPr="00461169">
        <w:rPr>
          <w:rFonts w:cstheme="minorHAnsi"/>
          <w:b/>
          <w:bCs/>
          <w:color w:val="548DD4" w:themeColor="text2" w:themeTint="99"/>
        </w:rPr>
        <w:t xml:space="preserve">Gatsu </w:t>
      </w:r>
      <w:proofErr w:type="spellStart"/>
      <w:r w:rsidRPr="00461169">
        <w:rPr>
          <w:rFonts w:cstheme="minorHAnsi"/>
          <w:b/>
          <w:bCs/>
          <w:color w:val="548DD4" w:themeColor="text2" w:themeTint="99"/>
        </w:rPr>
        <w:t>Gatsu</w:t>
      </w:r>
      <w:proofErr w:type="spellEnd"/>
      <w:r w:rsidRPr="00E17CEA">
        <w:rPr>
          <w:rFonts w:cstheme="minorHAnsi"/>
          <w:b/>
          <w:bCs/>
          <w:color w:val="548DD4" w:themeColor="text2" w:themeTint="99"/>
        </w:rPr>
        <w:t xml:space="preserve"> </w:t>
      </w:r>
      <w:r>
        <w:rPr>
          <w:rFonts w:cstheme="minorHAnsi"/>
          <w:b/>
          <w:bCs/>
          <w:color w:val="548DD4" w:themeColor="text2" w:themeTint="99"/>
        </w:rPr>
        <w:t xml:space="preserve">e </w:t>
      </w:r>
      <w:r w:rsidR="00CF1772" w:rsidRPr="00E17CEA">
        <w:rPr>
          <w:rFonts w:cstheme="minorHAnsi"/>
          <w:b/>
          <w:bCs/>
          <w:color w:val="548DD4" w:themeColor="text2" w:themeTint="99"/>
        </w:rPr>
        <w:t>Soy Sushi Bar: il lato più contemporaneo dei Caraibi</w:t>
      </w:r>
    </w:p>
    <w:p w14:paraId="474C0B1A" w14:textId="45C3A5B4" w:rsidR="00E93BBB" w:rsidRPr="00E93BBB" w:rsidRDefault="00E93BBB" w:rsidP="00E93BBB">
      <w:pPr>
        <w:jc w:val="both"/>
        <w:rPr>
          <w:rFonts w:cstheme="minorHAnsi"/>
          <w:bCs/>
          <w:sz w:val="20"/>
          <w:szCs w:val="20"/>
        </w:rPr>
      </w:pPr>
      <w:r w:rsidRPr="00CC7544">
        <w:rPr>
          <w:rFonts w:cstheme="minorHAnsi"/>
          <w:b/>
          <w:sz w:val="20"/>
          <w:szCs w:val="20"/>
        </w:rPr>
        <w:t>Minimal</w:t>
      </w:r>
      <w:r w:rsidRPr="00E93BBB">
        <w:rPr>
          <w:rFonts w:cstheme="minorHAnsi"/>
          <w:bCs/>
          <w:sz w:val="20"/>
          <w:szCs w:val="20"/>
        </w:rPr>
        <w:t xml:space="preserve">, </w:t>
      </w:r>
      <w:r w:rsidRPr="00CC7544">
        <w:rPr>
          <w:rFonts w:cstheme="minorHAnsi"/>
          <w:b/>
          <w:sz w:val="20"/>
          <w:szCs w:val="20"/>
        </w:rPr>
        <w:t xml:space="preserve">elegante </w:t>
      </w:r>
      <w:r w:rsidRPr="00197F8A">
        <w:rPr>
          <w:rFonts w:cstheme="minorHAnsi"/>
          <w:bCs/>
          <w:sz w:val="20"/>
          <w:szCs w:val="20"/>
        </w:rPr>
        <w:t xml:space="preserve">e </w:t>
      </w:r>
      <w:r w:rsidR="00010913" w:rsidRPr="00197F8A">
        <w:rPr>
          <w:rFonts w:cstheme="minorHAnsi"/>
          <w:bCs/>
          <w:sz w:val="20"/>
          <w:szCs w:val="20"/>
        </w:rPr>
        <w:t>con</w:t>
      </w:r>
      <w:r w:rsidR="00010913" w:rsidRPr="00010913">
        <w:rPr>
          <w:rFonts w:cstheme="minorHAnsi"/>
          <w:b/>
          <w:sz w:val="20"/>
          <w:szCs w:val="20"/>
        </w:rPr>
        <w:t xml:space="preserve"> chef giapponesi </w:t>
      </w:r>
      <w:r w:rsidR="00197F8A">
        <w:rPr>
          <w:rFonts w:cstheme="minorHAnsi"/>
          <w:b/>
          <w:sz w:val="20"/>
          <w:szCs w:val="20"/>
        </w:rPr>
        <w:t>altamente</w:t>
      </w:r>
      <w:r w:rsidR="00010913" w:rsidRPr="00010913">
        <w:rPr>
          <w:rFonts w:cstheme="minorHAnsi"/>
          <w:b/>
          <w:sz w:val="20"/>
          <w:szCs w:val="20"/>
        </w:rPr>
        <w:t xml:space="preserve"> formati</w:t>
      </w:r>
      <w:r w:rsidR="00010913" w:rsidRPr="00010913">
        <w:rPr>
          <w:rFonts w:cstheme="minorHAnsi"/>
          <w:bCs/>
          <w:sz w:val="20"/>
          <w:szCs w:val="20"/>
        </w:rPr>
        <w:t>,</w:t>
      </w:r>
      <w:r w:rsidR="00010913">
        <w:rPr>
          <w:rFonts w:cstheme="minorHAnsi"/>
          <w:b/>
          <w:sz w:val="20"/>
          <w:szCs w:val="20"/>
        </w:rPr>
        <w:t xml:space="preserve"> </w:t>
      </w:r>
      <w:r w:rsidRPr="00CC7544">
        <w:rPr>
          <w:rFonts w:cstheme="minorHAnsi"/>
          <w:b/>
          <w:sz w:val="20"/>
          <w:szCs w:val="20"/>
        </w:rPr>
        <w:t>Soy Sushi Bar</w:t>
      </w:r>
      <w:r w:rsidRPr="00E93BBB">
        <w:rPr>
          <w:rFonts w:cstheme="minorHAnsi"/>
          <w:bCs/>
          <w:sz w:val="20"/>
          <w:szCs w:val="20"/>
        </w:rPr>
        <w:t xml:space="preserve"> </w:t>
      </w:r>
      <w:r w:rsidR="00FD6A8A">
        <w:rPr>
          <w:rFonts w:cstheme="minorHAnsi"/>
          <w:bCs/>
          <w:sz w:val="20"/>
          <w:szCs w:val="20"/>
        </w:rPr>
        <w:t xml:space="preserve">e </w:t>
      </w:r>
      <w:r w:rsidR="00FD6A8A" w:rsidRPr="00FD6A8A">
        <w:rPr>
          <w:rFonts w:cstheme="minorHAnsi"/>
          <w:b/>
          <w:sz w:val="20"/>
          <w:szCs w:val="20"/>
        </w:rPr>
        <w:t xml:space="preserve">Gatsu </w:t>
      </w:r>
      <w:proofErr w:type="spellStart"/>
      <w:r w:rsidR="00FD6A8A" w:rsidRPr="00FD6A8A">
        <w:rPr>
          <w:rFonts w:cstheme="minorHAnsi"/>
          <w:b/>
          <w:sz w:val="20"/>
          <w:szCs w:val="20"/>
        </w:rPr>
        <w:t>Gatsu</w:t>
      </w:r>
      <w:proofErr w:type="spellEnd"/>
      <w:r w:rsidR="00FD6A8A">
        <w:rPr>
          <w:rFonts w:cstheme="minorHAnsi"/>
          <w:bCs/>
          <w:sz w:val="20"/>
          <w:szCs w:val="20"/>
        </w:rPr>
        <w:t xml:space="preserve"> </w:t>
      </w:r>
      <w:r w:rsidR="00E10C11" w:rsidRPr="00CF1772">
        <w:rPr>
          <w:rFonts w:cstheme="minorHAnsi"/>
          <w:bCs/>
          <w:sz w:val="20"/>
          <w:szCs w:val="20"/>
        </w:rPr>
        <w:t>porta</w:t>
      </w:r>
      <w:r w:rsidR="00197F8A">
        <w:rPr>
          <w:rFonts w:cstheme="minorHAnsi"/>
          <w:bCs/>
          <w:sz w:val="20"/>
          <w:szCs w:val="20"/>
        </w:rPr>
        <w:t>no</w:t>
      </w:r>
      <w:r w:rsidR="00E10C11" w:rsidRPr="00CF1772">
        <w:rPr>
          <w:rFonts w:cstheme="minorHAnsi"/>
          <w:bCs/>
          <w:sz w:val="20"/>
          <w:szCs w:val="20"/>
        </w:rPr>
        <w:t xml:space="preserve"> nei resort </w:t>
      </w:r>
      <w:proofErr w:type="spellStart"/>
      <w:r w:rsidR="00E10C11" w:rsidRPr="00CF1772">
        <w:rPr>
          <w:rFonts w:cstheme="minorHAnsi"/>
          <w:bCs/>
          <w:sz w:val="20"/>
          <w:szCs w:val="20"/>
        </w:rPr>
        <w:t>Sandals</w:t>
      </w:r>
      <w:proofErr w:type="spellEnd"/>
      <w:r w:rsidR="00E10C11" w:rsidRPr="00CF1772">
        <w:rPr>
          <w:rFonts w:cstheme="minorHAnsi"/>
          <w:bCs/>
          <w:sz w:val="20"/>
          <w:szCs w:val="20"/>
        </w:rPr>
        <w:t xml:space="preserve"> una </w:t>
      </w:r>
      <w:r w:rsidR="00E10C11" w:rsidRPr="00CC7544">
        <w:rPr>
          <w:rFonts w:cstheme="minorHAnsi"/>
          <w:b/>
          <w:sz w:val="20"/>
          <w:szCs w:val="20"/>
        </w:rPr>
        <w:t>proposta asiatica fresca e moderna</w:t>
      </w:r>
      <w:r w:rsidR="00E10C11" w:rsidRPr="00CF1772">
        <w:rPr>
          <w:rFonts w:cstheme="minorHAnsi"/>
          <w:bCs/>
          <w:sz w:val="20"/>
          <w:szCs w:val="20"/>
        </w:rPr>
        <w:t>.</w:t>
      </w:r>
      <w:r w:rsidR="00E10C11">
        <w:rPr>
          <w:rFonts w:cstheme="minorHAnsi"/>
          <w:bCs/>
          <w:sz w:val="20"/>
          <w:szCs w:val="20"/>
        </w:rPr>
        <w:t xml:space="preserve"> </w:t>
      </w:r>
      <w:r w:rsidRPr="00E93BBB">
        <w:rPr>
          <w:rFonts w:cstheme="minorHAnsi"/>
          <w:bCs/>
          <w:sz w:val="20"/>
          <w:szCs w:val="20"/>
        </w:rPr>
        <w:t>Sushi preparato al momento, rolls creativi, sashimi e piccoli piatti asiatici vengono serviti in ambienti intimi e rilassati, perfetti per una cena più leggera ma estremamente curata. La qualità del pesce e l’attenzione alla presentazione rendono questa esperienza una delle più sorprendenti all’interno dei resort.</w:t>
      </w:r>
    </w:p>
    <w:p w14:paraId="5D3EDBFC" w14:textId="08FBDC5C" w:rsidR="00F10E62" w:rsidRDefault="00F10E62" w:rsidP="00F10E62">
      <w:pPr>
        <w:jc w:val="both"/>
        <w:rPr>
          <w:rFonts w:cstheme="minorHAnsi"/>
          <w:bCs/>
          <w:sz w:val="20"/>
          <w:szCs w:val="20"/>
        </w:rPr>
      </w:pPr>
      <w:r w:rsidRPr="00F10E62">
        <w:rPr>
          <w:rFonts w:cstheme="minorHAnsi"/>
          <w:bCs/>
          <w:sz w:val="20"/>
          <w:szCs w:val="20"/>
        </w:rPr>
        <w:t xml:space="preserve">Soy è disponibile nella </w:t>
      </w:r>
      <w:r w:rsidRPr="00D03586">
        <w:rPr>
          <w:rFonts w:cstheme="minorHAnsi"/>
          <w:b/>
          <w:sz w:val="20"/>
          <w:szCs w:val="20"/>
        </w:rPr>
        <w:t>m</w:t>
      </w:r>
      <w:r w:rsidRPr="000D6420">
        <w:rPr>
          <w:rFonts w:cstheme="minorHAnsi"/>
          <w:b/>
          <w:sz w:val="20"/>
          <w:szCs w:val="20"/>
        </w:rPr>
        <w:t xml:space="preserve">aggior parte dei resort </w:t>
      </w:r>
      <w:proofErr w:type="spellStart"/>
      <w:r w:rsidRPr="000D6420">
        <w:rPr>
          <w:rFonts w:cstheme="minorHAnsi"/>
          <w:b/>
          <w:sz w:val="20"/>
          <w:szCs w:val="20"/>
        </w:rPr>
        <w:t>Sandals</w:t>
      </w:r>
      <w:proofErr w:type="spellEnd"/>
      <w:r w:rsidRPr="000D6420">
        <w:rPr>
          <w:rFonts w:cstheme="minorHAnsi"/>
          <w:b/>
          <w:sz w:val="20"/>
          <w:szCs w:val="20"/>
        </w:rPr>
        <w:t xml:space="preserve"> e Beaches</w:t>
      </w:r>
      <w:r w:rsidRPr="00F10E62">
        <w:rPr>
          <w:rFonts w:cstheme="minorHAnsi"/>
          <w:bCs/>
          <w:sz w:val="20"/>
          <w:szCs w:val="20"/>
        </w:rPr>
        <w:t xml:space="preserve">, mentre il più recente Gatsu </w:t>
      </w:r>
      <w:proofErr w:type="spellStart"/>
      <w:r w:rsidRPr="00F10E62">
        <w:rPr>
          <w:rFonts w:cstheme="minorHAnsi"/>
          <w:bCs/>
          <w:sz w:val="20"/>
          <w:szCs w:val="20"/>
        </w:rPr>
        <w:t>Gatsu</w:t>
      </w:r>
      <w:proofErr w:type="spellEnd"/>
      <w:r w:rsidRPr="00F10E62">
        <w:rPr>
          <w:rFonts w:cstheme="minorHAnsi"/>
          <w:bCs/>
          <w:sz w:val="20"/>
          <w:szCs w:val="20"/>
        </w:rPr>
        <w:t xml:space="preserve"> è disponibile al </w:t>
      </w:r>
      <w:proofErr w:type="spellStart"/>
      <w:r w:rsidRPr="000D6420">
        <w:rPr>
          <w:rFonts w:cstheme="minorHAnsi"/>
          <w:b/>
          <w:sz w:val="20"/>
          <w:szCs w:val="20"/>
        </w:rPr>
        <w:t>Sandals</w:t>
      </w:r>
      <w:proofErr w:type="spellEnd"/>
      <w:r w:rsidRPr="000D6420">
        <w:rPr>
          <w:rFonts w:cstheme="minorHAnsi"/>
          <w:b/>
          <w:sz w:val="20"/>
          <w:szCs w:val="20"/>
        </w:rPr>
        <w:t xml:space="preserve"> Royal Curaçao </w:t>
      </w:r>
      <w:r w:rsidRPr="00F10E62">
        <w:rPr>
          <w:rFonts w:cstheme="minorHAnsi"/>
          <w:bCs/>
          <w:sz w:val="20"/>
          <w:szCs w:val="20"/>
        </w:rPr>
        <w:t xml:space="preserve">e al </w:t>
      </w:r>
      <w:proofErr w:type="spellStart"/>
      <w:r w:rsidRPr="00F10E62">
        <w:rPr>
          <w:rFonts w:cstheme="minorHAnsi"/>
          <w:bCs/>
          <w:sz w:val="20"/>
          <w:szCs w:val="20"/>
        </w:rPr>
        <w:t>S</w:t>
      </w:r>
      <w:r w:rsidRPr="000D6420">
        <w:rPr>
          <w:rFonts w:cstheme="minorHAnsi"/>
          <w:b/>
          <w:sz w:val="20"/>
          <w:szCs w:val="20"/>
        </w:rPr>
        <w:t>andals</w:t>
      </w:r>
      <w:proofErr w:type="spellEnd"/>
      <w:r w:rsidRPr="000D6420">
        <w:rPr>
          <w:rFonts w:cstheme="minorHAnsi"/>
          <w:b/>
          <w:sz w:val="20"/>
          <w:szCs w:val="20"/>
        </w:rPr>
        <w:t xml:space="preserve"> Saint Vincent </w:t>
      </w:r>
      <w:r w:rsidR="000D6420">
        <w:rPr>
          <w:rFonts w:cstheme="minorHAnsi"/>
          <w:b/>
          <w:sz w:val="20"/>
          <w:szCs w:val="20"/>
        </w:rPr>
        <w:t>and the</w:t>
      </w:r>
      <w:r w:rsidRPr="000D6420">
        <w:rPr>
          <w:rFonts w:cstheme="minorHAnsi"/>
          <w:b/>
          <w:sz w:val="20"/>
          <w:szCs w:val="20"/>
        </w:rPr>
        <w:t xml:space="preserve"> </w:t>
      </w:r>
      <w:proofErr w:type="spellStart"/>
      <w:r w:rsidRPr="000D6420">
        <w:rPr>
          <w:rFonts w:cstheme="minorHAnsi"/>
          <w:b/>
          <w:sz w:val="20"/>
          <w:szCs w:val="20"/>
        </w:rPr>
        <w:t>Grenadine</w:t>
      </w:r>
      <w:r w:rsidR="000D6420">
        <w:rPr>
          <w:rFonts w:cstheme="minorHAnsi"/>
          <w:b/>
          <w:sz w:val="20"/>
          <w:szCs w:val="20"/>
        </w:rPr>
        <w:t>s</w:t>
      </w:r>
      <w:proofErr w:type="spellEnd"/>
      <w:r w:rsidRPr="00F10E62">
        <w:rPr>
          <w:rFonts w:cstheme="minorHAnsi"/>
          <w:bCs/>
          <w:sz w:val="20"/>
          <w:szCs w:val="20"/>
        </w:rPr>
        <w:t>.</w:t>
      </w:r>
    </w:p>
    <w:p w14:paraId="02C1848C" w14:textId="77777777" w:rsidR="00F10E62" w:rsidRPr="00DC0B25" w:rsidRDefault="00F10E62" w:rsidP="00CF1772">
      <w:pPr>
        <w:jc w:val="both"/>
        <w:rPr>
          <w:rFonts w:cstheme="minorHAnsi"/>
          <w:bCs/>
          <w:sz w:val="20"/>
          <w:szCs w:val="20"/>
        </w:rPr>
      </w:pPr>
    </w:p>
    <w:p w14:paraId="60C75C9C" w14:textId="77777777" w:rsidR="00E25A20" w:rsidRPr="00E25A20" w:rsidRDefault="00E25A20" w:rsidP="00E25A20">
      <w:pPr>
        <w:jc w:val="both"/>
        <w:rPr>
          <w:rFonts w:cstheme="minorHAnsi"/>
          <w:b/>
          <w:bCs/>
          <w:color w:val="548DD4" w:themeColor="text2" w:themeTint="99"/>
        </w:rPr>
      </w:pPr>
      <w:r w:rsidRPr="00E25A20">
        <w:rPr>
          <w:rFonts w:cstheme="minorHAnsi"/>
          <w:b/>
          <w:bCs/>
          <w:color w:val="548DD4" w:themeColor="text2" w:themeTint="99"/>
        </w:rPr>
        <w:t>Il gusto italiano incontra i Caraibi</w:t>
      </w:r>
    </w:p>
    <w:p w14:paraId="2ABCE5AC" w14:textId="381BE396" w:rsidR="00E25A20" w:rsidRPr="00E25A20" w:rsidRDefault="00E25A20" w:rsidP="00E25A20">
      <w:pPr>
        <w:jc w:val="both"/>
        <w:rPr>
          <w:rFonts w:cstheme="minorHAnsi"/>
          <w:sz w:val="20"/>
          <w:szCs w:val="20"/>
        </w:rPr>
      </w:pPr>
      <w:r w:rsidRPr="00E25A20">
        <w:rPr>
          <w:rFonts w:cstheme="minorHAnsi"/>
          <w:sz w:val="20"/>
          <w:szCs w:val="20"/>
        </w:rPr>
        <w:t xml:space="preserve">La </w:t>
      </w:r>
      <w:r w:rsidRPr="00E25A20">
        <w:rPr>
          <w:rFonts w:cstheme="minorHAnsi"/>
          <w:b/>
          <w:bCs/>
          <w:sz w:val="20"/>
          <w:szCs w:val="20"/>
        </w:rPr>
        <w:t>cucina italiana</w:t>
      </w:r>
      <w:r w:rsidRPr="00E25A20">
        <w:rPr>
          <w:rFonts w:cstheme="minorHAnsi"/>
          <w:sz w:val="20"/>
          <w:szCs w:val="20"/>
        </w:rPr>
        <w:t xml:space="preserve"> continua a essere una delle più amate dai viaggiatori internazionali e rappresenta una presenza immancabile all’interno dell’offerta gastronomica di </w:t>
      </w:r>
      <w:proofErr w:type="spellStart"/>
      <w:r w:rsidRPr="00E25A20">
        <w:rPr>
          <w:rFonts w:cstheme="minorHAnsi"/>
          <w:sz w:val="20"/>
          <w:szCs w:val="20"/>
        </w:rPr>
        <w:t>Sandals</w:t>
      </w:r>
      <w:proofErr w:type="spellEnd"/>
      <w:r w:rsidRPr="00E25A20">
        <w:rPr>
          <w:rFonts w:cstheme="minorHAnsi"/>
          <w:sz w:val="20"/>
          <w:szCs w:val="20"/>
        </w:rPr>
        <w:t xml:space="preserve"> Resorts. Nei diversi resort del gruppo, gli ospiti possono trovare </w:t>
      </w:r>
      <w:r w:rsidRPr="00E53FF9">
        <w:rPr>
          <w:rFonts w:cstheme="minorHAnsi"/>
          <w:b/>
          <w:bCs/>
          <w:sz w:val="20"/>
          <w:szCs w:val="20"/>
        </w:rPr>
        <w:t>ristoranti e concept ispirati alla tradizione italiana</w:t>
      </w:r>
      <w:r w:rsidR="00EA6ACE">
        <w:rPr>
          <w:rFonts w:cstheme="minorHAnsi"/>
          <w:sz w:val="20"/>
          <w:szCs w:val="20"/>
        </w:rPr>
        <w:t xml:space="preserve"> che propongono piatti </w:t>
      </w:r>
      <w:r w:rsidR="00EA6ACE" w:rsidRPr="00EA6ACE">
        <w:rPr>
          <w:rFonts w:cstheme="minorHAnsi"/>
          <w:b/>
          <w:bCs/>
          <w:sz w:val="20"/>
          <w:szCs w:val="20"/>
        </w:rPr>
        <w:t>preparati da chef italiani</w:t>
      </w:r>
      <w:r w:rsidR="00EA6ACE">
        <w:rPr>
          <w:rFonts w:cstheme="minorHAnsi"/>
          <w:sz w:val="20"/>
          <w:szCs w:val="20"/>
        </w:rPr>
        <w:t>,</w:t>
      </w:r>
      <w:r w:rsidRPr="00E25A20">
        <w:rPr>
          <w:rFonts w:cstheme="minorHAnsi"/>
          <w:sz w:val="20"/>
          <w:szCs w:val="20"/>
        </w:rPr>
        <w:t xml:space="preserve"> dove convivialità, semplicità e qualità degli ingredienti diventano protagoniste.</w:t>
      </w:r>
      <w:r w:rsidR="00665E6F">
        <w:rPr>
          <w:rFonts w:cstheme="minorHAnsi"/>
          <w:sz w:val="20"/>
          <w:szCs w:val="20"/>
        </w:rPr>
        <w:t xml:space="preserve"> </w:t>
      </w:r>
      <w:r w:rsidRPr="00E25A20">
        <w:rPr>
          <w:rFonts w:cstheme="minorHAnsi"/>
          <w:sz w:val="20"/>
          <w:szCs w:val="20"/>
        </w:rPr>
        <w:t xml:space="preserve">Dalla pasta fresca preparata al momento ai piatti di pesce, passando per antipasti mediterranei, pizze gourmet e grandi classici regionali reinterpretati in chiave contemporanea, la proposta italiana unisce </w:t>
      </w:r>
      <w:r w:rsidRPr="00B71789">
        <w:rPr>
          <w:rFonts w:cstheme="minorHAnsi"/>
          <w:b/>
          <w:bCs/>
          <w:sz w:val="20"/>
          <w:szCs w:val="20"/>
        </w:rPr>
        <w:t>comfort food</w:t>
      </w:r>
      <w:r w:rsidRPr="00E25A20">
        <w:rPr>
          <w:rFonts w:cstheme="minorHAnsi"/>
          <w:sz w:val="20"/>
          <w:szCs w:val="20"/>
        </w:rPr>
        <w:t xml:space="preserve"> e </w:t>
      </w:r>
      <w:r w:rsidRPr="00B71789">
        <w:rPr>
          <w:rFonts w:cstheme="minorHAnsi"/>
          <w:b/>
          <w:bCs/>
          <w:sz w:val="20"/>
          <w:szCs w:val="20"/>
        </w:rPr>
        <w:t>atmosfera elegante ma rilassata</w:t>
      </w:r>
      <w:r w:rsidRPr="00E25A20">
        <w:rPr>
          <w:rFonts w:cstheme="minorHAnsi"/>
          <w:sz w:val="20"/>
          <w:szCs w:val="20"/>
        </w:rPr>
        <w:t xml:space="preserve">. Un’esperienza che porta i </w:t>
      </w:r>
      <w:r w:rsidRPr="00B71789">
        <w:rPr>
          <w:rFonts w:cstheme="minorHAnsi"/>
          <w:b/>
          <w:bCs/>
          <w:sz w:val="20"/>
          <w:szCs w:val="20"/>
        </w:rPr>
        <w:t>sapori del Mediterraneo nel cuore dei Caraibi</w:t>
      </w:r>
      <w:r w:rsidRPr="00E25A20">
        <w:rPr>
          <w:rFonts w:cstheme="minorHAnsi"/>
          <w:sz w:val="20"/>
          <w:szCs w:val="20"/>
        </w:rPr>
        <w:t>, tra cene vista oceano e ambientazioni dal fascino tropicale.</w:t>
      </w:r>
    </w:p>
    <w:p w14:paraId="6F7AA249" w14:textId="77777777" w:rsidR="00CF1772" w:rsidRDefault="00CF1772" w:rsidP="00CF1772">
      <w:pPr>
        <w:jc w:val="both"/>
        <w:rPr>
          <w:rFonts w:cstheme="minorHAnsi"/>
          <w:bCs/>
          <w:sz w:val="20"/>
          <w:szCs w:val="20"/>
        </w:rPr>
      </w:pPr>
    </w:p>
    <w:p w14:paraId="14605B5B" w14:textId="77777777" w:rsidR="00652757" w:rsidRPr="007462FA" w:rsidRDefault="00652757" w:rsidP="004126E9">
      <w:pPr>
        <w:jc w:val="both"/>
        <w:rPr>
          <w:rFonts w:cstheme="minorHAnsi"/>
          <w:bCs/>
          <w:sz w:val="20"/>
          <w:szCs w:val="20"/>
        </w:rPr>
      </w:pPr>
    </w:p>
    <w:p w14:paraId="156E115B" w14:textId="77777777" w:rsidR="002302FD" w:rsidRPr="00F80E9D" w:rsidRDefault="002302FD" w:rsidP="002302FD">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Sandals Resorts and Beaches Resorts</w:t>
      </w:r>
      <w:r w:rsidRPr="00F80E9D">
        <w:rPr>
          <w:rFonts w:cstheme="minorHAnsi"/>
          <w:bCs/>
          <w:sz w:val="21"/>
          <w:szCs w:val="21"/>
        </w:rPr>
        <w:t>:</w:t>
      </w:r>
    </w:p>
    <w:p w14:paraId="3A9C893B" w14:textId="1620DAA3" w:rsidR="002302FD" w:rsidRPr="00892AF9" w:rsidRDefault="002302FD" w:rsidP="002302FD">
      <w:pPr>
        <w:shd w:val="clear" w:color="auto" w:fill="D9D9D9" w:themeFill="background1" w:themeFillShade="D9"/>
        <w:jc w:val="center"/>
        <w:rPr>
          <w:rFonts w:cstheme="minorHAnsi"/>
          <w:bCs/>
          <w:sz w:val="21"/>
          <w:szCs w:val="21"/>
          <w:lang w:val="pl-PL"/>
        </w:rPr>
      </w:pPr>
      <w:hyperlink r:id="rId15" w:history="1">
        <w:r w:rsidRPr="00184CA2">
          <w:rPr>
            <w:rStyle w:val="Collegamentoipertestuale"/>
            <w:rFonts w:cstheme="minorHAnsi"/>
            <w:b/>
            <w:sz w:val="21"/>
            <w:szCs w:val="21"/>
            <w:lang w:val="pl-PL"/>
          </w:rPr>
          <w:t>www.sandals.</w:t>
        </w:r>
      </w:hyperlink>
      <w:r w:rsidRPr="002302FD">
        <w:rPr>
          <w:rStyle w:val="Collegamentoipertestuale"/>
          <w:rFonts w:cstheme="minorHAnsi"/>
          <w:b/>
          <w:sz w:val="21"/>
          <w:szCs w:val="21"/>
          <w:lang w:val="pl-PL"/>
        </w:rPr>
        <w:t>c</w:t>
      </w:r>
      <w:r>
        <w:rPr>
          <w:rStyle w:val="Collegamentoipertestuale"/>
          <w:rFonts w:cstheme="minorHAnsi"/>
          <w:b/>
          <w:sz w:val="21"/>
          <w:szCs w:val="21"/>
          <w:lang w:val="pl-PL"/>
        </w:rPr>
        <w:t>om</w:t>
      </w:r>
      <w:r w:rsidRPr="00892AF9">
        <w:rPr>
          <w:rFonts w:cstheme="minorHAnsi"/>
          <w:b/>
          <w:sz w:val="21"/>
          <w:szCs w:val="21"/>
          <w:lang w:val="pl-PL"/>
        </w:rPr>
        <w:t xml:space="preserve"> o </w:t>
      </w:r>
      <w:r>
        <w:fldChar w:fldCharType="begin"/>
      </w:r>
      <w:r w:rsidRPr="00DC0B25">
        <w:rPr>
          <w:lang w:val="pl-PL"/>
        </w:rPr>
        <w:instrText>HYPERLINK "http://www.beaches"</w:instrText>
      </w:r>
      <w:r>
        <w:fldChar w:fldCharType="separate"/>
      </w:r>
      <w:r w:rsidRPr="00892AF9">
        <w:rPr>
          <w:rStyle w:val="Collegamentoipertestuale"/>
          <w:rFonts w:cstheme="minorHAnsi"/>
          <w:b/>
          <w:sz w:val="21"/>
          <w:szCs w:val="21"/>
          <w:lang w:val="pl-PL"/>
        </w:rPr>
        <w:t>www.beaches</w:t>
      </w:r>
      <w:r>
        <w:fldChar w:fldCharType="end"/>
      </w:r>
      <w:r w:rsidRPr="00892AF9">
        <w:rPr>
          <w:rStyle w:val="Collegamentoipertestuale"/>
          <w:rFonts w:cstheme="minorHAnsi"/>
          <w:b/>
          <w:sz w:val="21"/>
          <w:szCs w:val="21"/>
          <w:lang w:val="pl-PL"/>
        </w:rPr>
        <w:t>.com</w:t>
      </w:r>
      <w:r w:rsidRPr="00892AF9">
        <w:rPr>
          <w:rFonts w:cstheme="minorHAnsi"/>
          <w:b/>
          <w:sz w:val="21"/>
          <w:szCs w:val="21"/>
          <w:lang w:val="pl-PL"/>
        </w:rPr>
        <w:t>.</w:t>
      </w:r>
    </w:p>
    <w:p w14:paraId="7CA2AA20" w14:textId="77777777" w:rsidR="00794175" w:rsidRPr="00C5291D" w:rsidRDefault="00794175" w:rsidP="007479BE">
      <w:pPr>
        <w:jc w:val="both"/>
        <w:rPr>
          <w:rFonts w:cstheme="minorHAnsi"/>
          <w:bCs/>
          <w:sz w:val="16"/>
          <w:szCs w:val="16"/>
          <w:lang w:val="pl-PL"/>
        </w:rPr>
      </w:pPr>
    </w:p>
    <w:p w14:paraId="426CBFF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610D93AA"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60E6C34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2C474ED2" w14:textId="77777777" w:rsidR="00955F37" w:rsidRPr="00995A19" w:rsidRDefault="00955F37" w:rsidP="00955F37">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46A7868F" w14:textId="77777777" w:rsidR="00955F37"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roofErr w:type="spellStart"/>
      <w:r w:rsidRPr="00DF4228">
        <w:rPr>
          <w:rFonts w:asciiTheme="minorHAnsi" w:hAnsiTheme="minorHAnsi" w:cstheme="minorHAnsi"/>
          <w:sz w:val="18"/>
          <w:szCs w:val="18"/>
        </w:rPr>
        <w:t>Sandals</w:t>
      </w:r>
      <w:proofErr w:type="spellEnd"/>
      <w:r w:rsidRPr="00DF4228">
        <w:rPr>
          <w:rFonts w:asciiTheme="minorHAnsi" w:hAnsiTheme="minorHAnsi" w:cstheme="minorHAnsi"/>
          <w:sz w:val="18"/>
          <w:szCs w:val="18"/>
        </w:rPr>
        <w:t xml:space="preserve"> Resorts offre alcuni dei migliori resort all-inclusive per soli adulti, pensati per avvicinare gli ospiti </w:t>
      </w:r>
      <w:r>
        <w:rPr>
          <w:rFonts w:asciiTheme="minorHAnsi" w:hAnsiTheme="minorHAnsi" w:cstheme="minorHAnsi"/>
          <w:sz w:val="18"/>
          <w:szCs w:val="18"/>
        </w:rPr>
        <w:t>alla vivacità</w:t>
      </w:r>
      <w:r w:rsidRPr="00DF4228">
        <w:rPr>
          <w:rFonts w:asciiTheme="minorHAnsi" w:hAnsiTheme="minorHAnsi" w:cstheme="minorHAnsi"/>
          <w:sz w:val="18"/>
          <w:szCs w:val="18"/>
        </w:rPr>
        <w:t>, all’autenticità e allo spirito dei Caraibi. Pioniere dell’esperienza all-inclusive nella regione</w:t>
      </w:r>
      <w:r>
        <w:rPr>
          <w:rFonts w:asciiTheme="minorHAnsi" w:hAnsiTheme="minorHAnsi" w:cstheme="minorHAnsi"/>
          <w:sz w:val="18"/>
          <w:szCs w:val="18"/>
        </w:rPr>
        <w:t xml:space="preserve"> caraibica</w:t>
      </w:r>
      <w:r w:rsidRPr="00DF4228">
        <w:rPr>
          <w:rFonts w:asciiTheme="minorHAnsi" w:hAnsiTheme="minorHAnsi" w:cstheme="minorHAnsi"/>
          <w:sz w:val="18"/>
          <w:szCs w:val="18"/>
        </w:rPr>
        <w:t xml:space="preserve">, </w:t>
      </w:r>
      <w:proofErr w:type="spellStart"/>
      <w:r w:rsidRPr="00DF4228">
        <w:rPr>
          <w:rFonts w:asciiTheme="minorHAnsi" w:hAnsiTheme="minorHAnsi" w:cstheme="minorHAnsi"/>
          <w:sz w:val="18"/>
          <w:szCs w:val="18"/>
        </w:rPr>
        <w:t>Sandals</w:t>
      </w:r>
      <w:proofErr w:type="spellEnd"/>
      <w:r w:rsidRPr="00DF4228">
        <w:rPr>
          <w:rFonts w:asciiTheme="minorHAnsi" w:hAnsiTheme="minorHAnsi" w:cstheme="minorHAnsi"/>
          <w:sz w:val="18"/>
          <w:szCs w:val="18"/>
        </w:rPr>
        <w:t xml:space="preserve"> conta 17 resort fronte mare </w:t>
      </w:r>
      <w:r>
        <w:rPr>
          <w:rFonts w:asciiTheme="minorHAnsi" w:hAnsiTheme="minorHAnsi" w:cstheme="minorHAnsi"/>
          <w:sz w:val="18"/>
          <w:szCs w:val="18"/>
        </w:rPr>
        <w:t xml:space="preserve">in </w:t>
      </w:r>
      <w:r w:rsidRPr="00DF4228">
        <w:rPr>
          <w:rFonts w:asciiTheme="minorHAnsi" w:hAnsiTheme="minorHAnsi" w:cstheme="minorHAnsi"/>
          <w:sz w:val="18"/>
          <w:szCs w:val="18"/>
        </w:rPr>
        <w:t xml:space="preserve">Giamaica, </w:t>
      </w:r>
      <w:r>
        <w:rPr>
          <w:rFonts w:asciiTheme="minorHAnsi" w:hAnsiTheme="minorHAnsi" w:cstheme="minorHAnsi"/>
          <w:sz w:val="18"/>
          <w:szCs w:val="18"/>
        </w:rPr>
        <w:t xml:space="preserve">alle </w:t>
      </w:r>
      <w:r w:rsidRPr="00DF4228">
        <w:rPr>
          <w:rFonts w:asciiTheme="minorHAnsi" w:hAnsiTheme="minorHAnsi" w:cstheme="minorHAnsi"/>
          <w:sz w:val="18"/>
          <w:szCs w:val="18"/>
        </w:rPr>
        <w:t xml:space="preserve">Bahamas, </w:t>
      </w:r>
      <w:r>
        <w:rPr>
          <w:rFonts w:asciiTheme="minorHAnsi" w:hAnsiTheme="minorHAnsi" w:cstheme="minorHAnsi"/>
          <w:sz w:val="18"/>
          <w:szCs w:val="18"/>
        </w:rPr>
        <w:t xml:space="preserve">a </w:t>
      </w:r>
      <w:r w:rsidRPr="00DF4228">
        <w:rPr>
          <w:rFonts w:asciiTheme="minorHAnsi" w:hAnsiTheme="minorHAnsi" w:cstheme="minorHAnsi"/>
          <w:sz w:val="18"/>
          <w:szCs w:val="18"/>
        </w:rPr>
        <w:t xml:space="preserve">Saint Lucia, </w:t>
      </w:r>
      <w:r>
        <w:rPr>
          <w:rFonts w:asciiTheme="minorHAnsi" w:hAnsiTheme="minorHAnsi" w:cstheme="minorHAnsi"/>
          <w:sz w:val="18"/>
          <w:szCs w:val="18"/>
        </w:rPr>
        <w:t xml:space="preserve">alle </w:t>
      </w:r>
      <w:r w:rsidRPr="00DF4228">
        <w:rPr>
          <w:rFonts w:asciiTheme="minorHAnsi" w:hAnsiTheme="minorHAnsi" w:cstheme="minorHAnsi"/>
          <w:sz w:val="18"/>
          <w:szCs w:val="18"/>
        </w:rPr>
        <w:t xml:space="preserve">Barbados, </w:t>
      </w:r>
      <w:r>
        <w:rPr>
          <w:rFonts w:asciiTheme="minorHAnsi" w:hAnsiTheme="minorHAnsi" w:cstheme="minorHAnsi"/>
          <w:sz w:val="18"/>
          <w:szCs w:val="18"/>
        </w:rPr>
        <w:t xml:space="preserve">ad </w:t>
      </w:r>
      <w:r w:rsidRPr="00DF4228">
        <w:rPr>
          <w:rFonts w:asciiTheme="minorHAnsi" w:hAnsiTheme="minorHAnsi" w:cstheme="minorHAnsi"/>
          <w:sz w:val="18"/>
          <w:szCs w:val="18"/>
        </w:rPr>
        <w:t xml:space="preserve">Antigua, </w:t>
      </w:r>
      <w:r>
        <w:rPr>
          <w:rFonts w:asciiTheme="minorHAnsi" w:hAnsiTheme="minorHAnsi" w:cstheme="minorHAnsi"/>
          <w:sz w:val="18"/>
          <w:szCs w:val="18"/>
        </w:rPr>
        <w:t xml:space="preserve">a </w:t>
      </w:r>
      <w:r w:rsidRPr="00DF4228">
        <w:rPr>
          <w:rFonts w:asciiTheme="minorHAnsi" w:hAnsiTheme="minorHAnsi" w:cstheme="minorHAnsi"/>
          <w:sz w:val="18"/>
          <w:szCs w:val="18"/>
        </w:rPr>
        <w:t xml:space="preserve">Curaçao, </w:t>
      </w:r>
      <w:r>
        <w:rPr>
          <w:rFonts w:asciiTheme="minorHAnsi" w:hAnsiTheme="minorHAnsi" w:cstheme="minorHAnsi"/>
          <w:sz w:val="18"/>
          <w:szCs w:val="18"/>
        </w:rPr>
        <w:t xml:space="preserve">a </w:t>
      </w:r>
      <w:r w:rsidRPr="00DF4228">
        <w:rPr>
          <w:rFonts w:asciiTheme="minorHAnsi" w:hAnsiTheme="minorHAnsi" w:cstheme="minorHAnsi"/>
          <w:sz w:val="18"/>
          <w:szCs w:val="18"/>
        </w:rPr>
        <w:t xml:space="preserve">Grenada e </w:t>
      </w:r>
      <w:r>
        <w:rPr>
          <w:rFonts w:asciiTheme="minorHAnsi" w:hAnsiTheme="minorHAnsi" w:cstheme="minorHAnsi"/>
          <w:sz w:val="18"/>
          <w:szCs w:val="18"/>
        </w:rPr>
        <w:t xml:space="preserve">a </w:t>
      </w:r>
      <w:r w:rsidRPr="00DF4228">
        <w:rPr>
          <w:rFonts w:asciiTheme="minorHAnsi" w:hAnsiTheme="minorHAnsi" w:cstheme="minorHAnsi"/>
          <w:sz w:val="18"/>
          <w:szCs w:val="18"/>
        </w:rPr>
        <w:t>Saint Vincent e Grenadine, ognuno dei quali riflette l’anima autentica dell’isola che lo ospita.</w:t>
      </w:r>
      <w:r>
        <w:rPr>
          <w:rFonts w:asciiTheme="minorHAnsi" w:hAnsiTheme="minorHAnsi" w:cstheme="minorHAnsi"/>
          <w:sz w:val="18"/>
          <w:szCs w:val="18"/>
        </w:rPr>
        <w:t xml:space="preserve"> </w:t>
      </w:r>
      <w:r w:rsidRPr="00DF4228">
        <w:rPr>
          <w:rFonts w:asciiTheme="minorHAnsi" w:hAnsiTheme="minorHAnsi" w:cstheme="minorHAnsi"/>
          <w:sz w:val="18"/>
          <w:szCs w:val="18"/>
        </w:rPr>
        <w:t xml:space="preserve">Dalle specialità locali ai sapori della cucina internazionale, dal servizio maggiordomo alle suite esclusive – </w:t>
      </w:r>
      <w:r w:rsidRPr="00FF1D21">
        <w:rPr>
          <w:rFonts w:asciiTheme="minorHAnsi" w:hAnsiTheme="minorHAnsi" w:cstheme="minorHAnsi"/>
          <w:sz w:val="18"/>
          <w:szCs w:val="18"/>
        </w:rPr>
        <w:t xml:space="preserve">tra cui le prime </w:t>
      </w:r>
      <w:proofErr w:type="spellStart"/>
      <w:r w:rsidRPr="00FF1D21">
        <w:rPr>
          <w:rFonts w:asciiTheme="minorHAnsi" w:hAnsiTheme="minorHAnsi" w:cstheme="minorHAnsi"/>
          <w:sz w:val="18"/>
          <w:szCs w:val="18"/>
        </w:rPr>
        <w:t>Overwater</w:t>
      </w:r>
      <w:proofErr w:type="spellEnd"/>
      <w:r w:rsidRPr="00FF1D21">
        <w:rPr>
          <w:rFonts w:asciiTheme="minorHAnsi" w:hAnsiTheme="minorHAnsi" w:cstheme="minorHAnsi"/>
          <w:sz w:val="18"/>
          <w:szCs w:val="18"/>
        </w:rPr>
        <w:t xml:space="preserve"> Villas dei Caraibi</w:t>
      </w:r>
      <w:r>
        <w:rPr>
          <w:rFonts w:asciiTheme="minorHAnsi" w:hAnsiTheme="minorHAnsi" w:cstheme="minorHAnsi"/>
          <w:sz w:val="18"/>
          <w:szCs w:val="18"/>
        </w:rPr>
        <w:t xml:space="preserve"> </w:t>
      </w:r>
      <w:r w:rsidRPr="00DF4228">
        <w:rPr>
          <w:rFonts w:asciiTheme="minorHAnsi" w:hAnsiTheme="minorHAnsi" w:cstheme="minorHAnsi"/>
          <w:sz w:val="18"/>
          <w:szCs w:val="18"/>
        </w:rPr>
        <w:t xml:space="preserve">– </w:t>
      </w:r>
      <w:proofErr w:type="spellStart"/>
      <w:r w:rsidRPr="00DF4228">
        <w:rPr>
          <w:rFonts w:asciiTheme="minorHAnsi" w:hAnsiTheme="minorHAnsi" w:cstheme="minorHAnsi"/>
          <w:sz w:val="18"/>
          <w:szCs w:val="18"/>
        </w:rPr>
        <w:t>Sandals</w:t>
      </w:r>
      <w:proofErr w:type="spellEnd"/>
      <w:r w:rsidRPr="00DF4228">
        <w:rPr>
          <w:rFonts w:asciiTheme="minorHAnsi" w:hAnsiTheme="minorHAnsi" w:cstheme="minorHAnsi"/>
          <w:sz w:val="18"/>
          <w:szCs w:val="18"/>
        </w:rPr>
        <w:t xml:space="preserve"> </w:t>
      </w:r>
      <w:r>
        <w:rPr>
          <w:rFonts w:asciiTheme="minorHAnsi" w:hAnsiTheme="minorHAnsi" w:cstheme="minorHAnsi"/>
          <w:sz w:val="18"/>
          <w:szCs w:val="18"/>
        </w:rPr>
        <w:t xml:space="preserve">permette agli ospiti di </w:t>
      </w:r>
      <w:r w:rsidRPr="00DF4228">
        <w:rPr>
          <w:rFonts w:asciiTheme="minorHAnsi" w:hAnsiTheme="minorHAnsi" w:cstheme="minorHAnsi"/>
          <w:sz w:val="18"/>
          <w:szCs w:val="18"/>
        </w:rPr>
        <w:t>immergersi completamente nel relax e nel piacere della vacanza.</w:t>
      </w:r>
      <w:r>
        <w:rPr>
          <w:rFonts w:asciiTheme="minorHAnsi" w:hAnsiTheme="minorHAnsi" w:cstheme="minorHAnsi"/>
          <w:sz w:val="18"/>
          <w:szCs w:val="18"/>
        </w:rPr>
        <w:t xml:space="preserve"> </w:t>
      </w:r>
      <w:r w:rsidRPr="00DF4228">
        <w:rPr>
          <w:rFonts w:asciiTheme="minorHAnsi" w:hAnsiTheme="minorHAnsi" w:cstheme="minorHAnsi"/>
          <w:sz w:val="18"/>
          <w:szCs w:val="18"/>
        </w:rPr>
        <w:t xml:space="preserve">Oltre i confini del resort, esperienze autentiche sul territorio – come il nuovo programma Island Inclusive dedicato alla ristorazione e le iconiche MINI Cooper per esplorare l’isola – </w:t>
      </w:r>
      <w:r>
        <w:rPr>
          <w:rFonts w:asciiTheme="minorHAnsi" w:hAnsiTheme="minorHAnsi" w:cstheme="minorHAnsi"/>
          <w:sz w:val="18"/>
          <w:szCs w:val="18"/>
        </w:rPr>
        <w:t xml:space="preserve">elevano ulteriormente il livello della vacanza </w:t>
      </w:r>
      <w:r w:rsidRPr="00FF1D21">
        <w:rPr>
          <w:rFonts w:asciiTheme="minorHAnsi" w:hAnsiTheme="minorHAnsi" w:cstheme="minorHAnsi"/>
          <w:sz w:val="18"/>
          <w:szCs w:val="18"/>
        </w:rPr>
        <w:t>all-inclusive.</w:t>
      </w:r>
      <w:r>
        <w:rPr>
          <w:rFonts w:asciiTheme="minorHAnsi" w:hAnsiTheme="minorHAnsi" w:cstheme="minorHAnsi"/>
          <w:sz w:val="18"/>
          <w:szCs w:val="18"/>
        </w:rPr>
        <w:t xml:space="preserve"> </w:t>
      </w:r>
      <w:r w:rsidRPr="00DF4228">
        <w:rPr>
          <w:rFonts w:asciiTheme="minorHAnsi" w:hAnsiTheme="minorHAnsi" w:cstheme="minorHAnsi"/>
          <w:sz w:val="18"/>
          <w:szCs w:val="18"/>
        </w:rPr>
        <w:t>Profondamente legata al territorio che la ospita</w:t>
      </w:r>
      <w:r>
        <w:rPr>
          <w:rFonts w:asciiTheme="minorHAnsi" w:hAnsiTheme="minorHAnsi" w:cstheme="minorHAnsi"/>
          <w:sz w:val="18"/>
          <w:szCs w:val="18"/>
        </w:rPr>
        <w:t xml:space="preserve"> che chiama casa</w:t>
      </w:r>
      <w:r w:rsidRPr="00DF4228">
        <w:rPr>
          <w:rFonts w:asciiTheme="minorHAnsi" w:hAnsiTheme="minorHAnsi" w:cstheme="minorHAnsi"/>
          <w:sz w:val="18"/>
          <w:szCs w:val="18"/>
        </w:rPr>
        <w:t xml:space="preserve">, </w:t>
      </w:r>
      <w:proofErr w:type="spellStart"/>
      <w:r w:rsidRPr="00DF4228">
        <w:rPr>
          <w:rFonts w:asciiTheme="minorHAnsi" w:hAnsiTheme="minorHAnsi" w:cstheme="minorHAnsi"/>
          <w:sz w:val="18"/>
          <w:szCs w:val="18"/>
        </w:rPr>
        <w:t>Sandals</w:t>
      </w:r>
      <w:proofErr w:type="spellEnd"/>
      <w:r w:rsidRPr="00DF4228">
        <w:rPr>
          <w:rFonts w:asciiTheme="minorHAnsi" w:hAnsiTheme="minorHAnsi" w:cstheme="minorHAnsi"/>
          <w:sz w:val="18"/>
          <w:szCs w:val="18"/>
        </w:rPr>
        <w:t xml:space="preserve"> valorizza il potere trasformativo del turismo e il suo impatto sulle comunità locali attraverso la sua organizzazione filantropica, </w:t>
      </w:r>
      <w:proofErr w:type="spellStart"/>
      <w:r w:rsidRPr="00DF4228">
        <w:rPr>
          <w:rFonts w:asciiTheme="minorHAnsi" w:hAnsiTheme="minorHAnsi" w:cstheme="minorHAnsi"/>
          <w:sz w:val="18"/>
          <w:szCs w:val="18"/>
        </w:rPr>
        <w:t>Sandals</w:t>
      </w:r>
      <w:proofErr w:type="spellEnd"/>
      <w:r w:rsidRPr="00DF4228">
        <w:rPr>
          <w:rFonts w:asciiTheme="minorHAnsi" w:hAnsiTheme="minorHAnsi" w:cstheme="minorHAnsi"/>
          <w:sz w:val="18"/>
          <w:szCs w:val="18"/>
        </w:rPr>
        <w:t xml:space="preserve"> Foundation.</w:t>
      </w:r>
    </w:p>
    <w:p w14:paraId="23E2059A" w14:textId="77777777" w:rsidR="00955F37" w:rsidRPr="00995A19"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 xml:space="preserve">Per maggiori informazioni su </w:t>
      </w:r>
      <w:proofErr w:type="spellStart"/>
      <w:r w:rsidRPr="00995A19">
        <w:rPr>
          <w:rFonts w:asciiTheme="minorHAnsi" w:hAnsiTheme="minorHAnsi" w:cstheme="minorHAnsi"/>
          <w:b/>
          <w:bCs/>
          <w:i/>
          <w:iCs/>
          <w:sz w:val="18"/>
          <w:szCs w:val="18"/>
        </w:rPr>
        <w:t>Sandals</w:t>
      </w:r>
      <w:proofErr w:type="spellEnd"/>
      <w:r w:rsidRPr="00995A19">
        <w:rPr>
          <w:rFonts w:asciiTheme="minorHAnsi" w:hAnsiTheme="minorHAnsi" w:cstheme="minorHAnsi"/>
          <w:b/>
          <w:bCs/>
          <w:i/>
          <w:iCs/>
          <w:sz w:val="18"/>
          <w:szCs w:val="18"/>
        </w:rPr>
        <w:t xml:space="preserve"> Resorts, visitare il sito:</w:t>
      </w:r>
      <w:r>
        <w:rPr>
          <w:rFonts w:asciiTheme="minorHAnsi" w:hAnsiTheme="minorHAnsi" w:cstheme="minorHAnsi"/>
          <w:b/>
          <w:bCs/>
          <w:i/>
          <w:iCs/>
          <w:sz w:val="18"/>
          <w:szCs w:val="18"/>
        </w:rPr>
        <w:t xml:space="preserve"> </w:t>
      </w:r>
      <w:hyperlink r:id="rId16"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30FD9CC5" w14:textId="77777777" w:rsidR="00955F37" w:rsidRPr="00FF1D21"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0C73F169" w14:textId="77777777" w:rsidR="00955F37" w:rsidRPr="00995A19"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5700F354" w14:textId="77777777" w:rsidR="00955F37"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D14897">
        <w:rPr>
          <w:rFonts w:asciiTheme="minorHAnsi" w:hAnsiTheme="minorHAnsi" w:cstheme="minorHAnsi"/>
          <w:sz w:val="18"/>
          <w:szCs w:val="18"/>
        </w:rPr>
        <w:t>Beaches Resorts è il paradiso caraibico dove le famiglie possono vivere al meglio la loro vacanza sull</w:t>
      </w:r>
      <w:r>
        <w:rPr>
          <w:rFonts w:asciiTheme="minorHAnsi" w:hAnsiTheme="minorHAnsi" w:cstheme="minorHAnsi"/>
          <w:sz w:val="18"/>
          <w:szCs w:val="18"/>
        </w:rPr>
        <w:t>’</w:t>
      </w:r>
      <w:r w:rsidRPr="00D14897">
        <w:rPr>
          <w:rFonts w:asciiTheme="minorHAnsi" w:hAnsiTheme="minorHAnsi" w:cstheme="minorHAnsi"/>
          <w:sz w:val="18"/>
          <w:szCs w:val="18"/>
        </w:rPr>
        <w:t xml:space="preserve">isola. Con resort all-inclusive per famiglie a Turks </w:t>
      </w:r>
      <w:r>
        <w:rPr>
          <w:rFonts w:asciiTheme="minorHAnsi" w:hAnsiTheme="minorHAnsi" w:cstheme="minorHAnsi"/>
          <w:sz w:val="18"/>
          <w:szCs w:val="18"/>
        </w:rPr>
        <w:t>&amp;</w:t>
      </w:r>
      <w:r w:rsidRPr="00D14897">
        <w:rPr>
          <w:rFonts w:asciiTheme="minorHAnsi" w:hAnsiTheme="minorHAnsi" w:cstheme="minorHAnsi"/>
          <w:sz w:val="18"/>
          <w:szCs w:val="18"/>
        </w:rPr>
        <w:t xml:space="preserve"> Caicos e in Giamaica, e presto anche a Barbados, Bahamas e Saint Vincent e Grenadine, Beaches offre vacanze all-inclusive all</w:t>
      </w:r>
      <w:r>
        <w:rPr>
          <w:rFonts w:asciiTheme="minorHAnsi" w:hAnsiTheme="minorHAnsi" w:cstheme="minorHAnsi"/>
          <w:sz w:val="18"/>
          <w:szCs w:val="18"/>
        </w:rPr>
        <w:t>’</w:t>
      </w:r>
      <w:r w:rsidRPr="00D14897">
        <w:rPr>
          <w:rFonts w:asciiTheme="minorHAnsi" w:hAnsiTheme="minorHAnsi" w:cstheme="minorHAnsi"/>
          <w:sz w:val="18"/>
          <w:szCs w:val="18"/>
        </w:rPr>
        <w:t xml:space="preserve">insegna del divertimento per tutta la famiglia: da una vivace selezione di ristoranti e food truck a sport acquatici illimitati, spettacoli dal vivo e fantastici parchi acquatici. I bambini scopriranno la magia con Caribbean Adventures with </w:t>
      </w:r>
      <w:proofErr w:type="spellStart"/>
      <w:r w:rsidRPr="00D14897">
        <w:rPr>
          <w:rFonts w:asciiTheme="minorHAnsi" w:hAnsiTheme="minorHAnsi" w:cstheme="minorHAnsi"/>
          <w:sz w:val="18"/>
          <w:szCs w:val="18"/>
        </w:rPr>
        <w:t>Sesame</w:t>
      </w:r>
      <w:proofErr w:type="spellEnd"/>
      <w:r w:rsidRPr="00D14897">
        <w:rPr>
          <w:rFonts w:asciiTheme="minorHAnsi" w:hAnsiTheme="minorHAnsi" w:cstheme="minorHAnsi"/>
          <w:sz w:val="18"/>
          <w:szCs w:val="18"/>
        </w:rPr>
        <w:t xml:space="preserve"> Street®, Kids Camps e aree dedicate agli adolescenti, mentre i genitori potranno godersi la tranquillità grazie a </w:t>
      </w:r>
      <w:r>
        <w:rPr>
          <w:rFonts w:asciiTheme="minorHAnsi" w:hAnsiTheme="minorHAnsi" w:cstheme="minorHAnsi"/>
          <w:sz w:val="18"/>
          <w:szCs w:val="18"/>
        </w:rPr>
        <w:t>baby-sitter</w:t>
      </w:r>
      <w:r w:rsidRPr="00D14897">
        <w:rPr>
          <w:rFonts w:asciiTheme="minorHAnsi" w:hAnsiTheme="minorHAnsi" w:cstheme="minorHAnsi"/>
          <w:sz w:val="18"/>
          <w:szCs w:val="18"/>
        </w:rPr>
        <w:t xml:space="preserve"> qualificate, programmi coinvolgenti e ville con più camere da letto, perfette per riunire diverse generazioni. In qualità di </w:t>
      </w:r>
      <w:r w:rsidRPr="00387142">
        <w:rPr>
          <w:rFonts w:asciiTheme="minorHAnsi" w:hAnsiTheme="minorHAnsi" w:cstheme="minorHAnsi"/>
          <w:sz w:val="18"/>
          <w:szCs w:val="18"/>
        </w:rPr>
        <w:t xml:space="preserve">Advanced Certified </w:t>
      </w:r>
      <w:proofErr w:type="spellStart"/>
      <w:r w:rsidRPr="00387142">
        <w:rPr>
          <w:rFonts w:asciiTheme="minorHAnsi" w:hAnsiTheme="minorHAnsi" w:cstheme="minorHAnsi"/>
          <w:sz w:val="18"/>
          <w:szCs w:val="18"/>
        </w:rPr>
        <w:t>Autism</w:t>
      </w:r>
      <w:proofErr w:type="spellEnd"/>
      <w:r w:rsidRPr="00387142">
        <w:rPr>
          <w:rFonts w:asciiTheme="minorHAnsi" w:hAnsiTheme="minorHAnsi" w:cstheme="minorHAnsi"/>
          <w:sz w:val="18"/>
          <w:szCs w:val="18"/>
        </w:rPr>
        <w:t xml:space="preserve"> Center</w:t>
      </w:r>
      <w:r>
        <w:rPr>
          <w:rFonts w:asciiTheme="minorHAnsi" w:hAnsiTheme="minorHAnsi" w:cstheme="minorHAnsi"/>
          <w:sz w:val="18"/>
          <w:szCs w:val="18"/>
        </w:rPr>
        <w:t xml:space="preserve"> (</w:t>
      </w:r>
      <w:r w:rsidRPr="00D14897">
        <w:rPr>
          <w:rFonts w:asciiTheme="minorHAnsi" w:hAnsiTheme="minorHAnsi" w:cstheme="minorHAnsi"/>
          <w:sz w:val="18"/>
          <w:szCs w:val="18"/>
        </w:rPr>
        <w:t>Centro per l</w:t>
      </w:r>
      <w:r>
        <w:rPr>
          <w:rFonts w:asciiTheme="minorHAnsi" w:hAnsiTheme="minorHAnsi" w:cstheme="minorHAnsi"/>
          <w:sz w:val="18"/>
          <w:szCs w:val="18"/>
        </w:rPr>
        <w:t>’</w:t>
      </w:r>
      <w:r w:rsidRPr="00D14897">
        <w:rPr>
          <w:rFonts w:asciiTheme="minorHAnsi" w:hAnsiTheme="minorHAnsi" w:cstheme="minorHAnsi"/>
          <w:sz w:val="18"/>
          <w:szCs w:val="18"/>
        </w:rPr>
        <w:t xml:space="preserve">Autismo Certificato Avanzato </w:t>
      </w:r>
      <w:r>
        <w:rPr>
          <w:rFonts w:asciiTheme="minorHAnsi" w:hAnsiTheme="minorHAnsi" w:cstheme="minorHAnsi"/>
          <w:sz w:val="18"/>
          <w:szCs w:val="18"/>
        </w:rPr>
        <w:t xml:space="preserve">– </w:t>
      </w:r>
      <w:r w:rsidRPr="00D14897">
        <w:rPr>
          <w:rFonts w:asciiTheme="minorHAnsi" w:hAnsiTheme="minorHAnsi" w:cstheme="minorHAnsi"/>
          <w:sz w:val="18"/>
          <w:szCs w:val="18"/>
        </w:rPr>
        <w:t xml:space="preserve">CAC) </w:t>
      </w:r>
      <w:r w:rsidRPr="005150CD">
        <w:rPr>
          <w:rFonts w:asciiTheme="minorHAnsi" w:hAnsiTheme="minorHAnsi" w:cstheme="minorHAnsi"/>
          <w:sz w:val="18"/>
          <w:szCs w:val="18"/>
        </w:rPr>
        <w:t>riconosciuto</w:t>
      </w:r>
      <w:r>
        <w:rPr>
          <w:rFonts w:asciiTheme="minorHAnsi" w:hAnsiTheme="minorHAnsi" w:cstheme="minorHAnsi"/>
          <w:b/>
          <w:bCs/>
          <w:sz w:val="18"/>
          <w:szCs w:val="18"/>
        </w:rPr>
        <w:t xml:space="preserve"> </w:t>
      </w:r>
      <w:r w:rsidRPr="00D14897">
        <w:rPr>
          <w:rFonts w:asciiTheme="minorHAnsi" w:hAnsiTheme="minorHAnsi" w:cstheme="minorHAnsi"/>
          <w:sz w:val="18"/>
          <w:szCs w:val="18"/>
        </w:rPr>
        <w:t>dall</w:t>
      </w:r>
      <w:r>
        <w:rPr>
          <w:rFonts w:asciiTheme="minorHAnsi" w:hAnsiTheme="minorHAnsi" w:cstheme="minorHAnsi"/>
          <w:sz w:val="18"/>
          <w:szCs w:val="18"/>
        </w:rPr>
        <w:t>’</w:t>
      </w:r>
      <w:r w:rsidRPr="00D14897">
        <w:rPr>
          <w:rFonts w:asciiTheme="minorHAnsi" w:hAnsiTheme="minorHAnsi" w:cstheme="minorHAnsi"/>
          <w:sz w:val="18"/>
          <w:szCs w:val="18"/>
        </w:rPr>
        <w:t xml:space="preserve">International Board of </w:t>
      </w:r>
      <w:proofErr w:type="spellStart"/>
      <w:r w:rsidRPr="00D14897">
        <w:rPr>
          <w:rFonts w:asciiTheme="minorHAnsi" w:hAnsiTheme="minorHAnsi" w:cstheme="minorHAnsi"/>
          <w:sz w:val="18"/>
          <w:szCs w:val="18"/>
        </w:rPr>
        <w:t>Credentialing</w:t>
      </w:r>
      <w:proofErr w:type="spellEnd"/>
      <w:r w:rsidRPr="00D14897">
        <w:rPr>
          <w:rFonts w:asciiTheme="minorHAnsi" w:hAnsiTheme="minorHAnsi" w:cstheme="minorHAnsi"/>
          <w:sz w:val="18"/>
          <w:szCs w:val="18"/>
        </w:rPr>
        <w:t xml:space="preserve"> and </w:t>
      </w:r>
      <w:proofErr w:type="spellStart"/>
      <w:r w:rsidRPr="00D14897">
        <w:rPr>
          <w:rFonts w:asciiTheme="minorHAnsi" w:hAnsiTheme="minorHAnsi" w:cstheme="minorHAnsi"/>
          <w:sz w:val="18"/>
          <w:szCs w:val="18"/>
        </w:rPr>
        <w:t>Continuing</w:t>
      </w:r>
      <w:proofErr w:type="spellEnd"/>
      <w:r w:rsidRPr="00D14897">
        <w:rPr>
          <w:rFonts w:asciiTheme="minorHAnsi" w:hAnsiTheme="minorHAnsi" w:cstheme="minorHAnsi"/>
          <w:sz w:val="18"/>
          <w:szCs w:val="18"/>
        </w:rPr>
        <w:t xml:space="preserve"> </w:t>
      </w:r>
      <w:proofErr w:type="spellStart"/>
      <w:r w:rsidRPr="00D14897">
        <w:rPr>
          <w:rFonts w:asciiTheme="minorHAnsi" w:hAnsiTheme="minorHAnsi" w:cstheme="minorHAnsi"/>
          <w:sz w:val="18"/>
          <w:szCs w:val="18"/>
        </w:rPr>
        <w:t>Education</w:t>
      </w:r>
      <w:proofErr w:type="spellEnd"/>
      <w:r w:rsidRPr="00D14897">
        <w:rPr>
          <w:rFonts w:asciiTheme="minorHAnsi" w:hAnsiTheme="minorHAnsi" w:cstheme="minorHAnsi"/>
          <w:sz w:val="18"/>
          <w:szCs w:val="18"/>
        </w:rPr>
        <w:t xml:space="preserve"> Standards (IBCCES), </w:t>
      </w:r>
      <w:r>
        <w:rPr>
          <w:rFonts w:asciiTheme="minorHAnsi" w:hAnsiTheme="minorHAnsi" w:cstheme="minorHAnsi"/>
          <w:sz w:val="18"/>
          <w:szCs w:val="18"/>
        </w:rPr>
        <w:t>il personale</w:t>
      </w:r>
      <w:r w:rsidRPr="00D14897">
        <w:rPr>
          <w:rFonts w:asciiTheme="minorHAnsi" w:hAnsiTheme="minorHAnsi" w:cstheme="minorHAnsi"/>
          <w:sz w:val="18"/>
          <w:szCs w:val="18"/>
        </w:rPr>
        <w:t xml:space="preserve"> di Beaches è appositamente formato per comprendere e soddisfare le esigenze specifiche degli ospiti neurodivergenti, </w:t>
      </w:r>
      <w:r w:rsidRPr="00E4266D">
        <w:rPr>
          <w:rFonts w:asciiTheme="minorHAnsi" w:hAnsiTheme="minorHAnsi" w:cstheme="minorHAnsi"/>
          <w:sz w:val="18"/>
          <w:szCs w:val="18"/>
        </w:rPr>
        <w:t xml:space="preserve">garantendo a ogni membro della famiglia momenti di gioia, condivisione e ricordi </w:t>
      </w:r>
      <w:r w:rsidRPr="00D14897">
        <w:rPr>
          <w:rFonts w:asciiTheme="minorHAnsi" w:hAnsiTheme="minorHAnsi" w:cstheme="minorHAnsi"/>
          <w:sz w:val="18"/>
          <w:szCs w:val="18"/>
        </w:rPr>
        <w:t xml:space="preserve">indimenticabili. </w:t>
      </w:r>
    </w:p>
    <w:p w14:paraId="5A83C178" w14:textId="77777777" w:rsidR="00955F37" w:rsidRPr="00995A19"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17" w:tgtFrame="_blank" w:history="1">
        <w:r w:rsidRPr="00995A19">
          <w:rPr>
            <w:rStyle w:val="Collegamentoipertestuale"/>
            <w:rFonts w:asciiTheme="minorHAnsi" w:hAnsiTheme="minorHAnsi" w:cstheme="minorHAnsi"/>
            <w:b/>
            <w:bCs/>
            <w:i/>
            <w:iCs/>
            <w:sz w:val="18"/>
            <w:szCs w:val="18"/>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08C3E770"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19"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20" w:history="1">
        <w:r w:rsidR="00E5239A" w:rsidRPr="00CD6025">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461169">
      <w:pgSz w:w="11906" w:h="16838"/>
      <w:pgMar w:top="851" w:right="1134" w:bottom="127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5541" w14:textId="77777777" w:rsidR="001A6610" w:rsidRPr="00F80E9D" w:rsidRDefault="001A6610" w:rsidP="001E4179">
      <w:r w:rsidRPr="00F80E9D">
        <w:separator/>
      </w:r>
    </w:p>
  </w:endnote>
  <w:endnote w:type="continuationSeparator" w:id="0">
    <w:p w14:paraId="24998230" w14:textId="77777777" w:rsidR="001A6610" w:rsidRPr="00F80E9D" w:rsidRDefault="001A6610" w:rsidP="001E4179">
      <w:r w:rsidRPr="00F80E9D">
        <w:continuationSeparator/>
      </w:r>
    </w:p>
  </w:endnote>
  <w:endnote w:type="continuationNotice" w:id="1">
    <w:p w14:paraId="780D02C9" w14:textId="77777777" w:rsidR="001A6610" w:rsidRPr="00F80E9D" w:rsidRDefault="001A6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6566" w14:textId="77777777" w:rsidR="001A6610" w:rsidRPr="00F80E9D" w:rsidRDefault="001A6610" w:rsidP="001E4179">
      <w:r w:rsidRPr="00F80E9D">
        <w:separator/>
      </w:r>
    </w:p>
  </w:footnote>
  <w:footnote w:type="continuationSeparator" w:id="0">
    <w:p w14:paraId="150A4316" w14:textId="77777777" w:rsidR="001A6610" w:rsidRPr="00F80E9D" w:rsidRDefault="001A6610" w:rsidP="001E4179">
      <w:r w:rsidRPr="00F80E9D">
        <w:continuationSeparator/>
      </w:r>
    </w:p>
  </w:footnote>
  <w:footnote w:type="continuationNotice" w:id="1">
    <w:p w14:paraId="64EF2F88" w14:textId="77777777" w:rsidR="001A6610" w:rsidRPr="00F80E9D" w:rsidRDefault="001A66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B6A2C"/>
    <w:multiLevelType w:val="multilevel"/>
    <w:tmpl w:val="C33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AD0755"/>
    <w:multiLevelType w:val="multilevel"/>
    <w:tmpl w:val="CD6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4"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61C17"/>
    <w:multiLevelType w:val="multilevel"/>
    <w:tmpl w:val="B76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302971"/>
    <w:multiLevelType w:val="multilevel"/>
    <w:tmpl w:val="F792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CF2C7A"/>
    <w:multiLevelType w:val="multilevel"/>
    <w:tmpl w:val="257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2"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C026E3"/>
    <w:multiLevelType w:val="multilevel"/>
    <w:tmpl w:val="2AD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35"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30"/>
  </w:num>
  <w:num w:numId="3" w16cid:durableId="209734224">
    <w:abstractNumId w:val="12"/>
  </w:num>
  <w:num w:numId="4" w16cid:durableId="369182987">
    <w:abstractNumId w:val="31"/>
  </w:num>
  <w:num w:numId="5" w16cid:durableId="854422800">
    <w:abstractNumId w:val="4"/>
  </w:num>
  <w:num w:numId="6" w16cid:durableId="766849297">
    <w:abstractNumId w:val="20"/>
  </w:num>
  <w:num w:numId="7" w16cid:durableId="1856923276">
    <w:abstractNumId w:val="16"/>
  </w:num>
  <w:num w:numId="8" w16cid:durableId="375008950">
    <w:abstractNumId w:val="27"/>
  </w:num>
  <w:num w:numId="9" w16cid:durableId="1071150411">
    <w:abstractNumId w:val="23"/>
  </w:num>
  <w:num w:numId="10" w16cid:durableId="2128354950">
    <w:abstractNumId w:val="2"/>
  </w:num>
  <w:num w:numId="11" w16cid:durableId="77752762">
    <w:abstractNumId w:val="1"/>
  </w:num>
  <w:num w:numId="12" w16cid:durableId="1547331207">
    <w:abstractNumId w:val="35"/>
  </w:num>
  <w:num w:numId="13" w16cid:durableId="228538349">
    <w:abstractNumId w:val="7"/>
  </w:num>
  <w:num w:numId="14" w16cid:durableId="1452480530">
    <w:abstractNumId w:val="11"/>
  </w:num>
  <w:num w:numId="15" w16cid:durableId="650018434">
    <w:abstractNumId w:val="21"/>
  </w:num>
  <w:num w:numId="16" w16cid:durableId="260646633">
    <w:abstractNumId w:val="29"/>
  </w:num>
  <w:num w:numId="17" w16cid:durableId="2128308608">
    <w:abstractNumId w:val="6"/>
  </w:num>
  <w:num w:numId="18" w16cid:durableId="1796555939">
    <w:abstractNumId w:val="25"/>
  </w:num>
  <w:num w:numId="19" w16cid:durableId="749041378">
    <w:abstractNumId w:val="36"/>
  </w:num>
  <w:num w:numId="20" w16cid:durableId="369427168">
    <w:abstractNumId w:val="15"/>
  </w:num>
  <w:num w:numId="21" w16cid:durableId="1376469219">
    <w:abstractNumId w:val="5"/>
  </w:num>
  <w:num w:numId="22" w16cid:durableId="2129741812">
    <w:abstractNumId w:val="8"/>
  </w:num>
  <w:num w:numId="23" w16cid:durableId="1277828263">
    <w:abstractNumId w:val="28"/>
  </w:num>
  <w:num w:numId="24" w16cid:durableId="1691300886">
    <w:abstractNumId w:val="32"/>
  </w:num>
  <w:num w:numId="25" w16cid:durableId="774446599">
    <w:abstractNumId w:val="19"/>
  </w:num>
  <w:num w:numId="26" w16cid:durableId="213548571">
    <w:abstractNumId w:val="34"/>
  </w:num>
  <w:num w:numId="27" w16cid:durableId="799684690">
    <w:abstractNumId w:val="13"/>
  </w:num>
  <w:num w:numId="28" w16cid:durableId="77404312">
    <w:abstractNumId w:val="24"/>
  </w:num>
  <w:num w:numId="29" w16cid:durableId="1412044992">
    <w:abstractNumId w:val="17"/>
  </w:num>
  <w:num w:numId="30" w16cid:durableId="1242832142">
    <w:abstractNumId w:val="14"/>
  </w:num>
  <w:num w:numId="31" w16cid:durableId="1298954885">
    <w:abstractNumId w:val="10"/>
  </w:num>
  <w:num w:numId="32" w16cid:durableId="1198855822">
    <w:abstractNumId w:val="18"/>
  </w:num>
  <w:num w:numId="33" w16cid:durableId="1069233190">
    <w:abstractNumId w:val="3"/>
  </w:num>
  <w:num w:numId="34" w16cid:durableId="915020764">
    <w:abstractNumId w:val="22"/>
  </w:num>
  <w:num w:numId="35" w16cid:durableId="1407072180">
    <w:abstractNumId w:val="33"/>
  </w:num>
  <w:num w:numId="36" w16cid:durableId="569121827">
    <w:abstractNumId w:val="9"/>
  </w:num>
  <w:num w:numId="37" w16cid:durableId="528180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6034"/>
    <w:rsid w:val="00006144"/>
    <w:rsid w:val="00006D89"/>
    <w:rsid w:val="00006FE9"/>
    <w:rsid w:val="0000734D"/>
    <w:rsid w:val="000077E8"/>
    <w:rsid w:val="00007C5D"/>
    <w:rsid w:val="0001019F"/>
    <w:rsid w:val="00010913"/>
    <w:rsid w:val="00010D19"/>
    <w:rsid w:val="00010F2A"/>
    <w:rsid w:val="0001126B"/>
    <w:rsid w:val="00011687"/>
    <w:rsid w:val="0001174F"/>
    <w:rsid w:val="00013217"/>
    <w:rsid w:val="00013616"/>
    <w:rsid w:val="000136EF"/>
    <w:rsid w:val="00013841"/>
    <w:rsid w:val="00013C1F"/>
    <w:rsid w:val="00013DAC"/>
    <w:rsid w:val="0001497A"/>
    <w:rsid w:val="00014EE4"/>
    <w:rsid w:val="00015F5B"/>
    <w:rsid w:val="0001654C"/>
    <w:rsid w:val="00016A75"/>
    <w:rsid w:val="00016C3F"/>
    <w:rsid w:val="00017065"/>
    <w:rsid w:val="00017693"/>
    <w:rsid w:val="00020726"/>
    <w:rsid w:val="00020DBC"/>
    <w:rsid w:val="00020EE9"/>
    <w:rsid w:val="00021495"/>
    <w:rsid w:val="00021ACE"/>
    <w:rsid w:val="00021E85"/>
    <w:rsid w:val="00022736"/>
    <w:rsid w:val="000228EA"/>
    <w:rsid w:val="00022D3B"/>
    <w:rsid w:val="00023148"/>
    <w:rsid w:val="00023AD9"/>
    <w:rsid w:val="00023DB8"/>
    <w:rsid w:val="00023F68"/>
    <w:rsid w:val="00024239"/>
    <w:rsid w:val="00024518"/>
    <w:rsid w:val="00024624"/>
    <w:rsid w:val="00026221"/>
    <w:rsid w:val="000276EF"/>
    <w:rsid w:val="0002781A"/>
    <w:rsid w:val="00027CF8"/>
    <w:rsid w:val="000302BF"/>
    <w:rsid w:val="00030700"/>
    <w:rsid w:val="00031122"/>
    <w:rsid w:val="000312F1"/>
    <w:rsid w:val="00031785"/>
    <w:rsid w:val="00031DDB"/>
    <w:rsid w:val="00032287"/>
    <w:rsid w:val="00032FCF"/>
    <w:rsid w:val="0003363B"/>
    <w:rsid w:val="00033EE9"/>
    <w:rsid w:val="00034B2F"/>
    <w:rsid w:val="00034C43"/>
    <w:rsid w:val="0003589E"/>
    <w:rsid w:val="00035A0F"/>
    <w:rsid w:val="000360AA"/>
    <w:rsid w:val="00036835"/>
    <w:rsid w:val="00037421"/>
    <w:rsid w:val="00037C0D"/>
    <w:rsid w:val="00040285"/>
    <w:rsid w:val="00040317"/>
    <w:rsid w:val="0004098C"/>
    <w:rsid w:val="00040AD2"/>
    <w:rsid w:val="00040B10"/>
    <w:rsid w:val="0004260D"/>
    <w:rsid w:val="000428D4"/>
    <w:rsid w:val="00042A74"/>
    <w:rsid w:val="00042EF8"/>
    <w:rsid w:val="0004348E"/>
    <w:rsid w:val="00043526"/>
    <w:rsid w:val="00043C97"/>
    <w:rsid w:val="00043CF3"/>
    <w:rsid w:val="00043E95"/>
    <w:rsid w:val="00044585"/>
    <w:rsid w:val="0004516F"/>
    <w:rsid w:val="000451E8"/>
    <w:rsid w:val="0004523D"/>
    <w:rsid w:val="00045947"/>
    <w:rsid w:val="00045BEF"/>
    <w:rsid w:val="00045F2B"/>
    <w:rsid w:val="00045F9C"/>
    <w:rsid w:val="000460B2"/>
    <w:rsid w:val="0004617C"/>
    <w:rsid w:val="00046184"/>
    <w:rsid w:val="000463D1"/>
    <w:rsid w:val="000465CB"/>
    <w:rsid w:val="0004775E"/>
    <w:rsid w:val="000500D5"/>
    <w:rsid w:val="000501FD"/>
    <w:rsid w:val="000502EB"/>
    <w:rsid w:val="0005078E"/>
    <w:rsid w:val="00050ED6"/>
    <w:rsid w:val="00051AAF"/>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6E0"/>
    <w:rsid w:val="00057880"/>
    <w:rsid w:val="000608F0"/>
    <w:rsid w:val="00060A18"/>
    <w:rsid w:val="00061F13"/>
    <w:rsid w:val="00062214"/>
    <w:rsid w:val="0006256D"/>
    <w:rsid w:val="00062607"/>
    <w:rsid w:val="00062B7E"/>
    <w:rsid w:val="00062CE6"/>
    <w:rsid w:val="000638CE"/>
    <w:rsid w:val="00064171"/>
    <w:rsid w:val="000644AB"/>
    <w:rsid w:val="00064CFD"/>
    <w:rsid w:val="00067393"/>
    <w:rsid w:val="00067C9C"/>
    <w:rsid w:val="00070A0F"/>
    <w:rsid w:val="00070B9B"/>
    <w:rsid w:val="0007158C"/>
    <w:rsid w:val="000716BF"/>
    <w:rsid w:val="00071CF4"/>
    <w:rsid w:val="00072FAF"/>
    <w:rsid w:val="00073688"/>
    <w:rsid w:val="000739C5"/>
    <w:rsid w:val="000739ED"/>
    <w:rsid w:val="00073B1C"/>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9AE"/>
    <w:rsid w:val="00080B60"/>
    <w:rsid w:val="00081175"/>
    <w:rsid w:val="0008132D"/>
    <w:rsid w:val="00081489"/>
    <w:rsid w:val="000815F5"/>
    <w:rsid w:val="00081A2F"/>
    <w:rsid w:val="00081FC5"/>
    <w:rsid w:val="000820B6"/>
    <w:rsid w:val="00082436"/>
    <w:rsid w:val="000824B9"/>
    <w:rsid w:val="00082945"/>
    <w:rsid w:val="00082E23"/>
    <w:rsid w:val="0008352D"/>
    <w:rsid w:val="00083964"/>
    <w:rsid w:val="00083C4A"/>
    <w:rsid w:val="00083D45"/>
    <w:rsid w:val="000841FD"/>
    <w:rsid w:val="0008434E"/>
    <w:rsid w:val="00084BAC"/>
    <w:rsid w:val="0008516B"/>
    <w:rsid w:val="000854F0"/>
    <w:rsid w:val="00085866"/>
    <w:rsid w:val="00086BE1"/>
    <w:rsid w:val="00087710"/>
    <w:rsid w:val="000906CD"/>
    <w:rsid w:val="00090F77"/>
    <w:rsid w:val="00091C97"/>
    <w:rsid w:val="00092085"/>
    <w:rsid w:val="000920F3"/>
    <w:rsid w:val="00092250"/>
    <w:rsid w:val="0009245A"/>
    <w:rsid w:val="00092A9C"/>
    <w:rsid w:val="00092BC8"/>
    <w:rsid w:val="000938C8"/>
    <w:rsid w:val="00093E1F"/>
    <w:rsid w:val="00093E4D"/>
    <w:rsid w:val="000942EC"/>
    <w:rsid w:val="0009475C"/>
    <w:rsid w:val="000953BB"/>
    <w:rsid w:val="00096241"/>
    <w:rsid w:val="00096789"/>
    <w:rsid w:val="00096FEB"/>
    <w:rsid w:val="00097180"/>
    <w:rsid w:val="00097913"/>
    <w:rsid w:val="00097C3A"/>
    <w:rsid w:val="000A00EB"/>
    <w:rsid w:val="000A16FE"/>
    <w:rsid w:val="000A179D"/>
    <w:rsid w:val="000A292D"/>
    <w:rsid w:val="000A2DB7"/>
    <w:rsid w:val="000A3517"/>
    <w:rsid w:val="000A4126"/>
    <w:rsid w:val="000A4A46"/>
    <w:rsid w:val="000A4D4C"/>
    <w:rsid w:val="000A58F9"/>
    <w:rsid w:val="000A61F9"/>
    <w:rsid w:val="000A68F8"/>
    <w:rsid w:val="000A6B88"/>
    <w:rsid w:val="000A6DBA"/>
    <w:rsid w:val="000A7113"/>
    <w:rsid w:val="000A725B"/>
    <w:rsid w:val="000A7D67"/>
    <w:rsid w:val="000A7E62"/>
    <w:rsid w:val="000B0F4F"/>
    <w:rsid w:val="000B1312"/>
    <w:rsid w:val="000B15F7"/>
    <w:rsid w:val="000B176B"/>
    <w:rsid w:val="000B18DC"/>
    <w:rsid w:val="000B1DF8"/>
    <w:rsid w:val="000B2500"/>
    <w:rsid w:val="000B3DE9"/>
    <w:rsid w:val="000B46BE"/>
    <w:rsid w:val="000B4E3E"/>
    <w:rsid w:val="000B4FED"/>
    <w:rsid w:val="000B5114"/>
    <w:rsid w:val="000B5A54"/>
    <w:rsid w:val="000B5D5B"/>
    <w:rsid w:val="000B6D40"/>
    <w:rsid w:val="000B7171"/>
    <w:rsid w:val="000B7E18"/>
    <w:rsid w:val="000C03C1"/>
    <w:rsid w:val="000C0415"/>
    <w:rsid w:val="000C11AF"/>
    <w:rsid w:val="000C1805"/>
    <w:rsid w:val="000C22AB"/>
    <w:rsid w:val="000C2C7A"/>
    <w:rsid w:val="000C38A1"/>
    <w:rsid w:val="000C3AA6"/>
    <w:rsid w:val="000C42A1"/>
    <w:rsid w:val="000C43F8"/>
    <w:rsid w:val="000C4D64"/>
    <w:rsid w:val="000C5364"/>
    <w:rsid w:val="000C53BD"/>
    <w:rsid w:val="000C5457"/>
    <w:rsid w:val="000C5A59"/>
    <w:rsid w:val="000C5A78"/>
    <w:rsid w:val="000C5B0A"/>
    <w:rsid w:val="000C5B56"/>
    <w:rsid w:val="000C5DA0"/>
    <w:rsid w:val="000C68A8"/>
    <w:rsid w:val="000C6C66"/>
    <w:rsid w:val="000C733A"/>
    <w:rsid w:val="000C762E"/>
    <w:rsid w:val="000C76D7"/>
    <w:rsid w:val="000C7938"/>
    <w:rsid w:val="000D07C8"/>
    <w:rsid w:val="000D07F6"/>
    <w:rsid w:val="000D0923"/>
    <w:rsid w:val="000D0D3C"/>
    <w:rsid w:val="000D185E"/>
    <w:rsid w:val="000D1F14"/>
    <w:rsid w:val="000D2460"/>
    <w:rsid w:val="000D30ED"/>
    <w:rsid w:val="000D3320"/>
    <w:rsid w:val="000D3490"/>
    <w:rsid w:val="000D3848"/>
    <w:rsid w:val="000D47EF"/>
    <w:rsid w:val="000D55EA"/>
    <w:rsid w:val="000D5E60"/>
    <w:rsid w:val="000D62F0"/>
    <w:rsid w:val="000D6420"/>
    <w:rsid w:val="000D7119"/>
    <w:rsid w:val="000D775A"/>
    <w:rsid w:val="000E0894"/>
    <w:rsid w:val="000E0D91"/>
    <w:rsid w:val="000E15C0"/>
    <w:rsid w:val="000E165F"/>
    <w:rsid w:val="000E1FAC"/>
    <w:rsid w:val="000E2617"/>
    <w:rsid w:val="000E2BDA"/>
    <w:rsid w:val="000E2F62"/>
    <w:rsid w:val="000E377B"/>
    <w:rsid w:val="000E502F"/>
    <w:rsid w:val="000E53CF"/>
    <w:rsid w:val="000E5500"/>
    <w:rsid w:val="000E5751"/>
    <w:rsid w:val="000E5C88"/>
    <w:rsid w:val="000E69B9"/>
    <w:rsid w:val="000E7C17"/>
    <w:rsid w:val="000E7CA4"/>
    <w:rsid w:val="000E7D1A"/>
    <w:rsid w:val="000F0496"/>
    <w:rsid w:val="000F0B25"/>
    <w:rsid w:val="000F0B43"/>
    <w:rsid w:val="000F0BDC"/>
    <w:rsid w:val="000F0F99"/>
    <w:rsid w:val="000F1003"/>
    <w:rsid w:val="000F14AC"/>
    <w:rsid w:val="000F1DA8"/>
    <w:rsid w:val="000F2D82"/>
    <w:rsid w:val="000F2E1D"/>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102EF"/>
    <w:rsid w:val="00110D04"/>
    <w:rsid w:val="00110E47"/>
    <w:rsid w:val="00111189"/>
    <w:rsid w:val="00111258"/>
    <w:rsid w:val="00111640"/>
    <w:rsid w:val="001118A0"/>
    <w:rsid w:val="00111EAA"/>
    <w:rsid w:val="001122B2"/>
    <w:rsid w:val="00112D41"/>
    <w:rsid w:val="001131AB"/>
    <w:rsid w:val="00113E0A"/>
    <w:rsid w:val="00114833"/>
    <w:rsid w:val="00115450"/>
    <w:rsid w:val="00116123"/>
    <w:rsid w:val="00116975"/>
    <w:rsid w:val="0011762D"/>
    <w:rsid w:val="0011791B"/>
    <w:rsid w:val="00117B75"/>
    <w:rsid w:val="00117E55"/>
    <w:rsid w:val="00120230"/>
    <w:rsid w:val="001206C3"/>
    <w:rsid w:val="00120795"/>
    <w:rsid w:val="00120A66"/>
    <w:rsid w:val="00120B3E"/>
    <w:rsid w:val="00120EDA"/>
    <w:rsid w:val="001220CB"/>
    <w:rsid w:val="0012289B"/>
    <w:rsid w:val="00122E5A"/>
    <w:rsid w:val="001231DF"/>
    <w:rsid w:val="00123277"/>
    <w:rsid w:val="00124012"/>
    <w:rsid w:val="00124809"/>
    <w:rsid w:val="0012627B"/>
    <w:rsid w:val="00126311"/>
    <w:rsid w:val="0012635D"/>
    <w:rsid w:val="00126666"/>
    <w:rsid w:val="001274CF"/>
    <w:rsid w:val="00127E00"/>
    <w:rsid w:val="00127E53"/>
    <w:rsid w:val="001303FF"/>
    <w:rsid w:val="00130E63"/>
    <w:rsid w:val="00130E7C"/>
    <w:rsid w:val="00131168"/>
    <w:rsid w:val="00131358"/>
    <w:rsid w:val="00131829"/>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0FB4"/>
    <w:rsid w:val="001519AA"/>
    <w:rsid w:val="00151D84"/>
    <w:rsid w:val="00152750"/>
    <w:rsid w:val="001530DF"/>
    <w:rsid w:val="001545B2"/>
    <w:rsid w:val="00154768"/>
    <w:rsid w:val="001550DD"/>
    <w:rsid w:val="00155227"/>
    <w:rsid w:val="001554E4"/>
    <w:rsid w:val="00155ABC"/>
    <w:rsid w:val="00156388"/>
    <w:rsid w:val="001563E0"/>
    <w:rsid w:val="001573C7"/>
    <w:rsid w:val="001576D8"/>
    <w:rsid w:val="00157E50"/>
    <w:rsid w:val="00160432"/>
    <w:rsid w:val="0016056E"/>
    <w:rsid w:val="00161137"/>
    <w:rsid w:val="00161632"/>
    <w:rsid w:val="001625A3"/>
    <w:rsid w:val="00162A0E"/>
    <w:rsid w:val="00162BD1"/>
    <w:rsid w:val="001646AD"/>
    <w:rsid w:val="001652B2"/>
    <w:rsid w:val="00165DB3"/>
    <w:rsid w:val="00166FF1"/>
    <w:rsid w:val="00167477"/>
    <w:rsid w:val="001678A9"/>
    <w:rsid w:val="001679BE"/>
    <w:rsid w:val="0017016A"/>
    <w:rsid w:val="00170759"/>
    <w:rsid w:val="001709E6"/>
    <w:rsid w:val="00171125"/>
    <w:rsid w:val="00171359"/>
    <w:rsid w:val="001715C6"/>
    <w:rsid w:val="00171DA5"/>
    <w:rsid w:val="0017246D"/>
    <w:rsid w:val="001724DA"/>
    <w:rsid w:val="00172871"/>
    <w:rsid w:val="00173C0B"/>
    <w:rsid w:val="0017517A"/>
    <w:rsid w:val="00176203"/>
    <w:rsid w:val="00176608"/>
    <w:rsid w:val="00176680"/>
    <w:rsid w:val="00176AD4"/>
    <w:rsid w:val="00176BC0"/>
    <w:rsid w:val="00181B83"/>
    <w:rsid w:val="00181ECD"/>
    <w:rsid w:val="0018276F"/>
    <w:rsid w:val="00182A17"/>
    <w:rsid w:val="00182F1E"/>
    <w:rsid w:val="001831BA"/>
    <w:rsid w:val="00183589"/>
    <w:rsid w:val="00183854"/>
    <w:rsid w:val="001839F9"/>
    <w:rsid w:val="001844C1"/>
    <w:rsid w:val="0018497A"/>
    <w:rsid w:val="00184B01"/>
    <w:rsid w:val="00184E98"/>
    <w:rsid w:val="001854F2"/>
    <w:rsid w:val="001857B1"/>
    <w:rsid w:val="00185A07"/>
    <w:rsid w:val="00185BF1"/>
    <w:rsid w:val="001864CD"/>
    <w:rsid w:val="00186806"/>
    <w:rsid w:val="00186B8E"/>
    <w:rsid w:val="00186FBB"/>
    <w:rsid w:val="0018749E"/>
    <w:rsid w:val="00190175"/>
    <w:rsid w:val="0019066D"/>
    <w:rsid w:val="0019094C"/>
    <w:rsid w:val="00190F82"/>
    <w:rsid w:val="00191CDD"/>
    <w:rsid w:val="0019299F"/>
    <w:rsid w:val="00192A29"/>
    <w:rsid w:val="00192A82"/>
    <w:rsid w:val="00192B93"/>
    <w:rsid w:val="001930C1"/>
    <w:rsid w:val="00193775"/>
    <w:rsid w:val="00193838"/>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C9"/>
    <w:rsid w:val="001973D3"/>
    <w:rsid w:val="00197F8A"/>
    <w:rsid w:val="001A08A4"/>
    <w:rsid w:val="001A0ECA"/>
    <w:rsid w:val="001A1775"/>
    <w:rsid w:val="001A17AB"/>
    <w:rsid w:val="001A1D44"/>
    <w:rsid w:val="001A200A"/>
    <w:rsid w:val="001A2497"/>
    <w:rsid w:val="001A3074"/>
    <w:rsid w:val="001A5245"/>
    <w:rsid w:val="001A53DD"/>
    <w:rsid w:val="001A5FB8"/>
    <w:rsid w:val="001A60A5"/>
    <w:rsid w:val="001A616E"/>
    <w:rsid w:val="001A633F"/>
    <w:rsid w:val="001A6349"/>
    <w:rsid w:val="001A638F"/>
    <w:rsid w:val="001A6610"/>
    <w:rsid w:val="001A68E8"/>
    <w:rsid w:val="001A6903"/>
    <w:rsid w:val="001A6DE9"/>
    <w:rsid w:val="001A6E70"/>
    <w:rsid w:val="001A71CA"/>
    <w:rsid w:val="001A7633"/>
    <w:rsid w:val="001A7A34"/>
    <w:rsid w:val="001A7A88"/>
    <w:rsid w:val="001B1EBF"/>
    <w:rsid w:val="001B270F"/>
    <w:rsid w:val="001B28F9"/>
    <w:rsid w:val="001B2DEA"/>
    <w:rsid w:val="001B30E7"/>
    <w:rsid w:val="001B3373"/>
    <w:rsid w:val="001B38F6"/>
    <w:rsid w:val="001B4BB9"/>
    <w:rsid w:val="001B5363"/>
    <w:rsid w:val="001B5E69"/>
    <w:rsid w:val="001B6122"/>
    <w:rsid w:val="001B616C"/>
    <w:rsid w:val="001B6E35"/>
    <w:rsid w:val="001B7617"/>
    <w:rsid w:val="001B776E"/>
    <w:rsid w:val="001B7B78"/>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89D"/>
    <w:rsid w:val="001D68B1"/>
    <w:rsid w:val="001D70A2"/>
    <w:rsid w:val="001D7631"/>
    <w:rsid w:val="001D7FA8"/>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4B5D"/>
    <w:rsid w:val="001F5A7E"/>
    <w:rsid w:val="001F5DCA"/>
    <w:rsid w:val="001F6164"/>
    <w:rsid w:val="001F633C"/>
    <w:rsid w:val="001F6E36"/>
    <w:rsid w:val="00200255"/>
    <w:rsid w:val="00200372"/>
    <w:rsid w:val="00200670"/>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0D6"/>
    <w:rsid w:val="00214869"/>
    <w:rsid w:val="00214AFC"/>
    <w:rsid w:val="00215011"/>
    <w:rsid w:val="002155DB"/>
    <w:rsid w:val="00216001"/>
    <w:rsid w:val="002168F9"/>
    <w:rsid w:val="00217EFA"/>
    <w:rsid w:val="002206FF"/>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B29"/>
    <w:rsid w:val="00226D63"/>
    <w:rsid w:val="00227F04"/>
    <w:rsid w:val="002302FD"/>
    <w:rsid w:val="00230D21"/>
    <w:rsid w:val="00230F1A"/>
    <w:rsid w:val="002315D9"/>
    <w:rsid w:val="00231C7D"/>
    <w:rsid w:val="00231F2B"/>
    <w:rsid w:val="00232365"/>
    <w:rsid w:val="002325F6"/>
    <w:rsid w:val="00232EE8"/>
    <w:rsid w:val="002333BF"/>
    <w:rsid w:val="0023346E"/>
    <w:rsid w:val="002338DB"/>
    <w:rsid w:val="00233C24"/>
    <w:rsid w:val="00233CAF"/>
    <w:rsid w:val="0023400D"/>
    <w:rsid w:val="00234DA0"/>
    <w:rsid w:val="00234DE5"/>
    <w:rsid w:val="00235423"/>
    <w:rsid w:val="002356B3"/>
    <w:rsid w:val="00235AC4"/>
    <w:rsid w:val="00235FE9"/>
    <w:rsid w:val="002360F1"/>
    <w:rsid w:val="0023655A"/>
    <w:rsid w:val="00236B78"/>
    <w:rsid w:val="002379A3"/>
    <w:rsid w:val="00237A51"/>
    <w:rsid w:val="0024081C"/>
    <w:rsid w:val="00240923"/>
    <w:rsid w:val="00241030"/>
    <w:rsid w:val="00241CF5"/>
    <w:rsid w:val="00241D24"/>
    <w:rsid w:val="00241D92"/>
    <w:rsid w:val="00241E06"/>
    <w:rsid w:val="0024235A"/>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50C73"/>
    <w:rsid w:val="00250CAB"/>
    <w:rsid w:val="00250CF9"/>
    <w:rsid w:val="00251346"/>
    <w:rsid w:val="00251820"/>
    <w:rsid w:val="00251A7D"/>
    <w:rsid w:val="0025221E"/>
    <w:rsid w:val="002523A3"/>
    <w:rsid w:val="002525F0"/>
    <w:rsid w:val="00252937"/>
    <w:rsid w:val="002534FC"/>
    <w:rsid w:val="002535CF"/>
    <w:rsid w:val="00253D7E"/>
    <w:rsid w:val="00254305"/>
    <w:rsid w:val="002546A4"/>
    <w:rsid w:val="00254B63"/>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650"/>
    <w:rsid w:val="0027092E"/>
    <w:rsid w:val="00270FE4"/>
    <w:rsid w:val="00271931"/>
    <w:rsid w:val="00272DAE"/>
    <w:rsid w:val="00273116"/>
    <w:rsid w:val="00273147"/>
    <w:rsid w:val="002735FB"/>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AFA"/>
    <w:rsid w:val="00283F70"/>
    <w:rsid w:val="0028415E"/>
    <w:rsid w:val="002861EB"/>
    <w:rsid w:val="00286682"/>
    <w:rsid w:val="00286AA2"/>
    <w:rsid w:val="00286C80"/>
    <w:rsid w:val="002870EB"/>
    <w:rsid w:val="0028771F"/>
    <w:rsid w:val="0028774D"/>
    <w:rsid w:val="002877D1"/>
    <w:rsid w:val="00287DFB"/>
    <w:rsid w:val="00290182"/>
    <w:rsid w:val="00290CDC"/>
    <w:rsid w:val="00290F95"/>
    <w:rsid w:val="00291448"/>
    <w:rsid w:val="00291528"/>
    <w:rsid w:val="002915E2"/>
    <w:rsid w:val="00292CE8"/>
    <w:rsid w:val="002934B7"/>
    <w:rsid w:val="00294045"/>
    <w:rsid w:val="00294302"/>
    <w:rsid w:val="00294A42"/>
    <w:rsid w:val="00294B36"/>
    <w:rsid w:val="002951BA"/>
    <w:rsid w:val="00295662"/>
    <w:rsid w:val="00295F6E"/>
    <w:rsid w:val="002961FA"/>
    <w:rsid w:val="0029626E"/>
    <w:rsid w:val="002967A3"/>
    <w:rsid w:val="00296892"/>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6CE"/>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2CD"/>
    <w:rsid w:val="002B6985"/>
    <w:rsid w:val="002B6B11"/>
    <w:rsid w:val="002B6ECA"/>
    <w:rsid w:val="002B6F06"/>
    <w:rsid w:val="002B7953"/>
    <w:rsid w:val="002C0003"/>
    <w:rsid w:val="002C05C4"/>
    <w:rsid w:val="002C08DD"/>
    <w:rsid w:val="002C0ACE"/>
    <w:rsid w:val="002C0DAE"/>
    <w:rsid w:val="002C0FCF"/>
    <w:rsid w:val="002C1827"/>
    <w:rsid w:val="002C182B"/>
    <w:rsid w:val="002C248A"/>
    <w:rsid w:val="002C249B"/>
    <w:rsid w:val="002C2843"/>
    <w:rsid w:val="002C359F"/>
    <w:rsid w:val="002C3631"/>
    <w:rsid w:val="002C4140"/>
    <w:rsid w:val="002C4A6D"/>
    <w:rsid w:val="002C51BF"/>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1E07"/>
    <w:rsid w:val="002D2385"/>
    <w:rsid w:val="002D3270"/>
    <w:rsid w:val="002D328D"/>
    <w:rsid w:val="002D418C"/>
    <w:rsid w:val="002D7BF1"/>
    <w:rsid w:val="002E012D"/>
    <w:rsid w:val="002E01C5"/>
    <w:rsid w:val="002E0634"/>
    <w:rsid w:val="002E06DB"/>
    <w:rsid w:val="002E0923"/>
    <w:rsid w:val="002E1C42"/>
    <w:rsid w:val="002E1E81"/>
    <w:rsid w:val="002E22B2"/>
    <w:rsid w:val="002E2CEE"/>
    <w:rsid w:val="002E3070"/>
    <w:rsid w:val="002E3496"/>
    <w:rsid w:val="002E3A1F"/>
    <w:rsid w:val="002E3A76"/>
    <w:rsid w:val="002E3BC3"/>
    <w:rsid w:val="002E3E9A"/>
    <w:rsid w:val="002E4750"/>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63D"/>
    <w:rsid w:val="002F781C"/>
    <w:rsid w:val="00300131"/>
    <w:rsid w:val="003007D8"/>
    <w:rsid w:val="00300C74"/>
    <w:rsid w:val="00301438"/>
    <w:rsid w:val="003014BF"/>
    <w:rsid w:val="0030196E"/>
    <w:rsid w:val="00301F04"/>
    <w:rsid w:val="003022C9"/>
    <w:rsid w:val="0030231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4A6"/>
    <w:rsid w:val="00305DB6"/>
    <w:rsid w:val="003065AC"/>
    <w:rsid w:val="00306D5B"/>
    <w:rsid w:val="00306F40"/>
    <w:rsid w:val="00307117"/>
    <w:rsid w:val="0031028A"/>
    <w:rsid w:val="00310354"/>
    <w:rsid w:val="00310434"/>
    <w:rsid w:val="00310569"/>
    <w:rsid w:val="00310ABA"/>
    <w:rsid w:val="0031127A"/>
    <w:rsid w:val="003116EC"/>
    <w:rsid w:val="00311E6C"/>
    <w:rsid w:val="0031270C"/>
    <w:rsid w:val="00312C15"/>
    <w:rsid w:val="00312EBB"/>
    <w:rsid w:val="0031343F"/>
    <w:rsid w:val="003134E7"/>
    <w:rsid w:val="0031412E"/>
    <w:rsid w:val="00314E4B"/>
    <w:rsid w:val="00315495"/>
    <w:rsid w:val="0031604D"/>
    <w:rsid w:val="00316A79"/>
    <w:rsid w:val="00317167"/>
    <w:rsid w:val="00320314"/>
    <w:rsid w:val="00320C7F"/>
    <w:rsid w:val="0032169A"/>
    <w:rsid w:val="0032180E"/>
    <w:rsid w:val="00321894"/>
    <w:rsid w:val="0032198D"/>
    <w:rsid w:val="003224D8"/>
    <w:rsid w:val="0032284A"/>
    <w:rsid w:val="0032300B"/>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474"/>
    <w:rsid w:val="003318E4"/>
    <w:rsid w:val="003324AE"/>
    <w:rsid w:val="0033252E"/>
    <w:rsid w:val="003329AF"/>
    <w:rsid w:val="00333BC1"/>
    <w:rsid w:val="00333E81"/>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308"/>
    <w:rsid w:val="00344BBA"/>
    <w:rsid w:val="00344C10"/>
    <w:rsid w:val="00344D44"/>
    <w:rsid w:val="00344F2B"/>
    <w:rsid w:val="003451B7"/>
    <w:rsid w:val="00345F8F"/>
    <w:rsid w:val="00346016"/>
    <w:rsid w:val="00346089"/>
    <w:rsid w:val="0034679C"/>
    <w:rsid w:val="0034745E"/>
    <w:rsid w:val="003475DC"/>
    <w:rsid w:val="00351454"/>
    <w:rsid w:val="00351B79"/>
    <w:rsid w:val="00352016"/>
    <w:rsid w:val="00352CAE"/>
    <w:rsid w:val="00353986"/>
    <w:rsid w:val="003539F7"/>
    <w:rsid w:val="0035460B"/>
    <w:rsid w:val="00354C52"/>
    <w:rsid w:val="00355203"/>
    <w:rsid w:val="0035575D"/>
    <w:rsid w:val="0035616D"/>
    <w:rsid w:val="0035668B"/>
    <w:rsid w:val="00356692"/>
    <w:rsid w:val="00356D65"/>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AFC"/>
    <w:rsid w:val="00364E6A"/>
    <w:rsid w:val="00364F71"/>
    <w:rsid w:val="003650EE"/>
    <w:rsid w:val="0036554D"/>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018"/>
    <w:rsid w:val="003763C3"/>
    <w:rsid w:val="00377EAB"/>
    <w:rsid w:val="003801BD"/>
    <w:rsid w:val="003801F5"/>
    <w:rsid w:val="00380203"/>
    <w:rsid w:val="00380E04"/>
    <w:rsid w:val="00382511"/>
    <w:rsid w:val="003828F2"/>
    <w:rsid w:val="00382D0F"/>
    <w:rsid w:val="00382F10"/>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87D10"/>
    <w:rsid w:val="00390548"/>
    <w:rsid w:val="0039106E"/>
    <w:rsid w:val="003910C8"/>
    <w:rsid w:val="003914F2"/>
    <w:rsid w:val="003918D8"/>
    <w:rsid w:val="00391D8D"/>
    <w:rsid w:val="00391EFA"/>
    <w:rsid w:val="00391F36"/>
    <w:rsid w:val="003923D8"/>
    <w:rsid w:val="003926BF"/>
    <w:rsid w:val="003929A8"/>
    <w:rsid w:val="00392DE8"/>
    <w:rsid w:val="0039315D"/>
    <w:rsid w:val="00393703"/>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0CBC"/>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3522"/>
    <w:rsid w:val="003B35B6"/>
    <w:rsid w:val="003B3A1B"/>
    <w:rsid w:val="003B41DE"/>
    <w:rsid w:val="003B436B"/>
    <w:rsid w:val="003B4ADA"/>
    <w:rsid w:val="003B4B6D"/>
    <w:rsid w:val="003B4C4B"/>
    <w:rsid w:val="003B570B"/>
    <w:rsid w:val="003B6080"/>
    <w:rsid w:val="003B62C1"/>
    <w:rsid w:val="003B690D"/>
    <w:rsid w:val="003B6CEF"/>
    <w:rsid w:val="003B6F20"/>
    <w:rsid w:val="003B75BA"/>
    <w:rsid w:val="003B7BE0"/>
    <w:rsid w:val="003C12F2"/>
    <w:rsid w:val="003C16AF"/>
    <w:rsid w:val="003C1FF9"/>
    <w:rsid w:val="003C25C7"/>
    <w:rsid w:val="003C29C1"/>
    <w:rsid w:val="003C2DA4"/>
    <w:rsid w:val="003C32FA"/>
    <w:rsid w:val="003C3B39"/>
    <w:rsid w:val="003C3B8C"/>
    <w:rsid w:val="003C3E5A"/>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507D"/>
    <w:rsid w:val="003D577E"/>
    <w:rsid w:val="003D5B7B"/>
    <w:rsid w:val="003D5C03"/>
    <w:rsid w:val="003D6693"/>
    <w:rsid w:val="003D7844"/>
    <w:rsid w:val="003D7C7C"/>
    <w:rsid w:val="003E0746"/>
    <w:rsid w:val="003E0FA3"/>
    <w:rsid w:val="003E124B"/>
    <w:rsid w:val="003E1DB2"/>
    <w:rsid w:val="003E1F6C"/>
    <w:rsid w:val="003E21A0"/>
    <w:rsid w:val="003E3294"/>
    <w:rsid w:val="003E4004"/>
    <w:rsid w:val="003E4293"/>
    <w:rsid w:val="003E4380"/>
    <w:rsid w:val="003E4EAD"/>
    <w:rsid w:val="003E516C"/>
    <w:rsid w:val="003E6758"/>
    <w:rsid w:val="003E722F"/>
    <w:rsid w:val="003E73E9"/>
    <w:rsid w:val="003E7847"/>
    <w:rsid w:val="003E7A03"/>
    <w:rsid w:val="003F0925"/>
    <w:rsid w:val="003F17D0"/>
    <w:rsid w:val="003F1B22"/>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5771"/>
    <w:rsid w:val="004060E6"/>
    <w:rsid w:val="00406404"/>
    <w:rsid w:val="0040784A"/>
    <w:rsid w:val="00410038"/>
    <w:rsid w:val="00410A39"/>
    <w:rsid w:val="0041103D"/>
    <w:rsid w:val="00411913"/>
    <w:rsid w:val="00411C8C"/>
    <w:rsid w:val="004126E9"/>
    <w:rsid w:val="00412A38"/>
    <w:rsid w:val="00412FA2"/>
    <w:rsid w:val="00413ECB"/>
    <w:rsid w:val="00414D72"/>
    <w:rsid w:val="0041518E"/>
    <w:rsid w:val="00415216"/>
    <w:rsid w:val="00415FE1"/>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74"/>
    <w:rsid w:val="004274D1"/>
    <w:rsid w:val="0042751D"/>
    <w:rsid w:val="00427A5F"/>
    <w:rsid w:val="0043019E"/>
    <w:rsid w:val="004304C0"/>
    <w:rsid w:val="0043088E"/>
    <w:rsid w:val="00431215"/>
    <w:rsid w:val="00432360"/>
    <w:rsid w:val="00433889"/>
    <w:rsid w:val="00433982"/>
    <w:rsid w:val="004339A4"/>
    <w:rsid w:val="00433A1F"/>
    <w:rsid w:val="00434645"/>
    <w:rsid w:val="00435907"/>
    <w:rsid w:val="0043601E"/>
    <w:rsid w:val="004360D4"/>
    <w:rsid w:val="00436426"/>
    <w:rsid w:val="00436C5C"/>
    <w:rsid w:val="00436FD8"/>
    <w:rsid w:val="00436FDF"/>
    <w:rsid w:val="004373D9"/>
    <w:rsid w:val="00437D1B"/>
    <w:rsid w:val="0044008F"/>
    <w:rsid w:val="0044028E"/>
    <w:rsid w:val="004404BE"/>
    <w:rsid w:val="00440AE2"/>
    <w:rsid w:val="0044190A"/>
    <w:rsid w:val="00442A71"/>
    <w:rsid w:val="00442C6F"/>
    <w:rsid w:val="00442C87"/>
    <w:rsid w:val="00443C0A"/>
    <w:rsid w:val="0044424D"/>
    <w:rsid w:val="0044472E"/>
    <w:rsid w:val="00444913"/>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169"/>
    <w:rsid w:val="00461452"/>
    <w:rsid w:val="00461A50"/>
    <w:rsid w:val="00462865"/>
    <w:rsid w:val="00462B15"/>
    <w:rsid w:val="00462ED0"/>
    <w:rsid w:val="00463147"/>
    <w:rsid w:val="00463511"/>
    <w:rsid w:val="004637BF"/>
    <w:rsid w:val="00463DE1"/>
    <w:rsid w:val="00463FEB"/>
    <w:rsid w:val="00464431"/>
    <w:rsid w:val="0046474A"/>
    <w:rsid w:val="00464A01"/>
    <w:rsid w:val="004659AC"/>
    <w:rsid w:val="00466171"/>
    <w:rsid w:val="004662F4"/>
    <w:rsid w:val="00466312"/>
    <w:rsid w:val="00466814"/>
    <w:rsid w:val="004669D2"/>
    <w:rsid w:val="004669E9"/>
    <w:rsid w:val="00466D1F"/>
    <w:rsid w:val="00467DF7"/>
    <w:rsid w:val="004707C0"/>
    <w:rsid w:val="004713A9"/>
    <w:rsid w:val="00471529"/>
    <w:rsid w:val="00471B9F"/>
    <w:rsid w:val="00471F87"/>
    <w:rsid w:val="00472591"/>
    <w:rsid w:val="00472983"/>
    <w:rsid w:val="00472994"/>
    <w:rsid w:val="00472A09"/>
    <w:rsid w:val="00472C5E"/>
    <w:rsid w:val="0047327A"/>
    <w:rsid w:val="0047376A"/>
    <w:rsid w:val="00473C41"/>
    <w:rsid w:val="00474AD9"/>
    <w:rsid w:val="00474C84"/>
    <w:rsid w:val="00474FB9"/>
    <w:rsid w:val="004751B5"/>
    <w:rsid w:val="004751CA"/>
    <w:rsid w:val="00475ACB"/>
    <w:rsid w:val="00476835"/>
    <w:rsid w:val="00476933"/>
    <w:rsid w:val="00476C90"/>
    <w:rsid w:val="00477319"/>
    <w:rsid w:val="004773A7"/>
    <w:rsid w:val="0047794B"/>
    <w:rsid w:val="00477A85"/>
    <w:rsid w:val="004804E6"/>
    <w:rsid w:val="00480D09"/>
    <w:rsid w:val="00480EAA"/>
    <w:rsid w:val="004811CC"/>
    <w:rsid w:val="0048127C"/>
    <w:rsid w:val="004819DE"/>
    <w:rsid w:val="00481CCF"/>
    <w:rsid w:val="00482166"/>
    <w:rsid w:val="00483728"/>
    <w:rsid w:val="00483B3F"/>
    <w:rsid w:val="00485601"/>
    <w:rsid w:val="00485A8C"/>
    <w:rsid w:val="00487242"/>
    <w:rsid w:val="004875EF"/>
    <w:rsid w:val="004878BE"/>
    <w:rsid w:val="00487B9E"/>
    <w:rsid w:val="00487DE1"/>
    <w:rsid w:val="00487F89"/>
    <w:rsid w:val="004906AE"/>
    <w:rsid w:val="004907CF"/>
    <w:rsid w:val="00490A0A"/>
    <w:rsid w:val="00490BC5"/>
    <w:rsid w:val="0049141B"/>
    <w:rsid w:val="00491773"/>
    <w:rsid w:val="00491BF4"/>
    <w:rsid w:val="00491CE8"/>
    <w:rsid w:val="0049356A"/>
    <w:rsid w:val="0049361F"/>
    <w:rsid w:val="00493815"/>
    <w:rsid w:val="004941CC"/>
    <w:rsid w:val="00495762"/>
    <w:rsid w:val="00495C33"/>
    <w:rsid w:val="00496095"/>
    <w:rsid w:val="00496191"/>
    <w:rsid w:val="00496A5A"/>
    <w:rsid w:val="00496C36"/>
    <w:rsid w:val="004973C9"/>
    <w:rsid w:val="004978B7"/>
    <w:rsid w:val="004A0585"/>
    <w:rsid w:val="004A1408"/>
    <w:rsid w:val="004A1AFB"/>
    <w:rsid w:val="004A2019"/>
    <w:rsid w:val="004A24C8"/>
    <w:rsid w:val="004A2A02"/>
    <w:rsid w:val="004A354C"/>
    <w:rsid w:val="004A3B43"/>
    <w:rsid w:val="004A4035"/>
    <w:rsid w:val="004A4464"/>
    <w:rsid w:val="004A511A"/>
    <w:rsid w:val="004A578B"/>
    <w:rsid w:val="004A5C52"/>
    <w:rsid w:val="004A5DF0"/>
    <w:rsid w:val="004A6DC6"/>
    <w:rsid w:val="004A7153"/>
    <w:rsid w:val="004A7833"/>
    <w:rsid w:val="004B0B27"/>
    <w:rsid w:val="004B14AF"/>
    <w:rsid w:val="004B18F2"/>
    <w:rsid w:val="004B1E7D"/>
    <w:rsid w:val="004B2254"/>
    <w:rsid w:val="004B2814"/>
    <w:rsid w:val="004B2ABF"/>
    <w:rsid w:val="004B2AEE"/>
    <w:rsid w:val="004B359D"/>
    <w:rsid w:val="004B42C8"/>
    <w:rsid w:val="004B4F5D"/>
    <w:rsid w:val="004B50A5"/>
    <w:rsid w:val="004B52B0"/>
    <w:rsid w:val="004B60A0"/>
    <w:rsid w:val="004B645C"/>
    <w:rsid w:val="004B7077"/>
    <w:rsid w:val="004B713E"/>
    <w:rsid w:val="004B7232"/>
    <w:rsid w:val="004B74A4"/>
    <w:rsid w:val="004B7F68"/>
    <w:rsid w:val="004C0282"/>
    <w:rsid w:val="004C0427"/>
    <w:rsid w:val="004C04C0"/>
    <w:rsid w:val="004C0AC8"/>
    <w:rsid w:val="004C0C4F"/>
    <w:rsid w:val="004C1B07"/>
    <w:rsid w:val="004C221A"/>
    <w:rsid w:val="004C2660"/>
    <w:rsid w:val="004C2BAA"/>
    <w:rsid w:val="004C2CD1"/>
    <w:rsid w:val="004C34ED"/>
    <w:rsid w:val="004C40BA"/>
    <w:rsid w:val="004C4B20"/>
    <w:rsid w:val="004C4EA9"/>
    <w:rsid w:val="004C5E57"/>
    <w:rsid w:val="004C6675"/>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361"/>
    <w:rsid w:val="004D6415"/>
    <w:rsid w:val="004D7235"/>
    <w:rsid w:val="004D7721"/>
    <w:rsid w:val="004D7BD5"/>
    <w:rsid w:val="004D7C1B"/>
    <w:rsid w:val="004E0440"/>
    <w:rsid w:val="004E0B54"/>
    <w:rsid w:val="004E0C6A"/>
    <w:rsid w:val="004E12AE"/>
    <w:rsid w:val="004E28F1"/>
    <w:rsid w:val="004E2E5D"/>
    <w:rsid w:val="004E3314"/>
    <w:rsid w:val="004E370A"/>
    <w:rsid w:val="004E385F"/>
    <w:rsid w:val="004E3A59"/>
    <w:rsid w:val="004E3B8C"/>
    <w:rsid w:val="004E4059"/>
    <w:rsid w:val="004E6204"/>
    <w:rsid w:val="004E677B"/>
    <w:rsid w:val="004E67CC"/>
    <w:rsid w:val="004E6C9F"/>
    <w:rsid w:val="004E7006"/>
    <w:rsid w:val="004E7452"/>
    <w:rsid w:val="004E7547"/>
    <w:rsid w:val="004E7EB0"/>
    <w:rsid w:val="004F0325"/>
    <w:rsid w:val="004F0396"/>
    <w:rsid w:val="004F0C83"/>
    <w:rsid w:val="004F13BF"/>
    <w:rsid w:val="004F1675"/>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0BC"/>
    <w:rsid w:val="0050750B"/>
    <w:rsid w:val="005076F5"/>
    <w:rsid w:val="005106F2"/>
    <w:rsid w:val="00510C03"/>
    <w:rsid w:val="00510E10"/>
    <w:rsid w:val="00511487"/>
    <w:rsid w:val="00511545"/>
    <w:rsid w:val="00511B8B"/>
    <w:rsid w:val="00511FC6"/>
    <w:rsid w:val="00512160"/>
    <w:rsid w:val="00512562"/>
    <w:rsid w:val="00512D9E"/>
    <w:rsid w:val="00513519"/>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0B03"/>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DE"/>
    <w:rsid w:val="00537FC2"/>
    <w:rsid w:val="00541460"/>
    <w:rsid w:val="00542914"/>
    <w:rsid w:val="0054351B"/>
    <w:rsid w:val="00543FBA"/>
    <w:rsid w:val="00545099"/>
    <w:rsid w:val="005469CF"/>
    <w:rsid w:val="00546DE3"/>
    <w:rsid w:val="005470BB"/>
    <w:rsid w:val="005479E2"/>
    <w:rsid w:val="00547FD2"/>
    <w:rsid w:val="005506F8"/>
    <w:rsid w:val="005515AA"/>
    <w:rsid w:val="00552839"/>
    <w:rsid w:val="00552D7E"/>
    <w:rsid w:val="00552EE5"/>
    <w:rsid w:val="005544FE"/>
    <w:rsid w:val="005551B1"/>
    <w:rsid w:val="005559EC"/>
    <w:rsid w:val="00555A0B"/>
    <w:rsid w:val="005571EE"/>
    <w:rsid w:val="00557649"/>
    <w:rsid w:val="00557B7B"/>
    <w:rsid w:val="00557DCF"/>
    <w:rsid w:val="00560203"/>
    <w:rsid w:val="00560700"/>
    <w:rsid w:val="00562F0A"/>
    <w:rsid w:val="00563276"/>
    <w:rsid w:val="0056358F"/>
    <w:rsid w:val="00563F25"/>
    <w:rsid w:val="005644C9"/>
    <w:rsid w:val="005646BE"/>
    <w:rsid w:val="00564771"/>
    <w:rsid w:val="00564A18"/>
    <w:rsid w:val="00566984"/>
    <w:rsid w:val="00566F15"/>
    <w:rsid w:val="00566F84"/>
    <w:rsid w:val="00566FE8"/>
    <w:rsid w:val="0056762B"/>
    <w:rsid w:val="00567680"/>
    <w:rsid w:val="00567970"/>
    <w:rsid w:val="00567F75"/>
    <w:rsid w:val="0057080C"/>
    <w:rsid w:val="005709AC"/>
    <w:rsid w:val="00570CA8"/>
    <w:rsid w:val="00570D57"/>
    <w:rsid w:val="00570E03"/>
    <w:rsid w:val="00571305"/>
    <w:rsid w:val="005713B4"/>
    <w:rsid w:val="005718E3"/>
    <w:rsid w:val="00571C82"/>
    <w:rsid w:val="005729DE"/>
    <w:rsid w:val="00572EA1"/>
    <w:rsid w:val="005731D5"/>
    <w:rsid w:val="005738D4"/>
    <w:rsid w:val="00573F7C"/>
    <w:rsid w:val="0057417B"/>
    <w:rsid w:val="00574A0A"/>
    <w:rsid w:val="00574FF2"/>
    <w:rsid w:val="00575222"/>
    <w:rsid w:val="00575F26"/>
    <w:rsid w:val="005760A3"/>
    <w:rsid w:val="00576363"/>
    <w:rsid w:val="00576BF1"/>
    <w:rsid w:val="00577186"/>
    <w:rsid w:val="00577A13"/>
    <w:rsid w:val="00580753"/>
    <w:rsid w:val="00580881"/>
    <w:rsid w:val="00580B51"/>
    <w:rsid w:val="0058101B"/>
    <w:rsid w:val="00581774"/>
    <w:rsid w:val="00581791"/>
    <w:rsid w:val="005819E9"/>
    <w:rsid w:val="00581BF5"/>
    <w:rsid w:val="0058204B"/>
    <w:rsid w:val="005827BC"/>
    <w:rsid w:val="00582888"/>
    <w:rsid w:val="0058325E"/>
    <w:rsid w:val="00583B7A"/>
    <w:rsid w:val="00584F56"/>
    <w:rsid w:val="0058519A"/>
    <w:rsid w:val="00585DA5"/>
    <w:rsid w:val="0058686F"/>
    <w:rsid w:val="0058698D"/>
    <w:rsid w:val="00587924"/>
    <w:rsid w:val="005879CA"/>
    <w:rsid w:val="00590A23"/>
    <w:rsid w:val="00590CBF"/>
    <w:rsid w:val="00590CFE"/>
    <w:rsid w:val="00590D1F"/>
    <w:rsid w:val="00591151"/>
    <w:rsid w:val="005916A2"/>
    <w:rsid w:val="0059196E"/>
    <w:rsid w:val="00591AA1"/>
    <w:rsid w:val="0059284A"/>
    <w:rsid w:val="00593026"/>
    <w:rsid w:val="00593220"/>
    <w:rsid w:val="00594677"/>
    <w:rsid w:val="0059472A"/>
    <w:rsid w:val="00594C38"/>
    <w:rsid w:val="00594C74"/>
    <w:rsid w:val="005950E2"/>
    <w:rsid w:val="00596FED"/>
    <w:rsid w:val="00597CC5"/>
    <w:rsid w:val="005A01AB"/>
    <w:rsid w:val="005A0546"/>
    <w:rsid w:val="005A0639"/>
    <w:rsid w:val="005A098A"/>
    <w:rsid w:val="005A188B"/>
    <w:rsid w:val="005A1B0B"/>
    <w:rsid w:val="005A1DFC"/>
    <w:rsid w:val="005A24E4"/>
    <w:rsid w:val="005A276D"/>
    <w:rsid w:val="005A28FE"/>
    <w:rsid w:val="005A3BE0"/>
    <w:rsid w:val="005A48ED"/>
    <w:rsid w:val="005A4B35"/>
    <w:rsid w:val="005A51B1"/>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BF0"/>
    <w:rsid w:val="005B1CCD"/>
    <w:rsid w:val="005B1D41"/>
    <w:rsid w:val="005B209E"/>
    <w:rsid w:val="005B211A"/>
    <w:rsid w:val="005B2324"/>
    <w:rsid w:val="005B23A2"/>
    <w:rsid w:val="005B244B"/>
    <w:rsid w:val="005B2A60"/>
    <w:rsid w:val="005B2C40"/>
    <w:rsid w:val="005B2C4C"/>
    <w:rsid w:val="005B2E3D"/>
    <w:rsid w:val="005B37CF"/>
    <w:rsid w:val="005B387F"/>
    <w:rsid w:val="005B39FD"/>
    <w:rsid w:val="005B3DC2"/>
    <w:rsid w:val="005B3F66"/>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29C6"/>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3ED4"/>
    <w:rsid w:val="005D40B3"/>
    <w:rsid w:val="005D44A1"/>
    <w:rsid w:val="005D5A1D"/>
    <w:rsid w:val="005D63DC"/>
    <w:rsid w:val="005D7728"/>
    <w:rsid w:val="005D7AFA"/>
    <w:rsid w:val="005E08D6"/>
    <w:rsid w:val="005E1B10"/>
    <w:rsid w:val="005E1B2A"/>
    <w:rsid w:val="005E2D96"/>
    <w:rsid w:val="005E2FB1"/>
    <w:rsid w:val="005E3052"/>
    <w:rsid w:val="005E3539"/>
    <w:rsid w:val="005E3717"/>
    <w:rsid w:val="005E3A9A"/>
    <w:rsid w:val="005E3C94"/>
    <w:rsid w:val="005E3DBB"/>
    <w:rsid w:val="005E4317"/>
    <w:rsid w:val="005E4933"/>
    <w:rsid w:val="005E4D84"/>
    <w:rsid w:val="005E5B02"/>
    <w:rsid w:val="005E5B3C"/>
    <w:rsid w:val="005E5D7B"/>
    <w:rsid w:val="005E6040"/>
    <w:rsid w:val="005E6292"/>
    <w:rsid w:val="005E6430"/>
    <w:rsid w:val="005E695E"/>
    <w:rsid w:val="005E6C31"/>
    <w:rsid w:val="005E6E17"/>
    <w:rsid w:val="005E7AB8"/>
    <w:rsid w:val="005E7BA8"/>
    <w:rsid w:val="005E7CBF"/>
    <w:rsid w:val="005F0140"/>
    <w:rsid w:val="005F086A"/>
    <w:rsid w:val="005F0BB5"/>
    <w:rsid w:val="005F0E3B"/>
    <w:rsid w:val="005F19DB"/>
    <w:rsid w:val="005F2B87"/>
    <w:rsid w:val="005F2DFB"/>
    <w:rsid w:val="005F2E2E"/>
    <w:rsid w:val="005F30ED"/>
    <w:rsid w:val="005F3738"/>
    <w:rsid w:val="005F3858"/>
    <w:rsid w:val="005F4280"/>
    <w:rsid w:val="005F521B"/>
    <w:rsid w:val="005F567F"/>
    <w:rsid w:val="005F58BA"/>
    <w:rsid w:val="005F60B5"/>
    <w:rsid w:val="005F620B"/>
    <w:rsid w:val="005F6309"/>
    <w:rsid w:val="005F7F14"/>
    <w:rsid w:val="006008D6"/>
    <w:rsid w:val="006010A7"/>
    <w:rsid w:val="0060190E"/>
    <w:rsid w:val="00601986"/>
    <w:rsid w:val="00601C67"/>
    <w:rsid w:val="00601D53"/>
    <w:rsid w:val="00602405"/>
    <w:rsid w:val="0060273B"/>
    <w:rsid w:val="0060300B"/>
    <w:rsid w:val="006030B7"/>
    <w:rsid w:val="006030C0"/>
    <w:rsid w:val="00603773"/>
    <w:rsid w:val="00603E40"/>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19E6"/>
    <w:rsid w:val="00612D5A"/>
    <w:rsid w:val="00613649"/>
    <w:rsid w:val="00613AF8"/>
    <w:rsid w:val="00614325"/>
    <w:rsid w:val="00614651"/>
    <w:rsid w:val="006147E7"/>
    <w:rsid w:val="006148DB"/>
    <w:rsid w:val="00614C1E"/>
    <w:rsid w:val="006157EE"/>
    <w:rsid w:val="00615B53"/>
    <w:rsid w:val="0061674A"/>
    <w:rsid w:val="006168F5"/>
    <w:rsid w:val="0061705E"/>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4793"/>
    <w:rsid w:val="0063488F"/>
    <w:rsid w:val="00635619"/>
    <w:rsid w:val="00635C4A"/>
    <w:rsid w:val="00636190"/>
    <w:rsid w:val="0063736A"/>
    <w:rsid w:val="00637570"/>
    <w:rsid w:val="006400AB"/>
    <w:rsid w:val="006405FF"/>
    <w:rsid w:val="00640737"/>
    <w:rsid w:val="00641B67"/>
    <w:rsid w:val="006422D5"/>
    <w:rsid w:val="006424E7"/>
    <w:rsid w:val="00642806"/>
    <w:rsid w:val="00643967"/>
    <w:rsid w:val="0064448A"/>
    <w:rsid w:val="00644665"/>
    <w:rsid w:val="006446F0"/>
    <w:rsid w:val="0064542A"/>
    <w:rsid w:val="00645D44"/>
    <w:rsid w:val="00645E7C"/>
    <w:rsid w:val="006463A4"/>
    <w:rsid w:val="00646FB9"/>
    <w:rsid w:val="0064799B"/>
    <w:rsid w:val="006500D7"/>
    <w:rsid w:val="006504AE"/>
    <w:rsid w:val="00650758"/>
    <w:rsid w:val="00650A08"/>
    <w:rsid w:val="00650B34"/>
    <w:rsid w:val="006511D7"/>
    <w:rsid w:val="0065159D"/>
    <w:rsid w:val="00651AE0"/>
    <w:rsid w:val="00651D0D"/>
    <w:rsid w:val="00651E09"/>
    <w:rsid w:val="00652757"/>
    <w:rsid w:val="006530E5"/>
    <w:rsid w:val="006532EE"/>
    <w:rsid w:val="006535A2"/>
    <w:rsid w:val="00653D28"/>
    <w:rsid w:val="00653D89"/>
    <w:rsid w:val="00654748"/>
    <w:rsid w:val="00655D69"/>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5E6F"/>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0F13"/>
    <w:rsid w:val="006830A5"/>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FCF"/>
    <w:rsid w:val="00691500"/>
    <w:rsid w:val="00691E1F"/>
    <w:rsid w:val="0069236A"/>
    <w:rsid w:val="00692520"/>
    <w:rsid w:val="00692565"/>
    <w:rsid w:val="00692D9B"/>
    <w:rsid w:val="00694C91"/>
    <w:rsid w:val="00695328"/>
    <w:rsid w:val="006956AB"/>
    <w:rsid w:val="00695D38"/>
    <w:rsid w:val="006963A3"/>
    <w:rsid w:val="00696896"/>
    <w:rsid w:val="00697740"/>
    <w:rsid w:val="00697C51"/>
    <w:rsid w:val="00697F3A"/>
    <w:rsid w:val="006A09DB"/>
    <w:rsid w:val="006A1C2F"/>
    <w:rsid w:val="006A24C1"/>
    <w:rsid w:val="006A2753"/>
    <w:rsid w:val="006A2A06"/>
    <w:rsid w:val="006A3D2E"/>
    <w:rsid w:val="006A3E4E"/>
    <w:rsid w:val="006A41B6"/>
    <w:rsid w:val="006A4498"/>
    <w:rsid w:val="006A46CD"/>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158"/>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D0D"/>
    <w:rsid w:val="006C1A22"/>
    <w:rsid w:val="006C20D2"/>
    <w:rsid w:val="006C21E1"/>
    <w:rsid w:val="006C241F"/>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C7C65"/>
    <w:rsid w:val="006D01BA"/>
    <w:rsid w:val="006D0286"/>
    <w:rsid w:val="006D0758"/>
    <w:rsid w:val="006D0A51"/>
    <w:rsid w:val="006D1779"/>
    <w:rsid w:val="006D1D94"/>
    <w:rsid w:val="006D1F30"/>
    <w:rsid w:val="006D2328"/>
    <w:rsid w:val="006D2BBB"/>
    <w:rsid w:val="006D3304"/>
    <w:rsid w:val="006D349C"/>
    <w:rsid w:val="006D3708"/>
    <w:rsid w:val="006D37C3"/>
    <w:rsid w:val="006D3904"/>
    <w:rsid w:val="006D3989"/>
    <w:rsid w:val="006D5E72"/>
    <w:rsid w:val="006D64A5"/>
    <w:rsid w:val="006D64CA"/>
    <w:rsid w:val="006E0702"/>
    <w:rsid w:val="006E080C"/>
    <w:rsid w:val="006E0B1F"/>
    <w:rsid w:val="006E0EE8"/>
    <w:rsid w:val="006E0F82"/>
    <w:rsid w:val="006E1283"/>
    <w:rsid w:val="006E1420"/>
    <w:rsid w:val="006E149F"/>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2F40"/>
    <w:rsid w:val="006F30E2"/>
    <w:rsid w:val="006F32A3"/>
    <w:rsid w:val="006F34BB"/>
    <w:rsid w:val="006F37DF"/>
    <w:rsid w:val="006F433A"/>
    <w:rsid w:val="006F4987"/>
    <w:rsid w:val="006F49FE"/>
    <w:rsid w:val="006F52DB"/>
    <w:rsid w:val="006F57C1"/>
    <w:rsid w:val="006F64CD"/>
    <w:rsid w:val="006F6A46"/>
    <w:rsid w:val="006F7037"/>
    <w:rsid w:val="006F783D"/>
    <w:rsid w:val="006F7931"/>
    <w:rsid w:val="006F7CF5"/>
    <w:rsid w:val="006F7ECE"/>
    <w:rsid w:val="00700144"/>
    <w:rsid w:val="0070023B"/>
    <w:rsid w:val="00700281"/>
    <w:rsid w:val="007008B4"/>
    <w:rsid w:val="007009D9"/>
    <w:rsid w:val="00702482"/>
    <w:rsid w:val="00703861"/>
    <w:rsid w:val="00704837"/>
    <w:rsid w:val="00704EF3"/>
    <w:rsid w:val="00705337"/>
    <w:rsid w:val="00705ACA"/>
    <w:rsid w:val="00705FE2"/>
    <w:rsid w:val="0070631A"/>
    <w:rsid w:val="00707F43"/>
    <w:rsid w:val="00710320"/>
    <w:rsid w:val="007111D1"/>
    <w:rsid w:val="007124A7"/>
    <w:rsid w:val="00712578"/>
    <w:rsid w:val="007132D1"/>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1713B"/>
    <w:rsid w:val="007209AF"/>
    <w:rsid w:val="00721583"/>
    <w:rsid w:val="00721E9B"/>
    <w:rsid w:val="00722B74"/>
    <w:rsid w:val="00723080"/>
    <w:rsid w:val="0072336D"/>
    <w:rsid w:val="0072356F"/>
    <w:rsid w:val="00723B5F"/>
    <w:rsid w:val="00724289"/>
    <w:rsid w:val="0072468E"/>
    <w:rsid w:val="007247D6"/>
    <w:rsid w:val="00724869"/>
    <w:rsid w:val="00724AF6"/>
    <w:rsid w:val="00724D3E"/>
    <w:rsid w:val="00724E37"/>
    <w:rsid w:val="00725026"/>
    <w:rsid w:val="00725BA2"/>
    <w:rsid w:val="00726269"/>
    <w:rsid w:val="00727A81"/>
    <w:rsid w:val="00727B90"/>
    <w:rsid w:val="00727CE5"/>
    <w:rsid w:val="007301CD"/>
    <w:rsid w:val="0073039E"/>
    <w:rsid w:val="007303CE"/>
    <w:rsid w:val="007305C4"/>
    <w:rsid w:val="007309B3"/>
    <w:rsid w:val="00730DF9"/>
    <w:rsid w:val="00731039"/>
    <w:rsid w:val="00731CEE"/>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724F"/>
    <w:rsid w:val="0073735A"/>
    <w:rsid w:val="00737687"/>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2FA"/>
    <w:rsid w:val="00746559"/>
    <w:rsid w:val="00746A0F"/>
    <w:rsid w:val="00746B2F"/>
    <w:rsid w:val="00746E74"/>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B3C"/>
    <w:rsid w:val="00754189"/>
    <w:rsid w:val="00754BFE"/>
    <w:rsid w:val="00754F43"/>
    <w:rsid w:val="007552EF"/>
    <w:rsid w:val="0075558F"/>
    <w:rsid w:val="00755893"/>
    <w:rsid w:val="007558FB"/>
    <w:rsid w:val="00755A2B"/>
    <w:rsid w:val="007561BF"/>
    <w:rsid w:val="007564F0"/>
    <w:rsid w:val="00756BFE"/>
    <w:rsid w:val="007570FB"/>
    <w:rsid w:val="00757178"/>
    <w:rsid w:val="00757B9C"/>
    <w:rsid w:val="0076062B"/>
    <w:rsid w:val="00761367"/>
    <w:rsid w:val="0076191D"/>
    <w:rsid w:val="007619FC"/>
    <w:rsid w:val="00761CE9"/>
    <w:rsid w:val="007621AF"/>
    <w:rsid w:val="0076227E"/>
    <w:rsid w:val="00762B4A"/>
    <w:rsid w:val="00762E96"/>
    <w:rsid w:val="00763502"/>
    <w:rsid w:val="00763593"/>
    <w:rsid w:val="00763CA2"/>
    <w:rsid w:val="00763CDA"/>
    <w:rsid w:val="00764259"/>
    <w:rsid w:val="007648B2"/>
    <w:rsid w:val="007650B3"/>
    <w:rsid w:val="00765719"/>
    <w:rsid w:val="00765B65"/>
    <w:rsid w:val="00765C0D"/>
    <w:rsid w:val="00766137"/>
    <w:rsid w:val="00766380"/>
    <w:rsid w:val="00766A3C"/>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2A4"/>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CBC"/>
    <w:rsid w:val="007A0F8B"/>
    <w:rsid w:val="007A1535"/>
    <w:rsid w:val="007A1896"/>
    <w:rsid w:val="007A1952"/>
    <w:rsid w:val="007A20C9"/>
    <w:rsid w:val="007A27C7"/>
    <w:rsid w:val="007A2F63"/>
    <w:rsid w:val="007A35B8"/>
    <w:rsid w:val="007A3A22"/>
    <w:rsid w:val="007A3D0A"/>
    <w:rsid w:val="007A3D6C"/>
    <w:rsid w:val="007A401A"/>
    <w:rsid w:val="007A504F"/>
    <w:rsid w:val="007A57B2"/>
    <w:rsid w:val="007A5B99"/>
    <w:rsid w:val="007A5CD0"/>
    <w:rsid w:val="007A62E0"/>
    <w:rsid w:val="007A6444"/>
    <w:rsid w:val="007A670B"/>
    <w:rsid w:val="007A7429"/>
    <w:rsid w:val="007A7915"/>
    <w:rsid w:val="007B0932"/>
    <w:rsid w:val="007B1461"/>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286E"/>
    <w:rsid w:val="007C3518"/>
    <w:rsid w:val="007C3592"/>
    <w:rsid w:val="007C3E0A"/>
    <w:rsid w:val="007C45D0"/>
    <w:rsid w:val="007C4728"/>
    <w:rsid w:val="007C4DD1"/>
    <w:rsid w:val="007C5760"/>
    <w:rsid w:val="007C58F6"/>
    <w:rsid w:val="007C6E70"/>
    <w:rsid w:val="007C74FA"/>
    <w:rsid w:val="007C7593"/>
    <w:rsid w:val="007C7999"/>
    <w:rsid w:val="007C7D52"/>
    <w:rsid w:val="007D026B"/>
    <w:rsid w:val="007D0945"/>
    <w:rsid w:val="007D0C85"/>
    <w:rsid w:val="007D1070"/>
    <w:rsid w:val="007D11A2"/>
    <w:rsid w:val="007D1335"/>
    <w:rsid w:val="007D1C5E"/>
    <w:rsid w:val="007D3584"/>
    <w:rsid w:val="007D370A"/>
    <w:rsid w:val="007D39B1"/>
    <w:rsid w:val="007D39CF"/>
    <w:rsid w:val="007D3A5F"/>
    <w:rsid w:val="007D42DD"/>
    <w:rsid w:val="007D5A7F"/>
    <w:rsid w:val="007D64C0"/>
    <w:rsid w:val="007D64E7"/>
    <w:rsid w:val="007D7879"/>
    <w:rsid w:val="007D7C53"/>
    <w:rsid w:val="007E022D"/>
    <w:rsid w:val="007E0462"/>
    <w:rsid w:val="007E090E"/>
    <w:rsid w:val="007E0DA6"/>
    <w:rsid w:val="007E13E8"/>
    <w:rsid w:val="007E15F8"/>
    <w:rsid w:val="007E176A"/>
    <w:rsid w:val="007E21AB"/>
    <w:rsid w:val="007E2291"/>
    <w:rsid w:val="007E22AA"/>
    <w:rsid w:val="007E22C9"/>
    <w:rsid w:val="007E24FE"/>
    <w:rsid w:val="007E36AE"/>
    <w:rsid w:val="007E3D3B"/>
    <w:rsid w:val="007E4085"/>
    <w:rsid w:val="007E4238"/>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BEB"/>
    <w:rsid w:val="00812515"/>
    <w:rsid w:val="00812CA3"/>
    <w:rsid w:val="00812E29"/>
    <w:rsid w:val="00813994"/>
    <w:rsid w:val="00813B76"/>
    <w:rsid w:val="0081453A"/>
    <w:rsid w:val="00814EFC"/>
    <w:rsid w:val="008150A0"/>
    <w:rsid w:val="00816146"/>
    <w:rsid w:val="008164AA"/>
    <w:rsid w:val="00816F36"/>
    <w:rsid w:val="00817EA4"/>
    <w:rsid w:val="00817EDA"/>
    <w:rsid w:val="00817F2F"/>
    <w:rsid w:val="00820298"/>
    <w:rsid w:val="008205F4"/>
    <w:rsid w:val="00820883"/>
    <w:rsid w:val="00820FE7"/>
    <w:rsid w:val="0082111E"/>
    <w:rsid w:val="00821155"/>
    <w:rsid w:val="00821AB9"/>
    <w:rsid w:val="00821C4C"/>
    <w:rsid w:val="00821D5B"/>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6A1"/>
    <w:rsid w:val="00834074"/>
    <w:rsid w:val="00834531"/>
    <w:rsid w:val="00834A34"/>
    <w:rsid w:val="00834A94"/>
    <w:rsid w:val="00834D6A"/>
    <w:rsid w:val="00834E49"/>
    <w:rsid w:val="008357B2"/>
    <w:rsid w:val="00835907"/>
    <w:rsid w:val="0083595B"/>
    <w:rsid w:val="00835EB7"/>
    <w:rsid w:val="00835F09"/>
    <w:rsid w:val="008364BF"/>
    <w:rsid w:val="0083686F"/>
    <w:rsid w:val="00836876"/>
    <w:rsid w:val="0083744F"/>
    <w:rsid w:val="008374A1"/>
    <w:rsid w:val="0084033A"/>
    <w:rsid w:val="00840EDC"/>
    <w:rsid w:val="00842289"/>
    <w:rsid w:val="0084243A"/>
    <w:rsid w:val="008434C2"/>
    <w:rsid w:val="008438D4"/>
    <w:rsid w:val="0084392B"/>
    <w:rsid w:val="00843E21"/>
    <w:rsid w:val="00843E79"/>
    <w:rsid w:val="008452E6"/>
    <w:rsid w:val="00845439"/>
    <w:rsid w:val="00845E94"/>
    <w:rsid w:val="00846196"/>
    <w:rsid w:val="008466AE"/>
    <w:rsid w:val="00846AB6"/>
    <w:rsid w:val="00846AD9"/>
    <w:rsid w:val="00846E62"/>
    <w:rsid w:val="0084750A"/>
    <w:rsid w:val="00847B74"/>
    <w:rsid w:val="00850349"/>
    <w:rsid w:val="0085129C"/>
    <w:rsid w:val="00851A14"/>
    <w:rsid w:val="00851E9B"/>
    <w:rsid w:val="008522DE"/>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2C75"/>
    <w:rsid w:val="00863021"/>
    <w:rsid w:val="00863B86"/>
    <w:rsid w:val="008652F3"/>
    <w:rsid w:val="0086597C"/>
    <w:rsid w:val="00865AC3"/>
    <w:rsid w:val="00865D54"/>
    <w:rsid w:val="0086621F"/>
    <w:rsid w:val="00866B90"/>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46B1"/>
    <w:rsid w:val="008752A0"/>
    <w:rsid w:val="0087545C"/>
    <w:rsid w:val="00875540"/>
    <w:rsid w:val="00875572"/>
    <w:rsid w:val="00875721"/>
    <w:rsid w:val="008767B2"/>
    <w:rsid w:val="00877207"/>
    <w:rsid w:val="00877266"/>
    <w:rsid w:val="008772A9"/>
    <w:rsid w:val="00880476"/>
    <w:rsid w:val="008804B7"/>
    <w:rsid w:val="00881E15"/>
    <w:rsid w:val="0088243B"/>
    <w:rsid w:val="0088271A"/>
    <w:rsid w:val="00882725"/>
    <w:rsid w:val="008828EF"/>
    <w:rsid w:val="00883E62"/>
    <w:rsid w:val="00883EA5"/>
    <w:rsid w:val="00883F1A"/>
    <w:rsid w:val="00883F87"/>
    <w:rsid w:val="008840C1"/>
    <w:rsid w:val="00884323"/>
    <w:rsid w:val="008845E9"/>
    <w:rsid w:val="008846B4"/>
    <w:rsid w:val="00885381"/>
    <w:rsid w:val="008856CE"/>
    <w:rsid w:val="00885957"/>
    <w:rsid w:val="00886249"/>
    <w:rsid w:val="00886334"/>
    <w:rsid w:val="0088655C"/>
    <w:rsid w:val="0088739F"/>
    <w:rsid w:val="00890011"/>
    <w:rsid w:val="00890816"/>
    <w:rsid w:val="00890CF1"/>
    <w:rsid w:val="008918D2"/>
    <w:rsid w:val="00891A18"/>
    <w:rsid w:val="00891CF0"/>
    <w:rsid w:val="00891D45"/>
    <w:rsid w:val="00892AF9"/>
    <w:rsid w:val="0089302F"/>
    <w:rsid w:val="0089344D"/>
    <w:rsid w:val="00893F69"/>
    <w:rsid w:val="00895745"/>
    <w:rsid w:val="00895C57"/>
    <w:rsid w:val="00895EC4"/>
    <w:rsid w:val="008964C9"/>
    <w:rsid w:val="00897138"/>
    <w:rsid w:val="008977A7"/>
    <w:rsid w:val="00897D20"/>
    <w:rsid w:val="008A1846"/>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2803"/>
    <w:rsid w:val="008B35E1"/>
    <w:rsid w:val="008B375B"/>
    <w:rsid w:val="008B3AB8"/>
    <w:rsid w:val="008B405D"/>
    <w:rsid w:val="008B419A"/>
    <w:rsid w:val="008B4525"/>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B34"/>
    <w:rsid w:val="008C6015"/>
    <w:rsid w:val="008C6430"/>
    <w:rsid w:val="008C6D4A"/>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9D8"/>
    <w:rsid w:val="008F1D50"/>
    <w:rsid w:val="008F231A"/>
    <w:rsid w:val="008F262E"/>
    <w:rsid w:val="008F2B7D"/>
    <w:rsid w:val="008F37EA"/>
    <w:rsid w:val="008F3C5B"/>
    <w:rsid w:val="008F411B"/>
    <w:rsid w:val="008F51B4"/>
    <w:rsid w:val="008F5EAA"/>
    <w:rsid w:val="008F5F62"/>
    <w:rsid w:val="008F60CF"/>
    <w:rsid w:val="008F6627"/>
    <w:rsid w:val="008F6753"/>
    <w:rsid w:val="008F679A"/>
    <w:rsid w:val="008F6BD7"/>
    <w:rsid w:val="008F6D2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F58"/>
    <w:rsid w:val="00910199"/>
    <w:rsid w:val="00910A3A"/>
    <w:rsid w:val="00910CCF"/>
    <w:rsid w:val="00910E88"/>
    <w:rsid w:val="00912BBB"/>
    <w:rsid w:val="0091319D"/>
    <w:rsid w:val="00913276"/>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3D8"/>
    <w:rsid w:val="00930F21"/>
    <w:rsid w:val="00930FF7"/>
    <w:rsid w:val="00931349"/>
    <w:rsid w:val="00931FD1"/>
    <w:rsid w:val="0093221A"/>
    <w:rsid w:val="009327A8"/>
    <w:rsid w:val="00932EA5"/>
    <w:rsid w:val="00932FC0"/>
    <w:rsid w:val="009330DF"/>
    <w:rsid w:val="009344B1"/>
    <w:rsid w:val="0093568F"/>
    <w:rsid w:val="00935991"/>
    <w:rsid w:val="00935CBA"/>
    <w:rsid w:val="00935E54"/>
    <w:rsid w:val="00935E69"/>
    <w:rsid w:val="00936284"/>
    <w:rsid w:val="00936721"/>
    <w:rsid w:val="00936EC7"/>
    <w:rsid w:val="00936F4A"/>
    <w:rsid w:val="00937056"/>
    <w:rsid w:val="00937D46"/>
    <w:rsid w:val="00940189"/>
    <w:rsid w:val="0094034C"/>
    <w:rsid w:val="0094113B"/>
    <w:rsid w:val="00941A3A"/>
    <w:rsid w:val="00941F24"/>
    <w:rsid w:val="00942138"/>
    <w:rsid w:val="00942A66"/>
    <w:rsid w:val="00942E94"/>
    <w:rsid w:val="00943068"/>
    <w:rsid w:val="0094391F"/>
    <w:rsid w:val="00943D55"/>
    <w:rsid w:val="00944963"/>
    <w:rsid w:val="00944AEF"/>
    <w:rsid w:val="009451BC"/>
    <w:rsid w:val="009452FC"/>
    <w:rsid w:val="009453D3"/>
    <w:rsid w:val="00946452"/>
    <w:rsid w:val="009477B1"/>
    <w:rsid w:val="00947DBC"/>
    <w:rsid w:val="00950278"/>
    <w:rsid w:val="00950387"/>
    <w:rsid w:val="009509EC"/>
    <w:rsid w:val="0095128E"/>
    <w:rsid w:val="00951483"/>
    <w:rsid w:val="009519BA"/>
    <w:rsid w:val="0095275D"/>
    <w:rsid w:val="00952E5A"/>
    <w:rsid w:val="00953F22"/>
    <w:rsid w:val="009545C3"/>
    <w:rsid w:val="00954BF8"/>
    <w:rsid w:val="00955C81"/>
    <w:rsid w:val="00955F37"/>
    <w:rsid w:val="00957064"/>
    <w:rsid w:val="00957128"/>
    <w:rsid w:val="009579BB"/>
    <w:rsid w:val="00957C82"/>
    <w:rsid w:val="00957EAB"/>
    <w:rsid w:val="00960396"/>
    <w:rsid w:val="0096076D"/>
    <w:rsid w:val="009607A5"/>
    <w:rsid w:val="00960D4C"/>
    <w:rsid w:val="00960FB5"/>
    <w:rsid w:val="00961D5F"/>
    <w:rsid w:val="00962183"/>
    <w:rsid w:val="009623CC"/>
    <w:rsid w:val="00962A67"/>
    <w:rsid w:val="00963384"/>
    <w:rsid w:val="0096359F"/>
    <w:rsid w:val="00963C4F"/>
    <w:rsid w:val="00963E79"/>
    <w:rsid w:val="00964A6D"/>
    <w:rsid w:val="009653E2"/>
    <w:rsid w:val="00965524"/>
    <w:rsid w:val="00965810"/>
    <w:rsid w:val="009663A6"/>
    <w:rsid w:val="0096652C"/>
    <w:rsid w:val="009666BB"/>
    <w:rsid w:val="0096695A"/>
    <w:rsid w:val="009707A4"/>
    <w:rsid w:val="009710CC"/>
    <w:rsid w:val="009726D4"/>
    <w:rsid w:val="00972BAF"/>
    <w:rsid w:val="00972EA7"/>
    <w:rsid w:val="009736EA"/>
    <w:rsid w:val="00973A90"/>
    <w:rsid w:val="00973BAE"/>
    <w:rsid w:val="00973DD7"/>
    <w:rsid w:val="00973E87"/>
    <w:rsid w:val="009741E2"/>
    <w:rsid w:val="00975A31"/>
    <w:rsid w:val="00975E55"/>
    <w:rsid w:val="00976400"/>
    <w:rsid w:val="00976942"/>
    <w:rsid w:val="0097719D"/>
    <w:rsid w:val="009773D0"/>
    <w:rsid w:val="00977A1B"/>
    <w:rsid w:val="00977F30"/>
    <w:rsid w:val="00977F8B"/>
    <w:rsid w:val="00980927"/>
    <w:rsid w:val="00980DD5"/>
    <w:rsid w:val="009818ED"/>
    <w:rsid w:val="00981ADD"/>
    <w:rsid w:val="00981F91"/>
    <w:rsid w:val="0098228B"/>
    <w:rsid w:val="00982461"/>
    <w:rsid w:val="009824E9"/>
    <w:rsid w:val="009827E2"/>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964"/>
    <w:rsid w:val="00987C53"/>
    <w:rsid w:val="009908B3"/>
    <w:rsid w:val="0099095F"/>
    <w:rsid w:val="00990A21"/>
    <w:rsid w:val="00990DC7"/>
    <w:rsid w:val="00990F4E"/>
    <w:rsid w:val="009912B8"/>
    <w:rsid w:val="0099186E"/>
    <w:rsid w:val="00991D50"/>
    <w:rsid w:val="009929FA"/>
    <w:rsid w:val="00992F8A"/>
    <w:rsid w:val="00993042"/>
    <w:rsid w:val="00993304"/>
    <w:rsid w:val="009935FB"/>
    <w:rsid w:val="009937E9"/>
    <w:rsid w:val="00993838"/>
    <w:rsid w:val="009940FE"/>
    <w:rsid w:val="00994691"/>
    <w:rsid w:val="00994D32"/>
    <w:rsid w:val="009955F0"/>
    <w:rsid w:val="00995A19"/>
    <w:rsid w:val="00995D22"/>
    <w:rsid w:val="009A0335"/>
    <w:rsid w:val="009A0381"/>
    <w:rsid w:val="009A046E"/>
    <w:rsid w:val="009A0BC1"/>
    <w:rsid w:val="009A0C94"/>
    <w:rsid w:val="009A0F2A"/>
    <w:rsid w:val="009A146F"/>
    <w:rsid w:val="009A2A89"/>
    <w:rsid w:val="009A3A5D"/>
    <w:rsid w:val="009A3B95"/>
    <w:rsid w:val="009A414B"/>
    <w:rsid w:val="009A418B"/>
    <w:rsid w:val="009A42BE"/>
    <w:rsid w:val="009A50D3"/>
    <w:rsid w:val="009A57A9"/>
    <w:rsid w:val="009A5DEC"/>
    <w:rsid w:val="009A64F0"/>
    <w:rsid w:val="009A66AE"/>
    <w:rsid w:val="009A761E"/>
    <w:rsid w:val="009A7742"/>
    <w:rsid w:val="009A7B68"/>
    <w:rsid w:val="009A7F3A"/>
    <w:rsid w:val="009B06E8"/>
    <w:rsid w:val="009B0E42"/>
    <w:rsid w:val="009B1A0A"/>
    <w:rsid w:val="009B1F2B"/>
    <w:rsid w:val="009B32E6"/>
    <w:rsid w:val="009B39F0"/>
    <w:rsid w:val="009B3B21"/>
    <w:rsid w:val="009B413E"/>
    <w:rsid w:val="009B476C"/>
    <w:rsid w:val="009B4866"/>
    <w:rsid w:val="009B4C3B"/>
    <w:rsid w:val="009B4EDE"/>
    <w:rsid w:val="009B4F4B"/>
    <w:rsid w:val="009B5C2B"/>
    <w:rsid w:val="009B64AB"/>
    <w:rsid w:val="009B6C0D"/>
    <w:rsid w:val="009B7101"/>
    <w:rsid w:val="009B7D97"/>
    <w:rsid w:val="009C0258"/>
    <w:rsid w:val="009C0B74"/>
    <w:rsid w:val="009C1388"/>
    <w:rsid w:val="009C144D"/>
    <w:rsid w:val="009C1452"/>
    <w:rsid w:val="009C1558"/>
    <w:rsid w:val="009C1866"/>
    <w:rsid w:val="009C1A35"/>
    <w:rsid w:val="009C21C5"/>
    <w:rsid w:val="009C221F"/>
    <w:rsid w:val="009C3829"/>
    <w:rsid w:val="009C3B30"/>
    <w:rsid w:val="009C3C40"/>
    <w:rsid w:val="009C454A"/>
    <w:rsid w:val="009C5A6E"/>
    <w:rsid w:val="009C5DF9"/>
    <w:rsid w:val="009C62B7"/>
    <w:rsid w:val="009C6334"/>
    <w:rsid w:val="009C655F"/>
    <w:rsid w:val="009C699B"/>
    <w:rsid w:val="009C6DE8"/>
    <w:rsid w:val="009C7DDD"/>
    <w:rsid w:val="009D0037"/>
    <w:rsid w:val="009D01F2"/>
    <w:rsid w:val="009D0BFF"/>
    <w:rsid w:val="009D0DC6"/>
    <w:rsid w:val="009D152A"/>
    <w:rsid w:val="009D1709"/>
    <w:rsid w:val="009D1A5D"/>
    <w:rsid w:val="009D2B81"/>
    <w:rsid w:val="009D2B8A"/>
    <w:rsid w:val="009D3690"/>
    <w:rsid w:val="009D37DD"/>
    <w:rsid w:val="009D4119"/>
    <w:rsid w:val="009D46E7"/>
    <w:rsid w:val="009D4A02"/>
    <w:rsid w:val="009D4BF4"/>
    <w:rsid w:val="009D4F4A"/>
    <w:rsid w:val="009D5703"/>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DAC"/>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9F6E56"/>
    <w:rsid w:val="00A00106"/>
    <w:rsid w:val="00A0021E"/>
    <w:rsid w:val="00A00A46"/>
    <w:rsid w:val="00A01077"/>
    <w:rsid w:val="00A01581"/>
    <w:rsid w:val="00A01C37"/>
    <w:rsid w:val="00A0282E"/>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D28"/>
    <w:rsid w:val="00A1376C"/>
    <w:rsid w:val="00A14B3A"/>
    <w:rsid w:val="00A14CAE"/>
    <w:rsid w:val="00A1599E"/>
    <w:rsid w:val="00A15D03"/>
    <w:rsid w:val="00A16A96"/>
    <w:rsid w:val="00A16E70"/>
    <w:rsid w:val="00A175D3"/>
    <w:rsid w:val="00A17AE3"/>
    <w:rsid w:val="00A17B7E"/>
    <w:rsid w:val="00A17C3C"/>
    <w:rsid w:val="00A20115"/>
    <w:rsid w:val="00A20287"/>
    <w:rsid w:val="00A20CB7"/>
    <w:rsid w:val="00A20EF7"/>
    <w:rsid w:val="00A21958"/>
    <w:rsid w:val="00A2250C"/>
    <w:rsid w:val="00A228AC"/>
    <w:rsid w:val="00A22A54"/>
    <w:rsid w:val="00A22A94"/>
    <w:rsid w:val="00A23132"/>
    <w:rsid w:val="00A24293"/>
    <w:rsid w:val="00A24D44"/>
    <w:rsid w:val="00A2516D"/>
    <w:rsid w:val="00A257CE"/>
    <w:rsid w:val="00A271AD"/>
    <w:rsid w:val="00A27274"/>
    <w:rsid w:val="00A2727A"/>
    <w:rsid w:val="00A2794A"/>
    <w:rsid w:val="00A27E0A"/>
    <w:rsid w:val="00A27F8D"/>
    <w:rsid w:val="00A27FCA"/>
    <w:rsid w:val="00A319A2"/>
    <w:rsid w:val="00A3290E"/>
    <w:rsid w:val="00A32979"/>
    <w:rsid w:val="00A33CC1"/>
    <w:rsid w:val="00A34114"/>
    <w:rsid w:val="00A34171"/>
    <w:rsid w:val="00A34E79"/>
    <w:rsid w:val="00A35746"/>
    <w:rsid w:val="00A35CC1"/>
    <w:rsid w:val="00A35D71"/>
    <w:rsid w:val="00A366EC"/>
    <w:rsid w:val="00A367ED"/>
    <w:rsid w:val="00A36880"/>
    <w:rsid w:val="00A36A21"/>
    <w:rsid w:val="00A406E6"/>
    <w:rsid w:val="00A40F8A"/>
    <w:rsid w:val="00A416FE"/>
    <w:rsid w:val="00A427F6"/>
    <w:rsid w:val="00A42FC8"/>
    <w:rsid w:val="00A43152"/>
    <w:rsid w:val="00A43249"/>
    <w:rsid w:val="00A437D7"/>
    <w:rsid w:val="00A43850"/>
    <w:rsid w:val="00A43CE6"/>
    <w:rsid w:val="00A443F1"/>
    <w:rsid w:val="00A445A5"/>
    <w:rsid w:val="00A44F47"/>
    <w:rsid w:val="00A45423"/>
    <w:rsid w:val="00A46672"/>
    <w:rsid w:val="00A468F9"/>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2F1"/>
    <w:rsid w:val="00A6171A"/>
    <w:rsid w:val="00A61A10"/>
    <w:rsid w:val="00A622AA"/>
    <w:rsid w:val="00A62C8A"/>
    <w:rsid w:val="00A6380D"/>
    <w:rsid w:val="00A646CC"/>
    <w:rsid w:val="00A64B9C"/>
    <w:rsid w:val="00A667D4"/>
    <w:rsid w:val="00A6682A"/>
    <w:rsid w:val="00A66B65"/>
    <w:rsid w:val="00A671F8"/>
    <w:rsid w:val="00A674B9"/>
    <w:rsid w:val="00A67FDB"/>
    <w:rsid w:val="00A703B4"/>
    <w:rsid w:val="00A70B13"/>
    <w:rsid w:val="00A70BC7"/>
    <w:rsid w:val="00A71599"/>
    <w:rsid w:val="00A716BE"/>
    <w:rsid w:val="00A71C69"/>
    <w:rsid w:val="00A72257"/>
    <w:rsid w:val="00A7246C"/>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6B4"/>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9A7"/>
    <w:rsid w:val="00A84F8F"/>
    <w:rsid w:val="00A851DF"/>
    <w:rsid w:val="00A8553A"/>
    <w:rsid w:val="00A8579C"/>
    <w:rsid w:val="00A857AE"/>
    <w:rsid w:val="00A85E53"/>
    <w:rsid w:val="00A8632D"/>
    <w:rsid w:val="00A86AAF"/>
    <w:rsid w:val="00A86D63"/>
    <w:rsid w:val="00A87583"/>
    <w:rsid w:val="00A87890"/>
    <w:rsid w:val="00A87997"/>
    <w:rsid w:val="00A87A61"/>
    <w:rsid w:val="00A87B51"/>
    <w:rsid w:val="00A87D2A"/>
    <w:rsid w:val="00A905BE"/>
    <w:rsid w:val="00A9082F"/>
    <w:rsid w:val="00A90D8B"/>
    <w:rsid w:val="00A90DCB"/>
    <w:rsid w:val="00A91315"/>
    <w:rsid w:val="00A915E0"/>
    <w:rsid w:val="00A91B6B"/>
    <w:rsid w:val="00A92037"/>
    <w:rsid w:val="00A92B57"/>
    <w:rsid w:val="00A93890"/>
    <w:rsid w:val="00A93BB2"/>
    <w:rsid w:val="00A94E3A"/>
    <w:rsid w:val="00A94EDC"/>
    <w:rsid w:val="00A951B8"/>
    <w:rsid w:val="00A9580A"/>
    <w:rsid w:val="00A9582F"/>
    <w:rsid w:val="00A95BEB"/>
    <w:rsid w:val="00A97065"/>
    <w:rsid w:val="00A97723"/>
    <w:rsid w:val="00AA004B"/>
    <w:rsid w:val="00AA0869"/>
    <w:rsid w:val="00AA24D9"/>
    <w:rsid w:val="00AA2A3D"/>
    <w:rsid w:val="00AA3209"/>
    <w:rsid w:val="00AA3644"/>
    <w:rsid w:val="00AA3B0F"/>
    <w:rsid w:val="00AA3FE1"/>
    <w:rsid w:val="00AA4BF1"/>
    <w:rsid w:val="00AA4F42"/>
    <w:rsid w:val="00AA5422"/>
    <w:rsid w:val="00AA5EAB"/>
    <w:rsid w:val="00AA640B"/>
    <w:rsid w:val="00AA64D2"/>
    <w:rsid w:val="00AA67BB"/>
    <w:rsid w:val="00AA7D9C"/>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B7D47"/>
    <w:rsid w:val="00AC0090"/>
    <w:rsid w:val="00AC0A69"/>
    <w:rsid w:val="00AC0A9D"/>
    <w:rsid w:val="00AC1114"/>
    <w:rsid w:val="00AC148C"/>
    <w:rsid w:val="00AC1FE1"/>
    <w:rsid w:val="00AC232B"/>
    <w:rsid w:val="00AC28A1"/>
    <w:rsid w:val="00AC2B6F"/>
    <w:rsid w:val="00AC34A0"/>
    <w:rsid w:val="00AC3AC8"/>
    <w:rsid w:val="00AC3DFC"/>
    <w:rsid w:val="00AC3F04"/>
    <w:rsid w:val="00AC4065"/>
    <w:rsid w:val="00AC4217"/>
    <w:rsid w:val="00AC42D9"/>
    <w:rsid w:val="00AC440D"/>
    <w:rsid w:val="00AC4CDA"/>
    <w:rsid w:val="00AC5430"/>
    <w:rsid w:val="00AC5AF7"/>
    <w:rsid w:val="00AC5B89"/>
    <w:rsid w:val="00AC66FB"/>
    <w:rsid w:val="00AC69F6"/>
    <w:rsid w:val="00AC6B41"/>
    <w:rsid w:val="00AC7D4B"/>
    <w:rsid w:val="00AC7EA4"/>
    <w:rsid w:val="00AD0CD3"/>
    <w:rsid w:val="00AD0F02"/>
    <w:rsid w:val="00AD11CE"/>
    <w:rsid w:val="00AD1243"/>
    <w:rsid w:val="00AD1339"/>
    <w:rsid w:val="00AD1C0C"/>
    <w:rsid w:val="00AD210A"/>
    <w:rsid w:val="00AD2943"/>
    <w:rsid w:val="00AD2AEC"/>
    <w:rsid w:val="00AD2B3D"/>
    <w:rsid w:val="00AD2C21"/>
    <w:rsid w:val="00AD3FE8"/>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797"/>
    <w:rsid w:val="00AF2BB7"/>
    <w:rsid w:val="00AF3E75"/>
    <w:rsid w:val="00AF4908"/>
    <w:rsid w:val="00AF4B4E"/>
    <w:rsid w:val="00AF5C0F"/>
    <w:rsid w:val="00AF5D0D"/>
    <w:rsid w:val="00AF6476"/>
    <w:rsid w:val="00AF686C"/>
    <w:rsid w:val="00AF6991"/>
    <w:rsid w:val="00AF6BD9"/>
    <w:rsid w:val="00AF6C00"/>
    <w:rsid w:val="00AF6C1D"/>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757"/>
    <w:rsid w:val="00B10946"/>
    <w:rsid w:val="00B10D72"/>
    <w:rsid w:val="00B11456"/>
    <w:rsid w:val="00B116E2"/>
    <w:rsid w:val="00B117B6"/>
    <w:rsid w:val="00B11CFC"/>
    <w:rsid w:val="00B12215"/>
    <w:rsid w:val="00B125A5"/>
    <w:rsid w:val="00B12C68"/>
    <w:rsid w:val="00B12F73"/>
    <w:rsid w:val="00B134A4"/>
    <w:rsid w:val="00B13C32"/>
    <w:rsid w:val="00B13EDF"/>
    <w:rsid w:val="00B14658"/>
    <w:rsid w:val="00B149B8"/>
    <w:rsid w:val="00B14EB4"/>
    <w:rsid w:val="00B15994"/>
    <w:rsid w:val="00B15E67"/>
    <w:rsid w:val="00B16306"/>
    <w:rsid w:val="00B17C4C"/>
    <w:rsid w:val="00B20153"/>
    <w:rsid w:val="00B2064F"/>
    <w:rsid w:val="00B20865"/>
    <w:rsid w:val="00B211AF"/>
    <w:rsid w:val="00B21400"/>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3308"/>
    <w:rsid w:val="00B337C1"/>
    <w:rsid w:val="00B340EB"/>
    <w:rsid w:val="00B34324"/>
    <w:rsid w:val="00B345A2"/>
    <w:rsid w:val="00B34B44"/>
    <w:rsid w:val="00B3512A"/>
    <w:rsid w:val="00B3514A"/>
    <w:rsid w:val="00B3528D"/>
    <w:rsid w:val="00B35838"/>
    <w:rsid w:val="00B369E4"/>
    <w:rsid w:val="00B36CD7"/>
    <w:rsid w:val="00B376B6"/>
    <w:rsid w:val="00B37A99"/>
    <w:rsid w:val="00B37B87"/>
    <w:rsid w:val="00B37EAE"/>
    <w:rsid w:val="00B403DD"/>
    <w:rsid w:val="00B4063A"/>
    <w:rsid w:val="00B40842"/>
    <w:rsid w:val="00B41803"/>
    <w:rsid w:val="00B419B9"/>
    <w:rsid w:val="00B41E6D"/>
    <w:rsid w:val="00B41EDE"/>
    <w:rsid w:val="00B423A5"/>
    <w:rsid w:val="00B425EA"/>
    <w:rsid w:val="00B426BB"/>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251"/>
    <w:rsid w:val="00B50722"/>
    <w:rsid w:val="00B50FD6"/>
    <w:rsid w:val="00B5108E"/>
    <w:rsid w:val="00B51143"/>
    <w:rsid w:val="00B51296"/>
    <w:rsid w:val="00B517EA"/>
    <w:rsid w:val="00B51B37"/>
    <w:rsid w:val="00B51F0D"/>
    <w:rsid w:val="00B51F53"/>
    <w:rsid w:val="00B52010"/>
    <w:rsid w:val="00B526B2"/>
    <w:rsid w:val="00B52856"/>
    <w:rsid w:val="00B52D41"/>
    <w:rsid w:val="00B52F5C"/>
    <w:rsid w:val="00B53840"/>
    <w:rsid w:val="00B53CD2"/>
    <w:rsid w:val="00B55070"/>
    <w:rsid w:val="00B5565A"/>
    <w:rsid w:val="00B55D95"/>
    <w:rsid w:val="00B56062"/>
    <w:rsid w:val="00B567AD"/>
    <w:rsid w:val="00B5699E"/>
    <w:rsid w:val="00B56E52"/>
    <w:rsid w:val="00B57094"/>
    <w:rsid w:val="00B5723B"/>
    <w:rsid w:val="00B5751B"/>
    <w:rsid w:val="00B57521"/>
    <w:rsid w:val="00B579B7"/>
    <w:rsid w:val="00B57F43"/>
    <w:rsid w:val="00B6005C"/>
    <w:rsid w:val="00B6136A"/>
    <w:rsid w:val="00B61CA5"/>
    <w:rsid w:val="00B6227F"/>
    <w:rsid w:val="00B6237D"/>
    <w:rsid w:val="00B62538"/>
    <w:rsid w:val="00B628D1"/>
    <w:rsid w:val="00B62F5E"/>
    <w:rsid w:val="00B62FB9"/>
    <w:rsid w:val="00B6300D"/>
    <w:rsid w:val="00B63116"/>
    <w:rsid w:val="00B634A9"/>
    <w:rsid w:val="00B63F88"/>
    <w:rsid w:val="00B6403C"/>
    <w:rsid w:val="00B6446D"/>
    <w:rsid w:val="00B64CC5"/>
    <w:rsid w:val="00B64E3C"/>
    <w:rsid w:val="00B64F05"/>
    <w:rsid w:val="00B64FCD"/>
    <w:rsid w:val="00B65578"/>
    <w:rsid w:val="00B65A0B"/>
    <w:rsid w:val="00B65D8F"/>
    <w:rsid w:val="00B65E2C"/>
    <w:rsid w:val="00B66857"/>
    <w:rsid w:val="00B66B7E"/>
    <w:rsid w:val="00B67137"/>
    <w:rsid w:val="00B67CD4"/>
    <w:rsid w:val="00B67F20"/>
    <w:rsid w:val="00B709C1"/>
    <w:rsid w:val="00B709F7"/>
    <w:rsid w:val="00B70A4E"/>
    <w:rsid w:val="00B71041"/>
    <w:rsid w:val="00B710C8"/>
    <w:rsid w:val="00B710E9"/>
    <w:rsid w:val="00B71163"/>
    <w:rsid w:val="00B71789"/>
    <w:rsid w:val="00B71939"/>
    <w:rsid w:val="00B71FE3"/>
    <w:rsid w:val="00B724C3"/>
    <w:rsid w:val="00B7455B"/>
    <w:rsid w:val="00B74651"/>
    <w:rsid w:val="00B74DBD"/>
    <w:rsid w:val="00B7593B"/>
    <w:rsid w:val="00B759FB"/>
    <w:rsid w:val="00B75D67"/>
    <w:rsid w:val="00B75EA5"/>
    <w:rsid w:val="00B760BA"/>
    <w:rsid w:val="00B764D8"/>
    <w:rsid w:val="00B76FBA"/>
    <w:rsid w:val="00B77210"/>
    <w:rsid w:val="00B8030F"/>
    <w:rsid w:val="00B804A8"/>
    <w:rsid w:val="00B80573"/>
    <w:rsid w:val="00B8060C"/>
    <w:rsid w:val="00B80A8C"/>
    <w:rsid w:val="00B810F2"/>
    <w:rsid w:val="00B81D69"/>
    <w:rsid w:val="00B82E39"/>
    <w:rsid w:val="00B838D0"/>
    <w:rsid w:val="00B83EC3"/>
    <w:rsid w:val="00B84A41"/>
    <w:rsid w:val="00B84E36"/>
    <w:rsid w:val="00B851F4"/>
    <w:rsid w:val="00B854E8"/>
    <w:rsid w:val="00B86181"/>
    <w:rsid w:val="00B862EA"/>
    <w:rsid w:val="00B8647B"/>
    <w:rsid w:val="00B87591"/>
    <w:rsid w:val="00B8784B"/>
    <w:rsid w:val="00B87C84"/>
    <w:rsid w:val="00B90FD0"/>
    <w:rsid w:val="00B9197B"/>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97638"/>
    <w:rsid w:val="00B976B0"/>
    <w:rsid w:val="00BA0986"/>
    <w:rsid w:val="00BA0CB4"/>
    <w:rsid w:val="00BA0CF8"/>
    <w:rsid w:val="00BA1264"/>
    <w:rsid w:val="00BA1536"/>
    <w:rsid w:val="00BA1A4C"/>
    <w:rsid w:val="00BA24D7"/>
    <w:rsid w:val="00BA264F"/>
    <w:rsid w:val="00BA28A7"/>
    <w:rsid w:val="00BA34D5"/>
    <w:rsid w:val="00BA381C"/>
    <w:rsid w:val="00BA3999"/>
    <w:rsid w:val="00BA3B58"/>
    <w:rsid w:val="00BA3BAF"/>
    <w:rsid w:val="00BA3DF5"/>
    <w:rsid w:val="00BA4532"/>
    <w:rsid w:val="00BA5592"/>
    <w:rsid w:val="00BA5B77"/>
    <w:rsid w:val="00BA6714"/>
    <w:rsid w:val="00BA67E6"/>
    <w:rsid w:val="00BA6DE5"/>
    <w:rsid w:val="00BA70B6"/>
    <w:rsid w:val="00BA7613"/>
    <w:rsid w:val="00BA761F"/>
    <w:rsid w:val="00BA7696"/>
    <w:rsid w:val="00BA77C0"/>
    <w:rsid w:val="00BB2318"/>
    <w:rsid w:val="00BB2F78"/>
    <w:rsid w:val="00BB33D4"/>
    <w:rsid w:val="00BB4128"/>
    <w:rsid w:val="00BB48D7"/>
    <w:rsid w:val="00BB5548"/>
    <w:rsid w:val="00BB5ADC"/>
    <w:rsid w:val="00BB607A"/>
    <w:rsid w:val="00BB613E"/>
    <w:rsid w:val="00BB6D48"/>
    <w:rsid w:val="00BB6FA0"/>
    <w:rsid w:val="00BC1697"/>
    <w:rsid w:val="00BC1AAA"/>
    <w:rsid w:val="00BC1D3B"/>
    <w:rsid w:val="00BC1D55"/>
    <w:rsid w:val="00BC21B4"/>
    <w:rsid w:val="00BC223A"/>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8B7"/>
    <w:rsid w:val="00BD4D3D"/>
    <w:rsid w:val="00BD569F"/>
    <w:rsid w:val="00BD5D61"/>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C1A"/>
    <w:rsid w:val="00BF7F0B"/>
    <w:rsid w:val="00C01456"/>
    <w:rsid w:val="00C01598"/>
    <w:rsid w:val="00C01DAB"/>
    <w:rsid w:val="00C02EDD"/>
    <w:rsid w:val="00C03783"/>
    <w:rsid w:val="00C03D6A"/>
    <w:rsid w:val="00C04E54"/>
    <w:rsid w:val="00C04EF7"/>
    <w:rsid w:val="00C05B9E"/>
    <w:rsid w:val="00C05E44"/>
    <w:rsid w:val="00C062FC"/>
    <w:rsid w:val="00C078A2"/>
    <w:rsid w:val="00C07929"/>
    <w:rsid w:val="00C07F34"/>
    <w:rsid w:val="00C10F2A"/>
    <w:rsid w:val="00C10FE9"/>
    <w:rsid w:val="00C11385"/>
    <w:rsid w:val="00C11769"/>
    <w:rsid w:val="00C11FA6"/>
    <w:rsid w:val="00C1292D"/>
    <w:rsid w:val="00C12AFF"/>
    <w:rsid w:val="00C12E8C"/>
    <w:rsid w:val="00C135DA"/>
    <w:rsid w:val="00C13C65"/>
    <w:rsid w:val="00C148D2"/>
    <w:rsid w:val="00C153B3"/>
    <w:rsid w:val="00C16A50"/>
    <w:rsid w:val="00C16BE1"/>
    <w:rsid w:val="00C173CB"/>
    <w:rsid w:val="00C17B98"/>
    <w:rsid w:val="00C17C0D"/>
    <w:rsid w:val="00C17D2D"/>
    <w:rsid w:val="00C207E1"/>
    <w:rsid w:val="00C20945"/>
    <w:rsid w:val="00C20A98"/>
    <w:rsid w:val="00C20BF2"/>
    <w:rsid w:val="00C2103F"/>
    <w:rsid w:val="00C212D2"/>
    <w:rsid w:val="00C2139A"/>
    <w:rsid w:val="00C220E0"/>
    <w:rsid w:val="00C22265"/>
    <w:rsid w:val="00C222D1"/>
    <w:rsid w:val="00C2287B"/>
    <w:rsid w:val="00C23304"/>
    <w:rsid w:val="00C240C3"/>
    <w:rsid w:val="00C24A53"/>
    <w:rsid w:val="00C25248"/>
    <w:rsid w:val="00C25282"/>
    <w:rsid w:val="00C25A72"/>
    <w:rsid w:val="00C25D53"/>
    <w:rsid w:val="00C2697F"/>
    <w:rsid w:val="00C274E7"/>
    <w:rsid w:val="00C2750A"/>
    <w:rsid w:val="00C301A7"/>
    <w:rsid w:val="00C3055E"/>
    <w:rsid w:val="00C311F8"/>
    <w:rsid w:val="00C31744"/>
    <w:rsid w:val="00C31EFE"/>
    <w:rsid w:val="00C31F06"/>
    <w:rsid w:val="00C324DC"/>
    <w:rsid w:val="00C325A3"/>
    <w:rsid w:val="00C3261A"/>
    <w:rsid w:val="00C32C0C"/>
    <w:rsid w:val="00C32DEB"/>
    <w:rsid w:val="00C333E3"/>
    <w:rsid w:val="00C335B0"/>
    <w:rsid w:val="00C33D42"/>
    <w:rsid w:val="00C3476F"/>
    <w:rsid w:val="00C34CAD"/>
    <w:rsid w:val="00C35690"/>
    <w:rsid w:val="00C35C6D"/>
    <w:rsid w:val="00C363E4"/>
    <w:rsid w:val="00C3669F"/>
    <w:rsid w:val="00C366D5"/>
    <w:rsid w:val="00C374C7"/>
    <w:rsid w:val="00C3763C"/>
    <w:rsid w:val="00C37AAF"/>
    <w:rsid w:val="00C4039D"/>
    <w:rsid w:val="00C403B4"/>
    <w:rsid w:val="00C40591"/>
    <w:rsid w:val="00C4093F"/>
    <w:rsid w:val="00C41F43"/>
    <w:rsid w:val="00C420CD"/>
    <w:rsid w:val="00C428B9"/>
    <w:rsid w:val="00C43361"/>
    <w:rsid w:val="00C43562"/>
    <w:rsid w:val="00C43775"/>
    <w:rsid w:val="00C43953"/>
    <w:rsid w:val="00C43A68"/>
    <w:rsid w:val="00C43C03"/>
    <w:rsid w:val="00C43EAB"/>
    <w:rsid w:val="00C4467B"/>
    <w:rsid w:val="00C459EB"/>
    <w:rsid w:val="00C45A66"/>
    <w:rsid w:val="00C45CCB"/>
    <w:rsid w:val="00C46196"/>
    <w:rsid w:val="00C465E9"/>
    <w:rsid w:val="00C465FF"/>
    <w:rsid w:val="00C46797"/>
    <w:rsid w:val="00C4734C"/>
    <w:rsid w:val="00C47D12"/>
    <w:rsid w:val="00C50375"/>
    <w:rsid w:val="00C5045A"/>
    <w:rsid w:val="00C513DF"/>
    <w:rsid w:val="00C51594"/>
    <w:rsid w:val="00C51BB7"/>
    <w:rsid w:val="00C51EB8"/>
    <w:rsid w:val="00C51EDA"/>
    <w:rsid w:val="00C52120"/>
    <w:rsid w:val="00C522CB"/>
    <w:rsid w:val="00C525AC"/>
    <w:rsid w:val="00C5291D"/>
    <w:rsid w:val="00C52CE1"/>
    <w:rsid w:val="00C53A20"/>
    <w:rsid w:val="00C53C6E"/>
    <w:rsid w:val="00C5414A"/>
    <w:rsid w:val="00C546D4"/>
    <w:rsid w:val="00C54D85"/>
    <w:rsid w:val="00C554FB"/>
    <w:rsid w:val="00C56D70"/>
    <w:rsid w:val="00C5712C"/>
    <w:rsid w:val="00C60F71"/>
    <w:rsid w:val="00C6160A"/>
    <w:rsid w:val="00C6187E"/>
    <w:rsid w:val="00C61B8A"/>
    <w:rsid w:val="00C62242"/>
    <w:rsid w:val="00C622C4"/>
    <w:rsid w:val="00C6298C"/>
    <w:rsid w:val="00C637D4"/>
    <w:rsid w:val="00C6478C"/>
    <w:rsid w:val="00C64A8A"/>
    <w:rsid w:val="00C64AD6"/>
    <w:rsid w:val="00C64EE8"/>
    <w:rsid w:val="00C653DD"/>
    <w:rsid w:val="00C66398"/>
    <w:rsid w:val="00C666DE"/>
    <w:rsid w:val="00C66B56"/>
    <w:rsid w:val="00C66B61"/>
    <w:rsid w:val="00C66DE2"/>
    <w:rsid w:val="00C66DF7"/>
    <w:rsid w:val="00C671E1"/>
    <w:rsid w:val="00C6720B"/>
    <w:rsid w:val="00C706BD"/>
    <w:rsid w:val="00C7084C"/>
    <w:rsid w:val="00C719A3"/>
    <w:rsid w:val="00C71ECF"/>
    <w:rsid w:val="00C722EF"/>
    <w:rsid w:val="00C72784"/>
    <w:rsid w:val="00C73006"/>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87AAC"/>
    <w:rsid w:val="00C87ADE"/>
    <w:rsid w:val="00C9012E"/>
    <w:rsid w:val="00C9239C"/>
    <w:rsid w:val="00C925E5"/>
    <w:rsid w:val="00C92622"/>
    <w:rsid w:val="00C926BA"/>
    <w:rsid w:val="00C92764"/>
    <w:rsid w:val="00C934D1"/>
    <w:rsid w:val="00C93E81"/>
    <w:rsid w:val="00C9445F"/>
    <w:rsid w:val="00C94A5F"/>
    <w:rsid w:val="00C9533C"/>
    <w:rsid w:val="00C953E9"/>
    <w:rsid w:val="00C957A8"/>
    <w:rsid w:val="00C95EA0"/>
    <w:rsid w:val="00C95EFE"/>
    <w:rsid w:val="00C9613C"/>
    <w:rsid w:val="00C961F5"/>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3867"/>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4261"/>
    <w:rsid w:val="00CC4332"/>
    <w:rsid w:val="00CC45DA"/>
    <w:rsid w:val="00CC47A5"/>
    <w:rsid w:val="00CC4CDA"/>
    <w:rsid w:val="00CC59F1"/>
    <w:rsid w:val="00CC656F"/>
    <w:rsid w:val="00CC6E53"/>
    <w:rsid w:val="00CC726C"/>
    <w:rsid w:val="00CC7544"/>
    <w:rsid w:val="00CD0274"/>
    <w:rsid w:val="00CD0F9B"/>
    <w:rsid w:val="00CD1263"/>
    <w:rsid w:val="00CD1D36"/>
    <w:rsid w:val="00CD2067"/>
    <w:rsid w:val="00CD2188"/>
    <w:rsid w:val="00CD21C0"/>
    <w:rsid w:val="00CD2C1B"/>
    <w:rsid w:val="00CD2F3C"/>
    <w:rsid w:val="00CD387E"/>
    <w:rsid w:val="00CD4D3F"/>
    <w:rsid w:val="00CD4D8D"/>
    <w:rsid w:val="00CD561C"/>
    <w:rsid w:val="00CD5689"/>
    <w:rsid w:val="00CD5777"/>
    <w:rsid w:val="00CD5B0C"/>
    <w:rsid w:val="00CD5D8E"/>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3F9"/>
    <w:rsid w:val="00CE27CD"/>
    <w:rsid w:val="00CE2864"/>
    <w:rsid w:val="00CE3A0F"/>
    <w:rsid w:val="00CE3EBA"/>
    <w:rsid w:val="00CE42E9"/>
    <w:rsid w:val="00CE52BB"/>
    <w:rsid w:val="00CE5B61"/>
    <w:rsid w:val="00CE5ECA"/>
    <w:rsid w:val="00CE633C"/>
    <w:rsid w:val="00CE672A"/>
    <w:rsid w:val="00CE6BD7"/>
    <w:rsid w:val="00CE6F4A"/>
    <w:rsid w:val="00CE7372"/>
    <w:rsid w:val="00CE7489"/>
    <w:rsid w:val="00CE78FB"/>
    <w:rsid w:val="00CF03C2"/>
    <w:rsid w:val="00CF0A42"/>
    <w:rsid w:val="00CF1772"/>
    <w:rsid w:val="00CF1A8C"/>
    <w:rsid w:val="00CF1B2B"/>
    <w:rsid w:val="00CF1BDC"/>
    <w:rsid w:val="00CF2F83"/>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797"/>
    <w:rsid w:val="00D01974"/>
    <w:rsid w:val="00D01E43"/>
    <w:rsid w:val="00D023C6"/>
    <w:rsid w:val="00D02D2F"/>
    <w:rsid w:val="00D02EA2"/>
    <w:rsid w:val="00D0330B"/>
    <w:rsid w:val="00D03586"/>
    <w:rsid w:val="00D03916"/>
    <w:rsid w:val="00D03CDF"/>
    <w:rsid w:val="00D03EDC"/>
    <w:rsid w:val="00D048AE"/>
    <w:rsid w:val="00D05090"/>
    <w:rsid w:val="00D06030"/>
    <w:rsid w:val="00D06A3C"/>
    <w:rsid w:val="00D06D68"/>
    <w:rsid w:val="00D0722D"/>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6C7"/>
    <w:rsid w:val="00D1286B"/>
    <w:rsid w:val="00D12AA0"/>
    <w:rsid w:val="00D12CA1"/>
    <w:rsid w:val="00D13921"/>
    <w:rsid w:val="00D13CFA"/>
    <w:rsid w:val="00D1451F"/>
    <w:rsid w:val="00D14BB6"/>
    <w:rsid w:val="00D15526"/>
    <w:rsid w:val="00D1573A"/>
    <w:rsid w:val="00D157C6"/>
    <w:rsid w:val="00D15AEE"/>
    <w:rsid w:val="00D15B02"/>
    <w:rsid w:val="00D16286"/>
    <w:rsid w:val="00D17084"/>
    <w:rsid w:val="00D1708C"/>
    <w:rsid w:val="00D17433"/>
    <w:rsid w:val="00D17747"/>
    <w:rsid w:val="00D20842"/>
    <w:rsid w:val="00D20CAA"/>
    <w:rsid w:val="00D215EB"/>
    <w:rsid w:val="00D217C5"/>
    <w:rsid w:val="00D2287A"/>
    <w:rsid w:val="00D22A57"/>
    <w:rsid w:val="00D22CFA"/>
    <w:rsid w:val="00D22FE6"/>
    <w:rsid w:val="00D2315F"/>
    <w:rsid w:val="00D2335D"/>
    <w:rsid w:val="00D24C88"/>
    <w:rsid w:val="00D24F61"/>
    <w:rsid w:val="00D2583B"/>
    <w:rsid w:val="00D25D49"/>
    <w:rsid w:val="00D25EE8"/>
    <w:rsid w:val="00D26329"/>
    <w:rsid w:val="00D268ED"/>
    <w:rsid w:val="00D269A5"/>
    <w:rsid w:val="00D26EAC"/>
    <w:rsid w:val="00D273CE"/>
    <w:rsid w:val="00D27B89"/>
    <w:rsid w:val="00D27C3E"/>
    <w:rsid w:val="00D3062B"/>
    <w:rsid w:val="00D30653"/>
    <w:rsid w:val="00D306C3"/>
    <w:rsid w:val="00D31056"/>
    <w:rsid w:val="00D31D15"/>
    <w:rsid w:val="00D32066"/>
    <w:rsid w:val="00D3290A"/>
    <w:rsid w:val="00D32AB3"/>
    <w:rsid w:val="00D32DBD"/>
    <w:rsid w:val="00D32E7B"/>
    <w:rsid w:val="00D3378D"/>
    <w:rsid w:val="00D338B1"/>
    <w:rsid w:val="00D33DB1"/>
    <w:rsid w:val="00D34779"/>
    <w:rsid w:val="00D3480E"/>
    <w:rsid w:val="00D35880"/>
    <w:rsid w:val="00D35C46"/>
    <w:rsid w:val="00D35D98"/>
    <w:rsid w:val="00D35E8E"/>
    <w:rsid w:val="00D36B1A"/>
    <w:rsid w:val="00D36D9C"/>
    <w:rsid w:val="00D37381"/>
    <w:rsid w:val="00D37644"/>
    <w:rsid w:val="00D3792F"/>
    <w:rsid w:val="00D40A6F"/>
    <w:rsid w:val="00D41604"/>
    <w:rsid w:val="00D41FA1"/>
    <w:rsid w:val="00D4317F"/>
    <w:rsid w:val="00D434A7"/>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5915"/>
    <w:rsid w:val="00D55B61"/>
    <w:rsid w:val="00D560DB"/>
    <w:rsid w:val="00D56108"/>
    <w:rsid w:val="00D56315"/>
    <w:rsid w:val="00D567C5"/>
    <w:rsid w:val="00D574D8"/>
    <w:rsid w:val="00D601F6"/>
    <w:rsid w:val="00D60226"/>
    <w:rsid w:val="00D6044F"/>
    <w:rsid w:val="00D60FB0"/>
    <w:rsid w:val="00D6101E"/>
    <w:rsid w:val="00D61654"/>
    <w:rsid w:val="00D6178D"/>
    <w:rsid w:val="00D6223F"/>
    <w:rsid w:val="00D6233C"/>
    <w:rsid w:val="00D62530"/>
    <w:rsid w:val="00D625FC"/>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099"/>
    <w:rsid w:val="00D73E42"/>
    <w:rsid w:val="00D73EA5"/>
    <w:rsid w:val="00D75837"/>
    <w:rsid w:val="00D75B04"/>
    <w:rsid w:val="00D761CD"/>
    <w:rsid w:val="00D76E77"/>
    <w:rsid w:val="00D7708A"/>
    <w:rsid w:val="00D77964"/>
    <w:rsid w:val="00D8025D"/>
    <w:rsid w:val="00D8035D"/>
    <w:rsid w:val="00D80707"/>
    <w:rsid w:val="00D80F18"/>
    <w:rsid w:val="00D8118C"/>
    <w:rsid w:val="00D81806"/>
    <w:rsid w:val="00D81941"/>
    <w:rsid w:val="00D81A7E"/>
    <w:rsid w:val="00D81F0F"/>
    <w:rsid w:val="00D82093"/>
    <w:rsid w:val="00D8211E"/>
    <w:rsid w:val="00D8213D"/>
    <w:rsid w:val="00D826E3"/>
    <w:rsid w:val="00D8292E"/>
    <w:rsid w:val="00D82E8F"/>
    <w:rsid w:val="00D83008"/>
    <w:rsid w:val="00D839B1"/>
    <w:rsid w:val="00D83BFA"/>
    <w:rsid w:val="00D84E0D"/>
    <w:rsid w:val="00D850B1"/>
    <w:rsid w:val="00D8513D"/>
    <w:rsid w:val="00D85445"/>
    <w:rsid w:val="00D8668F"/>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46E2"/>
    <w:rsid w:val="00D95096"/>
    <w:rsid w:val="00D9532F"/>
    <w:rsid w:val="00D95413"/>
    <w:rsid w:val="00D954EA"/>
    <w:rsid w:val="00D956DD"/>
    <w:rsid w:val="00D960A3"/>
    <w:rsid w:val="00DA0179"/>
    <w:rsid w:val="00DA132F"/>
    <w:rsid w:val="00DA13D3"/>
    <w:rsid w:val="00DA2470"/>
    <w:rsid w:val="00DA26BB"/>
    <w:rsid w:val="00DA3099"/>
    <w:rsid w:val="00DA30A0"/>
    <w:rsid w:val="00DA32A4"/>
    <w:rsid w:val="00DA3E84"/>
    <w:rsid w:val="00DA451B"/>
    <w:rsid w:val="00DA5FC9"/>
    <w:rsid w:val="00DA61AA"/>
    <w:rsid w:val="00DA657D"/>
    <w:rsid w:val="00DA6990"/>
    <w:rsid w:val="00DA6DB3"/>
    <w:rsid w:val="00DA7734"/>
    <w:rsid w:val="00DA7FD3"/>
    <w:rsid w:val="00DA7FFA"/>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664"/>
    <w:rsid w:val="00DB6A0E"/>
    <w:rsid w:val="00DB7490"/>
    <w:rsid w:val="00DB7615"/>
    <w:rsid w:val="00DB7CD5"/>
    <w:rsid w:val="00DC057E"/>
    <w:rsid w:val="00DC0B25"/>
    <w:rsid w:val="00DC182F"/>
    <w:rsid w:val="00DC183C"/>
    <w:rsid w:val="00DC2503"/>
    <w:rsid w:val="00DC290F"/>
    <w:rsid w:val="00DC2D0D"/>
    <w:rsid w:val="00DC2D9D"/>
    <w:rsid w:val="00DC3450"/>
    <w:rsid w:val="00DC38D8"/>
    <w:rsid w:val="00DC3BC1"/>
    <w:rsid w:val="00DC448C"/>
    <w:rsid w:val="00DC44C1"/>
    <w:rsid w:val="00DC5508"/>
    <w:rsid w:val="00DC5951"/>
    <w:rsid w:val="00DC609B"/>
    <w:rsid w:val="00DC6A96"/>
    <w:rsid w:val="00DC73CC"/>
    <w:rsid w:val="00DC7AF1"/>
    <w:rsid w:val="00DD000B"/>
    <w:rsid w:val="00DD061D"/>
    <w:rsid w:val="00DD0A1E"/>
    <w:rsid w:val="00DD110E"/>
    <w:rsid w:val="00DD1D47"/>
    <w:rsid w:val="00DD24B1"/>
    <w:rsid w:val="00DD3472"/>
    <w:rsid w:val="00DD3705"/>
    <w:rsid w:val="00DD5309"/>
    <w:rsid w:val="00DD59B6"/>
    <w:rsid w:val="00DD5A10"/>
    <w:rsid w:val="00DD676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4984"/>
    <w:rsid w:val="00DE4BE7"/>
    <w:rsid w:val="00DE58A5"/>
    <w:rsid w:val="00DE7116"/>
    <w:rsid w:val="00DE74CE"/>
    <w:rsid w:val="00DE75AF"/>
    <w:rsid w:val="00DE792F"/>
    <w:rsid w:val="00DE7AA5"/>
    <w:rsid w:val="00DF02A7"/>
    <w:rsid w:val="00DF02BC"/>
    <w:rsid w:val="00DF0646"/>
    <w:rsid w:val="00DF09D7"/>
    <w:rsid w:val="00DF17D3"/>
    <w:rsid w:val="00DF2638"/>
    <w:rsid w:val="00DF2DB3"/>
    <w:rsid w:val="00DF2EAE"/>
    <w:rsid w:val="00DF3453"/>
    <w:rsid w:val="00DF3D5F"/>
    <w:rsid w:val="00DF4019"/>
    <w:rsid w:val="00DF44DD"/>
    <w:rsid w:val="00DF4788"/>
    <w:rsid w:val="00DF5573"/>
    <w:rsid w:val="00DF6698"/>
    <w:rsid w:val="00DF6C9A"/>
    <w:rsid w:val="00DF6D25"/>
    <w:rsid w:val="00DF6D38"/>
    <w:rsid w:val="00DF773A"/>
    <w:rsid w:val="00E00801"/>
    <w:rsid w:val="00E00E89"/>
    <w:rsid w:val="00E016FC"/>
    <w:rsid w:val="00E01BC3"/>
    <w:rsid w:val="00E01F18"/>
    <w:rsid w:val="00E020EE"/>
    <w:rsid w:val="00E02937"/>
    <w:rsid w:val="00E02A58"/>
    <w:rsid w:val="00E03525"/>
    <w:rsid w:val="00E0392C"/>
    <w:rsid w:val="00E03F64"/>
    <w:rsid w:val="00E046F5"/>
    <w:rsid w:val="00E04B14"/>
    <w:rsid w:val="00E04E4D"/>
    <w:rsid w:val="00E0554E"/>
    <w:rsid w:val="00E05BA5"/>
    <w:rsid w:val="00E05BA7"/>
    <w:rsid w:val="00E06885"/>
    <w:rsid w:val="00E06979"/>
    <w:rsid w:val="00E06D1D"/>
    <w:rsid w:val="00E0787C"/>
    <w:rsid w:val="00E07895"/>
    <w:rsid w:val="00E07A02"/>
    <w:rsid w:val="00E100A8"/>
    <w:rsid w:val="00E1053D"/>
    <w:rsid w:val="00E10925"/>
    <w:rsid w:val="00E10C11"/>
    <w:rsid w:val="00E10D78"/>
    <w:rsid w:val="00E11446"/>
    <w:rsid w:val="00E11471"/>
    <w:rsid w:val="00E11DE1"/>
    <w:rsid w:val="00E1316E"/>
    <w:rsid w:val="00E13940"/>
    <w:rsid w:val="00E13B5D"/>
    <w:rsid w:val="00E142EC"/>
    <w:rsid w:val="00E14A98"/>
    <w:rsid w:val="00E14E7F"/>
    <w:rsid w:val="00E15254"/>
    <w:rsid w:val="00E155E8"/>
    <w:rsid w:val="00E156A0"/>
    <w:rsid w:val="00E15A9C"/>
    <w:rsid w:val="00E15FAD"/>
    <w:rsid w:val="00E161C9"/>
    <w:rsid w:val="00E16318"/>
    <w:rsid w:val="00E16680"/>
    <w:rsid w:val="00E16EC5"/>
    <w:rsid w:val="00E16F86"/>
    <w:rsid w:val="00E1768F"/>
    <w:rsid w:val="00E17CEA"/>
    <w:rsid w:val="00E202A3"/>
    <w:rsid w:val="00E20420"/>
    <w:rsid w:val="00E208FD"/>
    <w:rsid w:val="00E215B0"/>
    <w:rsid w:val="00E21794"/>
    <w:rsid w:val="00E21AC1"/>
    <w:rsid w:val="00E21D1B"/>
    <w:rsid w:val="00E224D9"/>
    <w:rsid w:val="00E22F43"/>
    <w:rsid w:val="00E231E5"/>
    <w:rsid w:val="00E23276"/>
    <w:rsid w:val="00E23866"/>
    <w:rsid w:val="00E23EA3"/>
    <w:rsid w:val="00E24299"/>
    <w:rsid w:val="00E242F3"/>
    <w:rsid w:val="00E24590"/>
    <w:rsid w:val="00E245F4"/>
    <w:rsid w:val="00E247CF"/>
    <w:rsid w:val="00E24CED"/>
    <w:rsid w:val="00E24FA9"/>
    <w:rsid w:val="00E253C1"/>
    <w:rsid w:val="00E257FA"/>
    <w:rsid w:val="00E25A20"/>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B6E"/>
    <w:rsid w:val="00E40E73"/>
    <w:rsid w:val="00E411F0"/>
    <w:rsid w:val="00E41F77"/>
    <w:rsid w:val="00E42463"/>
    <w:rsid w:val="00E43160"/>
    <w:rsid w:val="00E433DB"/>
    <w:rsid w:val="00E435A7"/>
    <w:rsid w:val="00E43732"/>
    <w:rsid w:val="00E44804"/>
    <w:rsid w:val="00E44BDE"/>
    <w:rsid w:val="00E44C10"/>
    <w:rsid w:val="00E44F19"/>
    <w:rsid w:val="00E45202"/>
    <w:rsid w:val="00E45682"/>
    <w:rsid w:val="00E45BA0"/>
    <w:rsid w:val="00E46448"/>
    <w:rsid w:val="00E46E71"/>
    <w:rsid w:val="00E47299"/>
    <w:rsid w:val="00E4747E"/>
    <w:rsid w:val="00E474A9"/>
    <w:rsid w:val="00E47970"/>
    <w:rsid w:val="00E502C3"/>
    <w:rsid w:val="00E506D3"/>
    <w:rsid w:val="00E51563"/>
    <w:rsid w:val="00E5239A"/>
    <w:rsid w:val="00E52955"/>
    <w:rsid w:val="00E52D7D"/>
    <w:rsid w:val="00E53592"/>
    <w:rsid w:val="00E535C5"/>
    <w:rsid w:val="00E5386B"/>
    <w:rsid w:val="00E53B33"/>
    <w:rsid w:val="00E53FF9"/>
    <w:rsid w:val="00E54599"/>
    <w:rsid w:val="00E547BA"/>
    <w:rsid w:val="00E5495E"/>
    <w:rsid w:val="00E54FFD"/>
    <w:rsid w:val="00E55138"/>
    <w:rsid w:val="00E5517F"/>
    <w:rsid w:val="00E55625"/>
    <w:rsid w:val="00E556F5"/>
    <w:rsid w:val="00E55EF4"/>
    <w:rsid w:val="00E56264"/>
    <w:rsid w:val="00E56558"/>
    <w:rsid w:val="00E56630"/>
    <w:rsid w:val="00E56A23"/>
    <w:rsid w:val="00E56AAF"/>
    <w:rsid w:val="00E56C99"/>
    <w:rsid w:val="00E56CE3"/>
    <w:rsid w:val="00E570D5"/>
    <w:rsid w:val="00E5719F"/>
    <w:rsid w:val="00E57C13"/>
    <w:rsid w:val="00E611B3"/>
    <w:rsid w:val="00E615BF"/>
    <w:rsid w:val="00E617FE"/>
    <w:rsid w:val="00E619CB"/>
    <w:rsid w:val="00E619E7"/>
    <w:rsid w:val="00E61EDD"/>
    <w:rsid w:val="00E624C7"/>
    <w:rsid w:val="00E62794"/>
    <w:rsid w:val="00E63486"/>
    <w:rsid w:val="00E63705"/>
    <w:rsid w:val="00E63861"/>
    <w:rsid w:val="00E642BA"/>
    <w:rsid w:val="00E6470B"/>
    <w:rsid w:val="00E64A38"/>
    <w:rsid w:val="00E64ADF"/>
    <w:rsid w:val="00E64D1C"/>
    <w:rsid w:val="00E64E2C"/>
    <w:rsid w:val="00E65FA1"/>
    <w:rsid w:val="00E66107"/>
    <w:rsid w:val="00E665B4"/>
    <w:rsid w:val="00E67193"/>
    <w:rsid w:val="00E677A5"/>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EFD"/>
    <w:rsid w:val="00E83BA2"/>
    <w:rsid w:val="00E85D07"/>
    <w:rsid w:val="00E860DF"/>
    <w:rsid w:val="00E86EC9"/>
    <w:rsid w:val="00E87473"/>
    <w:rsid w:val="00E87918"/>
    <w:rsid w:val="00E903A9"/>
    <w:rsid w:val="00E90AAD"/>
    <w:rsid w:val="00E915FB"/>
    <w:rsid w:val="00E91B6D"/>
    <w:rsid w:val="00E921BD"/>
    <w:rsid w:val="00E92366"/>
    <w:rsid w:val="00E926F6"/>
    <w:rsid w:val="00E93688"/>
    <w:rsid w:val="00E93BBB"/>
    <w:rsid w:val="00E94CF4"/>
    <w:rsid w:val="00E95D63"/>
    <w:rsid w:val="00E95F5F"/>
    <w:rsid w:val="00E96158"/>
    <w:rsid w:val="00E9656F"/>
    <w:rsid w:val="00E96C30"/>
    <w:rsid w:val="00E96EB8"/>
    <w:rsid w:val="00E97216"/>
    <w:rsid w:val="00E97556"/>
    <w:rsid w:val="00EA0692"/>
    <w:rsid w:val="00EA13E4"/>
    <w:rsid w:val="00EA1A4D"/>
    <w:rsid w:val="00EA26DF"/>
    <w:rsid w:val="00EA2ADC"/>
    <w:rsid w:val="00EA2EFF"/>
    <w:rsid w:val="00EA43F9"/>
    <w:rsid w:val="00EA507C"/>
    <w:rsid w:val="00EA51AA"/>
    <w:rsid w:val="00EA5729"/>
    <w:rsid w:val="00EA5CB5"/>
    <w:rsid w:val="00EA6851"/>
    <w:rsid w:val="00EA6ACE"/>
    <w:rsid w:val="00EA6B48"/>
    <w:rsid w:val="00EA73A4"/>
    <w:rsid w:val="00EA788D"/>
    <w:rsid w:val="00EA7BBF"/>
    <w:rsid w:val="00EA7E5E"/>
    <w:rsid w:val="00EB009D"/>
    <w:rsid w:val="00EB0447"/>
    <w:rsid w:val="00EB0D8E"/>
    <w:rsid w:val="00EB0D92"/>
    <w:rsid w:val="00EB1320"/>
    <w:rsid w:val="00EB30B0"/>
    <w:rsid w:val="00EB35A9"/>
    <w:rsid w:val="00EB3D60"/>
    <w:rsid w:val="00EB3D71"/>
    <w:rsid w:val="00EB4119"/>
    <w:rsid w:val="00EB51AF"/>
    <w:rsid w:val="00EB59DC"/>
    <w:rsid w:val="00EB74AA"/>
    <w:rsid w:val="00EC01F6"/>
    <w:rsid w:val="00EC0A40"/>
    <w:rsid w:val="00EC0D86"/>
    <w:rsid w:val="00EC0F40"/>
    <w:rsid w:val="00EC11F6"/>
    <w:rsid w:val="00EC15B5"/>
    <w:rsid w:val="00EC1EB4"/>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31F"/>
    <w:rsid w:val="00EC6E0A"/>
    <w:rsid w:val="00EC76CE"/>
    <w:rsid w:val="00EC7DD2"/>
    <w:rsid w:val="00ED0723"/>
    <w:rsid w:val="00ED0890"/>
    <w:rsid w:val="00ED1420"/>
    <w:rsid w:val="00ED1918"/>
    <w:rsid w:val="00ED2307"/>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5B1"/>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E77B1"/>
    <w:rsid w:val="00EE7ABE"/>
    <w:rsid w:val="00EF0E23"/>
    <w:rsid w:val="00EF13AA"/>
    <w:rsid w:val="00EF158B"/>
    <w:rsid w:val="00EF2FC3"/>
    <w:rsid w:val="00EF33BB"/>
    <w:rsid w:val="00EF382D"/>
    <w:rsid w:val="00EF38AC"/>
    <w:rsid w:val="00EF4508"/>
    <w:rsid w:val="00EF4FF8"/>
    <w:rsid w:val="00EF5BBB"/>
    <w:rsid w:val="00EF660D"/>
    <w:rsid w:val="00EF75C6"/>
    <w:rsid w:val="00EF7D2E"/>
    <w:rsid w:val="00F00062"/>
    <w:rsid w:val="00F000B2"/>
    <w:rsid w:val="00F005EB"/>
    <w:rsid w:val="00F007C3"/>
    <w:rsid w:val="00F01444"/>
    <w:rsid w:val="00F02CC0"/>
    <w:rsid w:val="00F03AD6"/>
    <w:rsid w:val="00F04AD4"/>
    <w:rsid w:val="00F052B2"/>
    <w:rsid w:val="00F05702"/>
    <w:rsid w:val="00F05E51"/>
    <w:rsid w:val="00F06DC4"/>
    <w:rsid w:val="00F07924"/>
    <w:rsid w:val="00F07E3A"/>
    <w:rsid w:val="00F10724"/>
    <w:rsid w:val="00F1090A"/>
    <w:rsid w:val="00F10E33"/>
    <w:rsid w:val="00F10E62"/>
    <w:rsid w:val="00F11E31"/>
    <w:rsid w:val="00F11F3E"/>
    <w:rsid w:val="00F12B16"/>
    <w:rsid w:val="00F12EAB"/>
    <w:rsid w:val="00F12F99"/>
    <w:rsid w:val="00F1307C"/>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565"/>
    <w:rsid w:val="00F246D9"/>
    <w:rsid w:val="00F24952"/>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486F"/>
    <w:rsid w:val="00F34D09"/>
    <w:rsid w:val="00F34D69"/>
    <w:rsid w:val="00F3506C"/>
    <w:rsid w:val="00F353FB"/>
    <w:rsid w:val="00F36E2B"/>
    <w:rsid w:val="00F3703B"/>
    <w:rsid w:val="00F37182"/>
    <w:rsid w:val="00F3746E"/>
    <w:rsid w:val="00F377C2"/>
    <w:rsid w:val="00F377FF"/>
    <w:rsid w:val="00F3785D"/>
    <w:rsid w:val="00F4052F"/>
    <w:rsid w:val="00F405A5"/>
    <w:rsid w:val="00F408C3"/>
    <w:rsid w:val="00F40A6A"/>
    <w:rsid w:val="00F41110"/>
    <w:rsid w:val="00F412BF"/>
    <w:rsid w:val="00F41D2F"/>
    <w:rsid w:val="00F42B7F"/>
    <w:rsid w:val="00F43368"/>
    <w:rsid w:val="00F437B3"/>
    <w:rsid w:val="00F438A4"/>
    <w:rsid w:val="00F43F44"/>
    <w:rsid w:val="00F4552C"/>
    <w:rsid w:val="00F455A3"/>
    <w:rsid w:val="00F458BC"/>
    <w:rsid w:val="00F46119"/>
    <w:rsid w:val="00F47380"/>
    <w:rsid w:val="00F4759E"/>
    <w:rsid w:val="00F47C20"/>
    <w:rsid w:val="00F47DDC"/>
    <w:rsid w:val="00F501C4"/>
    <w:rsid w:val="00F5026E"/>
    <w:rsid w:val="00F50B00"/>
    <w:rsid w:val="00F51026"/>
    <w:rsid w:val="00F5140E"/>
    <w:rsid w:val="00F514E1"/>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E0C"/>
    <w:rsid w:val="00F66E4D"/>
    <w:rsid w:val="00F70161"/>
    <w:rsid w:val="00F70C47"/>
    <w:rsid w:val="00F71C30"/>
    <w:rsid w:val="00F72194"/>
    <w:rsid w:val="00F722FD"/>
    <w:rsid w:val="00F72E52"/>
    <w:rsid w:val="00F732B0"/>
    <w:rsid w:val="00F73615"/>
    <w:rsid w:val="00F737CF"/>
    <w:rsid w:val="00F73E1A"/>
    <w:rsid w:val="00F74687"/>
    <w:rsid w:val="00F74B7F"/>
    <w:rsid w:val="00F74C14"/>
    <w:rsid w:val="00F74D5B"/>
    <w:rsid w:val="00F7502D"/>
    <w:rsid w:val="00F75710"/>
    <w:rsid w:val="00F75BBC"/>
    <w:rsid w:val="00F75C5C"/>
    <w:rsid w:val="00F76158"/>
    <w:rsid w:val="00F76766"/>
    <w:rsid w:val="00F76B90"/>
    <w:rsid w:val="00F76C61"/>
    <w:rsid w:val="00F76E02"/>
    <w:rsid w:val="00F7718A"/>
    <w:rsid w:val="00F772D2"/>
    <w:rsid w:val="00F77804"/>
    <w:rsid w:val="00F802C2"/>
    <w:rsid w:val="00F809DD"/>
    <w:rsid w:val="00F80E9D"/>
    <w:rsid w:val="00F817D4"/>
    <w:rsid w:val="00F81E1E"/>
    <w:rsid w:val="00F82293"/>
    <w:rsid w:val="00F838CB"/>
    <w:rsid w:val="00F83B59"/>
    <w:rsid w:val="00F841B1"/>
    <w:rsid w:val="00F84A59"/>
    <w:rsid w:val="00F85642"/>
    <w:rsid w:val="00F85947"/>
    <w:rsid w:val="00F860F0"/>
    <w:rsid w:val="00F86E0F"/>
    <w:rsid w:val="00F87627"/>
    <w:rsid w:val="00F87A99"/>
    <w:rsid w:val="00F90002"/>
    <w:rsid w:val="00F90010"/>
    <w:rsid w:val="00F911AD"/>
    <w:rsid w:val="00F914DE"/>
    <w:rsid w:val="00F91560"/>
    <w:rsid w:val="00F91646"/>
    <w:rsid w:val="00F91FA1"/>
    <w:rsid w:val="00F92095"/>
    <w:rsid w:val="00F923DC"/>
    <w:rsid w:val="00F92C4A"/>
    <w:rsid w:val="00F9311B"/>
    <w:rsid w:val="00F931CB"/>
    <w:rsid w:val="00F933D4"/>
    <w:rsid w:val="00F9376C"/>
    <w:rsid w:val="00F93795"/>
    <w:rsid w:val="00F93ABE"/>
    <w:rsid w:val="00F93C53"/>
    <w:rsid w:val="00F93CB7"/>
    <w:rsid w:val="00F94167"/>
    <w:rsid w:val="00F9455F"/>
    <w:rsid w:val="00F9472F"/>
    <w:rsid w:val="00F948AC"/>
    <w:rsid w:val="00F948FB"/>
    <w:rsid w:val="00F94AF5"/>
    <w:rsid w:val="00F94B05"/>
    <w:rsid w:val="00F94DFD"/>
    <w:rsid w:val="00F95A16"/>
    <w:rsid w:val="00F960FD"/>
    <w:rsid w:val="00F96389"/>
    <w:rsid w:val="00F965E3"/>
    <w:rsid w:val="00F96EAE"/>
    <w:rsid w:val="00F97D68"/>
    <w:rsid w:val="00FA0251"/>
    <w:rsid w:val="00FA0C15"/>
    <w:rsid w:val="00FA14EA"/>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6D33"/>
    <w:rsid w:val="00FB72A2"/>
    <w:rsid w:val="00FB750B"/>
    <w:rsid w:val="00FB7DEE"/>
    <w:rsid w:val="00FC0274"/>
    <w:rsid w:val="00FC0FA0"/>
    <w:rsid w:val="00FC14FB"/>
    <w:rsid w:val="00FC1C7D"/>
    <w:rsid w:val="00FC21E0"/>
    <w:rsid w:val="00FC2EBA"/>
    <w:rsid w:val="00FC3F9A"/>
    <w:rsid w:val="00FC4342"/>
    <w:rsid w:val="00FC4B79"/>
    <w:rsid w:val="00FC53E3"/>
    <w:rsid w:val="00FC578D"/>
    <w:rsid w:val="00FC5D14"/>
    <w:rsid w:val="00FC5D91"/>
    <w:rsid w:val="00FC65BE"/>
    <w:rsid w:val="00FC750A"/>
    <w:rsid w:val="00FC7B17"/>
    <w:rsid w:val="00FC7D55"/>
    <w:rsid w:val="00FD0461"/>
    <w:rsid w:val="00FD0891"/>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6DC"/>
    <w:rsid w:val="00FD6A8A"/>
    <w:rsid w:val="00FD6E3E"/>
    <w:rsid w:val="00FD6F65"/>
    <w:rsid w:val="00FD7095"/>
    <w:rsid w:val="00FD7D23"/>
    <w:rsid w:val="00FE0FD6"/>
    <w:rsid w:val="00FE0FE4"/>
    <w:rsid w:val="00FE122A"/>
    <w:rsid w:val="00FE123D"/>
    <w:rsid w:val="00FE1C71"/>
    <w:rsid w:val="00FE2089"/>
    <w:rsid w:val="00FE2185"/>
    <w:rsid w:val="00FE27E1"/>
    <w:rsid w:val="00FE369D"/>
    <w:rsid w:val="00FE397A"/>
    <w:rsid w:val="00FE3A6F"/>
    <w:rsid w:val="00FE3B65"/>
    <w:rsid w:val="00FE48E4"/>
    <w:rsid w:val="00FE6351"/>
    <w:rsid w:val="00FE6483"/>
    <w:rsid w:val="00FE6E35"/>
    <w:rsid w:val="00FE7BF1"/>
    <w:rsid w:val="00FE7F13"/>
    <w:rsid w:val="00FF0481"/>
    <w:rsid w:val="00FF0CCB"/>
    <w:rsid w:val="00FF0D8D"/>
    <w:rsid w:val="00FF1267"/>
    <w:rsid w:val="00FF156E"/>
    <w:rsid w:val="00FF1605"/>
    <w:rsid w:val="00FF1FB0"/>
    <w:rsid w:val="00FF2512"/>
    <w:rsid w:val="00FF2D6D"/>
    <w:rsid w:val="00FF2E8A"/>
    <w:rsid w:val="00FF3025"/>
    <w:rsid w:val="00FF3953"/>
    <w:rsid w:val="00FF3C01"/>
    <w:rsid w:val="00FF3C6A"/>
    <w:rsid w:val="00FF4019"/>
    <w:rsid w:val="00FF45A0"/>
    <w:rsid w:val="00FF4742"/>
    <w:rsid w:val="00FF4C33"/>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aches.com"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dals.com" TargetMode="External"/><Relationship Id="rId17" Type="http://schemas.openxmlformats.org/officeDocument/2006/relationships/hyperlink" Target="http://www.beaches.com/" TargetMode="External"/><Relationship Id="rId2" Type="http://schemas.openxmlformats.org/officeDocument/2006/relationships/customXml" Target="../customXml/item2.xml"/><Relationship Id="rId16" Type="http://schemas.openxmlformats.org/officeDocument/2006/relationships/hyperlink" Target="http://www.sandals.com" TargetMode="External"/><Relationship Id="rId20" Type="http://schemas.openxmlformats.org/officeDocument/2006/relationships/hyperlink" Target="http://www.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dals." TargetMode="External"/><Relationship Id="rId10" Type="http://schemas.openxmlformats.org/officeDocument/2006/relationships/endnotes" Target="endnotes.xml"/><Relationship Id="rId19" Type="http://schemas.openxmlformats.org/officeDocument/2006/relationships/hyperlink" Target="mailto:info@openmindconsulting.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com/all-inclusive/dining/"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9" ma:contentTypeDescription="Creare un nuovo documento." ma:contentTypeScope="" ma:versionID="efb90cf9ad1ab11d363bfbcd537ab8cf">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8a343feeffadcb8fb5066ef2546c6870"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59bfc67-bcf0-4130-a1cc-5a1ab1674b15" xsi:nil="true"/>
  </documentManagement>
</p:properties>
</file>

<file path=customXml/itemProps1.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2.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3.xml><?xml version="1.0" encoding="utf-8"?>
<ds:datastoreItem xmlns:ds="http://schemas.openxmlformats.org/officeDocument/2006/customXml" ds:itemID="{2EF141AB-26B8-4BF0-A852-3EB141B50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 ds:uri="059bfc67-bcf0-4130-a1cc-5a1ab1674b1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1543</Words>
  <Characters>8797</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26</cp:revision>
  <cp:lastPrinted>2020-07-03T14:50:00Z</cp:lastPrinted>
  <dcterms:created xsi:type="dcterms:W3CDTF">2026-05-18T07:56:00Z</dcterms:created>
  <dcterms:modified xsi:type="dcterms:W3CDTF">2026-05-25T07:50:00Z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