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0CA3" w14:textId="7E8669EA" w:rsidR="00235373" w:rsidRPr="00DE3FCD" w:rsidRDefault="00B94F92" w:rsidP="698C78A3">
      <w:pPr>
        <w:contextualSpacing/>
        <w:jc w:val="right"/>
        <w:rPr>
          <w:rFonts w:ascii="Calibri Light" w:hAnsi="Calibri Light"/>
          <w:b/>
          <w:bCs/>
          <w:sz w:val="28"/>
          <w:szCs w:val="28"/>
          <w:lang w:eastAsia="en-US"/>
        </w:rPr>
      </w:pPr>
      <w:r>
        <w:rPr>
          <w:rFonts w:asciiTheme="minorHAnsi" w:hAnsiTheme="minorHAnsi" w:cstheme="minorBidi"/>
          <w:b/>
          <w:bCs/>
          <w:sz w:val="22"/>
          <w:szCs w:val="22"/>
          <w:lang w:eastAsia="en-US"/>
        </w:rPr>
        <w:t>2</w:t>
      </w:r>
      <w:r w:rsidR="3DD9211D" w:rsidRPr="698C78A3">
        <w:rPr>
          <w:rFonts w:asciiTheme="minorHAnsi" w:hAnsiTheme="minorHAnsi" w:cstheme="minorBidi"/>
          <w:b/>
          <w:bCs/>
          <w:sz w:val="22"/>
          <w:szCs w:val="22"/>
          <w:lang w:eastAsia="en-US"/>
        </w:rPr>
        <w:t xml:space="preserve">8 giugno </w:t>
      </w:r>
      <w:r w:rsidR="00BB4809">
        <w:rPr>
          <w:rFonts w:asciiTheme="minorHAnsi" w:hAnsiTheme="minorHAnsi" w:cstheme="minorBidi"/>
          <w:b/>
          <w:bCs/>
          <w:sz w:val="22"/>
          <w:szCs w:val="22"/>
          <w:lang w:eastAsia="en-US"/>
        </w:rPr>
        <w:t>-</w:t>
      </w:r>
      <w:r w:rsidR="3DD9211D" w:rsidRPr="698C78A3">
        <w:rPr>
          <w:rFonts w:asciiTheme="minorHAnsi" w:hAnsiTheme="minorHAnsi" w:cstheme="minorBidi"/>
          <w:b/>
          <w:bCs/>
          <w:sz w:val="22"/>
          <w:szCs w:val="22"/>
          <w:lang w:eastAsia="en-US"/>
        </w:rPr>
        <w:t xml:space="preserve"> 5 luglio 202</w:t>
      </w:r>
      <w:r w:rsidR="00D246CD">
        <w:rPr>
          <w:rFonts w:asciiTheme="minorHAnsi" w:hAnsiTheme="minorHAnsi" w:cstheme="minorBidi"/>
          <w:b/>
          <w:bCs/>
          <w:sz w:val="22"/>
          <w:szCs w:val="22"/>
          <w:lang w:eastAsia="en-US"/>
        </w:rPr>
        <w:t>6</w:t>
      </w:r>
    </w:p>
    <w:p w14:paraId="3D964796" w14:textId="75897695" w:rsidR="00AB3050" w:rsidRPr="00BB4809" w:rsidRDefault="00514261" w:rsidP="00514261">
      <w:pPr>
        <w:jc w:val="right"/>
        <w:rPr>
          <w:rFonts w:ascii="Calibri" w:hAnsi="Calibri" w:cs="Calibri"/>
          <w:b/>
          <w:bCs/>
          <w:spacing w:val="-10"/>
          <w:kern w:val="28"/>
          <w:sz w:val="36"/>
          <w:szCs w:val="36"/>
          <w:lang w:eastAsia="en-US"/>
        </w:rPr>
      </w:pPr>
      <w:r>
        <w:rPr>
          <w:rFonts w:ascii="Calibri" w:hAnsi="Calibri" w:cs="Calibri"/>
          <w:b/>
          <w:bCs/>
          <w:spacing w:val="-10"/>
          <w:kern w:val="28"/>
          <w:sz w:val="36"/>
          <w:szCs w:val="36"/>
          <w:lang w:eastAsia="en-US"/>
        </w:rPr>
        <w:t>Due settimane a</w:t>
      </w:r>
      <w:r w:rsidR="00BB4809">
        <w:rPr>
          <w:rFonts w:ascii="Calibri" w:hAnsi="Calibri" w:cs="Calibri"/>
          <w:b/>
          <w:bCs/>
          <w:spacing w:val="-10"/>
          <w:kern w:val="28"/>
          <w:sz w:val="36"/>
          <w:szCs w:val="36"/>
          <w:lang w:eastAsia="en-US"/>
        </w:rPr>
        <w:t xml:space="preserve"> “</w:t>
      </w:r>
      <w:r w:rsidR="00AB3050" w:rsidRPr="00BB4809">
        <w:rPr>
          <w:rFonts w:ascii="Calibri" w:hAnsi="Calibri" w:cs="Calibri"/>
          <w:b/>
          <w:bCs/>
          <w:spacing w:val="-10"/>
          <w:kern w:val="28"/>
          <w:sz w:val="36"/>
          <w:szCs w:val="36"/>
          <w:lang w:eastAsia="en-US"/>
        </w:rPr>
        <w:t>Musica Regina in Villa</w:t>
      </w:r>
      <w:r w:rsidR="00BB4809">
        <w:rPr>
          <w:rFonts w:ascii="Calibri" w:hAnsi="Calibri" w:cs="Calibri"/>
          <w:b/>
          <w:bCs/>
          <w:spacing w:val="-10"/>
          <w:kern w:val="28"/>
          <w:sz w:val="36"/>
          <w:szCs w:val="36"/>
          <w:lang w:eastAsia="en-US"/>
        </w:rPr>
        <w:t>”</w:t>
      </w:r>
      <w:r w:rsidR="00AB3050" w:rsidRPr="00BB4809">
        <w:rPr>
          <w:rFonts w:ascii="Calibri" w:hAnsi="Calibri" w:cs="Calibri"/>
          <w:b/>
          <w:bCs/>
          <w:spacing w:val="-10"/>
          <w:kern w:val="28"/>
          <w:sz w:val="36"/>
          <w:szCs w:val="36"/>
          <w:lang w:eastAsia="en-US"/>
        </w:rPr>
        <w:t xml:space="preserve"> International Music Festival</w:t>
      </w:r>
      <w:r w:rsidR="00BB4809">
        <w:rPr>
          <w:rFonts w:ascii="Calibri" w:hAnsi="Calibri" w:cs="Calibri"/>
          <w:b/>
          <w:bCs/>
          <w:spacing w:val="-10"/>
          <w:kern w:val="28"/>
          <w:sz w:val="36"/>
          <w:szCs w:val="36"/>
          <w:lang w:eastAsia="en-US"/>
        </w:rPr>
        <w:t>:</w:t>
      </w:r>
      <w:r>
        <w:rPr>
          <w:rFonts w:ascii="Calibri" w:hAnsi="Calibri" w:cs="Calibri"/>
          <w:b/>
          <w:bCs/>
          <w:spacing w:val="-10"/>
          <w:kern w:val="28"/>
          <w:sz w:val="36"/>
          <w:szCs w:val="36"/>
          <w:lang w:eastAsia="en-US"/>
        </w:rPr>
        <w:t xml:space="preserve"> il programma raccontato dal maestro Mazzonetto</w:t>
      </w:r>
    </w:p>
    <w:p w14:paraId="6E6A0A1F" w14:textId="1637A37B" w:rsidR="00BB4809" w:rsidRPr="00B25A7B" w:rsidRDefault="00EE0B0A" w:rsidP="00B25A7B">
      <w:pPr>
        <w:jc w:val="right"/>
        <w:rPr>
          <w:rFonts w:asciiTheme="minorHAnsi" w:hAnsiTheme="minorHAnsi" w:cstheme="minorHAnsi"/>
          <w:b/>
          <w:bCs/>
          <w:sz w:val="22"/>
          <w:szCs w:val="22"/>
        </w:rPr>
      </w:pPr>
      <w:r w:rsidRPr="00B25A7B">
        <w:rPr>
          <w:rFonts w:asciiTheme="minorHAnsi" w:hAnsiTheme="minorHAnsi" w:cstheme="minorHAnsi"/>
          <w:b/>
          <w:bCs/>
          <w:sz w:val="22"/>
          <w:szCs w:val="22"/>
        </w:rPr>
        <w:t xml:space="preserve">Dal 28 giugno al 5 luglio 2026 torna a Villa della Regina la quinta edizione del festival </w:t>
      </w:r>
      <w:r w:rsidRPr="00B25A7B">
        <w:rPr>
          <w:rFonts w:asciiTheme="minorHAnsi" w:hAnsiTheme="minorHAnsi" w:cstheme="minorHAnsi"/>
          <w:b/>
          <w:bCs/>
          <w:sz w:val="22"/>
          <w:szCs w:val="22"/>
        </w:rPr>
        <w:t>realizzato</w:t>
      </w:r>
      <w:r w:rsidRPr="00B25A7B">
        <w:rPr>
          <w:rFonts w:asciiTheme="minorHAnsi" w:hAnsiTheme="minorHAnsi" w:cstheme="minorHAnsi"/>
          <w:b/>
          <w:bCs/>
          <w:sz w:val="22"/>
          <w:szCs w:val="22"/>
        </w:rPr>
        <w:t xml:space="preserve"> </w:t>
      </w:r>
      <w:r w:rsidR="00405040" w:rsidRPr="00B25A7B">
        <w:rPr>
          <w:rFonts w:asciiTheme="minorHAnsi" w:hAnsiTheme="minorHAnsi" w:cstheme="minorHAnsi"/>
          <w:b/>
          <w:bCs/>
          <w:sz w:val="22"/>
          <w:szCs w:val="22"/>
        </w:rPr>
        <w:t xml:space="preserve">e promosso </w:t>
      </w:r>
      <w:r w:rsidRPr="00B25A7B">
        <w:rPr>
          <w:rFonts w:asciiTheme="minorHAnsi" w:hAnsiTheme="minorHAnsi" w:cstheme="minorHAnsi"/>
          <w:b/>
          <w:bCs/>
          <w:sz w:val="22"/>
          <w:szCs w:val="22"/>
        </w:rPr>
        <w:t>dall’Associazione Apeiron. Tra gli appuntamenti più attesi, il concerto inaugurale che unisce Bach e Flamenco, l’omaggio pianistico a Ezio Bosso e la serata finale con la Filarmonica TRT del Teatro Regio di Torino: sarà la prima volta che un’orchestra filarmonica si esibirà nella residenza sabauda patrimonio UNESCO.</w:t>
      </w:r>
    </w:p>
    <w:p w14:paraId="163C5334" w14:textId="77777777" w:rsidR="00EE0B0A" w:rsidRPr="00B25A7B" w:rsidRDefault="00EE0B0A" w:rsidP="006079F6">
      <w:pPr>
        <w:jc w:val="both"/>
        <w:rPr>
          <w:rFonts w:asciiTheme="minorHAnsi" w:hAnsiTheme="minorHAnsi" w:cstheme="minorHAnsi"/>
          <w:i/>
          <w:iCs/>
          <w:sz w:val="21"/>
          <w:szCs w:val="21"/>
        </w:rPr>
      </w:pPr>
    </w:p>
    <w:p w14:paraId="172D6EF9" w14:textId="49F3AD41" w:rsidR="00F85E54" w:rsidRPr="00B25A7B" w:rsidRDefault="00262013" w:rsidP="006079F6">
      <w:pPr>
        <w:jc w:val="both"/>
        <w:rPr>
          <w:rFonts w:ascii="Calibri" w:eastAsia="Calibri" w:hAnsi="Calibri"/>
          <w:kern w:val="2"/>
          <w:sz w:val="21"/>
          <w:szCs w:val="21"/>
          <w:lang w:eastAsia="en-US"/>
          <w14:ligatures w14:val="standardContextual"/>
        </w:rPr>
      </w:pPr>
      <w:r w:rsidRPr="00B25A7B">
        <w:rPr>
          <w:rFonts w:asciiTheme="minorHAnsi" w:hAnsiTheme="minorHAnsi" w:cstheme="minorHAnsi"/>
          <w:i/>
          <w:iCs/>
          <w:sz w:val="21"/>
          <w:szCs w:val="21"/>
        </w:rPr>
        <w:t xml:space="preserve">Torino, </w:t>
      </w:r>
      <w:r w:rsidR="00514261" w:rsidRPr="00B25A7B">
        <w:rPr>
          <w:rFonts w:asciiTheme="minorHAnsi" w:hAnsiTheme="minorHAnsi" w:cstheme="minorHAnsi"/>
          <w:i/>
          <w:iCs/>
          <w:sz w:val="21"/>
          <w:szCs w:val="21"/>
        </w:rPr>
        <w:t>11</w:t>
      </w:r>
      <w:r w:rsidR="00367AEE" w:rsidRPr="00B25A7B">
        <w:rPr>
          <w:rFonts w:asciiTheme="minorHAnsi" w:hAnsiTheme="minorHAnsi" w:cstheme="minorHAnsi"/>
          <w:i/>
          <w:iCs/>
          <w:sz w:val="21"/>
          <w:szCs w:val="21"/>
        </w:rPr>
        <w:t xml:space="preserve"> </w:t>
      </w:r>
      <w:r w:rsidR="006B6008" w:rsidRPr="00B25A7B">
        <w:rPr>
          <w:rFonts w:asciiTheme="minorHAnsi" w:hAnsiTheme="minorHAnsi" w:cstheme="minorHAnsi"/>
          <w:i/>
          <w:iCs/>
          <w:sz w:val="21"/>
          <w:szCs w:val="21"/>
        </w:rPr>
        <w:t>giugno</w:t>
      </w:r>
      <w:r w:rsidR="00367AEE" w:rsidRPr="00B25A7B">
        <w:rPr>
          <w:rFonts w:asciiTheme="minorHAnsi" w:hAnsiTheme="minorHAnsi" w:cstheme="minorHAnsi"/>
          <w:i/>
          <w:iCs/>
          <w:sz w:val="21"/>
          <w:szCs w:val="21"/>
        </w:rPr>
        <w:t xml:space="preserve"> 2026</w:t>
      </w:r>
      <w:r w:rsidRPr="00B25A7B">
        <w:rPr>
          <w:rFonts w:asciiTheme="minorHAnsi" w:hAnsiTheme="minorHAnsi" w:cstheme="minorHAnsi"/>
          <w:i/>
          <w:iCs/>
          <w:sz w:val="21"/>
          <w:szCs w:val="21"/>
        </w:rPr>
        <w:t xml:space="preserve"> </w:t>
      </w:r>
      <w:r w:rsidR="006079F6" w:rsidRPr="00B25A7B">
        <w:rPr>
          <w:rFonts w:asciiTheme="minorHAnsi" w:hAnsiTheme="minorHAnsi" w:cstheme="minorHAnsi"/>
          <w:i/>
          <w:iCs/>
          <w:sz w:val="21"/>
          <w:szCs w:val="21"/>
        </w:rPr>
        <w:t xml:space="preserve">- </w:t>
      </w:r>
      <w:r w:rsidR="006079F6" w:rsidRPr="00B25A7B">
        <w:rPr>
          <w:rFonts w:ascii="Calibri" w:eastAsia="Calibri" w:hAnsi="Calibri"/>
          <w:kern w:val="2"/>
          <w:sz w:val="21"/>
          <w:szCs w:val="21"/>
          <w:lang w:eastAsia="en-US"/>
          <w14:ligatures w14:val="standardContextual"/>
        </w:rPr>
        <w:t xml:space="preserve">Partito il countdown per </w:t>
      </w:r>
      <w:r w:rsidR="00070A4E" w:rsidRPr="00B25A7B">
        <w:rPr>
          <w:rFonts w:ascii="Calibri" w:eastAsia="Calibri" w:hAnsi="Calibri"/>
          <w:kern w:val="2"/>
          <w:sz w:val="21"/>
          <w:szCs w:val="21"/>
          <w:lang w:eastAsia="en-US"/>
          <w14:ligatures w14:val="standardContextual"/>
        </w:rPr>
        <w:t>la quinta edizione di</w:t>
      </w:r>
      <w:r w:rsidR="006079F6" w:rsidRPr="00B25A7B">
        <w:rPr>
          <w:rFonts w:ascii="Calibri" w:eastAsia="Calibri" w:hAnsi="Calibri"/>
          <w:kern w:val="2"/>
          <w:sz w:val="21"/>
          <w:szCs w:val="21"/>
          <w:lang w:eastAsia="en-US"/>
          <w14:ligatures w14:val="standardContextual"/>
        </w:rPr>
        <w:t xml:space="preserve"> </w:t>
      </w:r>
      <w:r w:rsidR="006079F6" w:rsidRPr="00B25A7B">
        <w:rPr>
          <w:rFonts w:ascii="Calibri" w:eastAsia="Calibri" w:hAnsi="Calibri"/>
          <w:b/>
          <w:bCs/>
          <w:kern w:val="2"/>
          <w:sz w:val="21"/>
          <w:szCs w:val="21"/>
          <w:lang w:eastAsia="en-US"/>
          <w14:ligatures w14:val="standardContextual"/>
        </w:rPr>
        <w:t xml:space="preserve">“MUSICA REGINA IN VILLA” INTERNATIONAL MUSIC FESTIVAL </w:t>
      </w:r>
      <w:r w:rsidR="006079F6" w:rsidRPr="00B25A7B">
        <w:rPr>
          <w:rFonts w:ascii="Calibri" w:eastAsia="Calibri" w:hAnsi="Calibri"/>
          <w:kern w:val="2"/>
          <w:sz w:val="21"/>
          <w:szCs w:val="21"/>
          <w:lang w:eastAsia="en-US"/>
          <w14:ligatures w14:val="standardContextual"/>
        </w:rPr>
        <w:t xml:space="preserve">in programma a Torino dal </w:t>
      </w:r>
      <w:r w:rsidR="006079F6" w:rsidRPr="00B25A7B">
        <w:rPr>
          <w:rFonts w:ascii="Calibri" w:eastAsia="Calibri" w:hAnsi="Calibri"/>
          <w:b/>
          <w:bCs/>
          <w:kern w:val="2"/>
          <w:sz w:val="21"/>
          <w:szCs w:val="21"/>
          <w:lang w:eastAsia="en-US"/>
          <w14:ligatures w14:val="standardContextual"/>
        </w:rPr>
        <w:t>28 giugno al 5 luglio</w:t>
      </w:r>
      <w:r w:rsidR="006079F6" w:rsidRPr="00B25A7B">
        <w:rPr>
          <w:rFonts w:ascii="Calibri" w:eastAsia="Calibri" w:hAnsi="Calibri"/>
          <w:kern w:val="2"/>
          <w:sz w:val="21"/>
          <w:szCs w:val="21"/>
          <w:lang w:eastAsia="en-US"/>
          <w14:ligatures w14:val="standardContextual"/>
        </w:rPr>
        <w:t xml:space="preserve"> </w:t>
      </w:r>
      <w:r w:rsidR="00070A4E" w:rsidRPr="00B25A7B">
        <w:rPr>
          <w:rFonts w:ascii="Calibri" w:eastAsia="Calibri" w:hAnsi="Calibri"/>
          <w:kern w:val="2"/>
          <w:sz w:val="21"/>
          <w:szCs w:val="21"/>
          <w:lang w:eastAsia="en-US"/>
          <w14:ligatures w14:val="standardContextual"/>
        </w:rPr>
        <w:t>presso la</w:t>
      </w:r>
      <w:r w:rsidR="006079F6" w:rsidRPr="00B25A7B">
        <w:rPr>
          <w:rFonts w:ascii="Calibri" w:eastAsia="Calibri" w:hAnsi="Calibri"/>
          <w:kern w:val="2"/>
          <w:sz w:val="21"/>
          <w:szCs w:val="21"/>
          <w:lang w:eastAsia="en-US"/>
          <w14:ligatures w14:val="standardContextual"/>
        </w:rPr>
        <w:t xml:space="preserve"> residenza sabauda - patrimonio Unesco - di Villa della Regina, museo gestito da </w:t>
      </w:r>
      <w:r w:rsidR="006079F6" w:rsidRPr="00B25A7B">
        <w:rPr>
          <w:rFonts w:ascii="Calibri" w:eastAsia="Calibri" w:hAnsi="Calibri"/>
          <w:b/>
          <w:bCs/>
          <w:kern w:val="2"/>
          <w:sz w:val="21"/>
          <w:szCs w:val="21"/>
          <w:lang w:eastAsia="en-US"/>
          <w14:ligatures w14:val="standardContextual"/>
        </w:rPr>
        <w:t>Residenze Reali Sabaude</w:t>
      </w:r>
      <w:r w:rsidR="006079F6" w:rsidRPr="00B25A7B">
        <w:rPr>
          <w:rFonts w:ascii="Calibri" w:eastAsia="Calibri" w:hAnsi="Calibri"/>
          <w:kern w:val="2"/>
          <w:sz w:val="21"/>
          <w:szCs w:val="21"/>
          <w:lang w:eastAsia="en-US"/>
          <w14:ligatures w14:val="standardContextual"/>
        </w:rPr>
        <w:t xml:space="preserve">. </w:t>
      </w:r>
      <w:proofErr w:type="gramStart"/>
      <w:r w:rsidR="006079F6" w:rsidRPr="00B25A7B">
        <w:rPr>
          <w:rFonts w:ascii="Calibri" w:eastAsia="Calibri" w:hAnsi="Calibri"/>
          <w:kern w:val="2"/>
          <w:sz w:val="21"/>
          <w:szCs w:val="21"/>
          <w:lang w:eastAsia="en-US"/>
          <w14:ligatures w14:val="standardContextual"/>
        </w:rPr>
        <w:t>Una location</w:t>
      </w:r>
      <w:proofErr w:type="gramEnd"/>
      <w:r w:rsidR="006079F6" w:rsidRPr="00B25A7B">
        <w:rPr>
          <w:rFonts w:ascii="Calibri" w:eastAsia="Calibri" w:hAnsi="Calibri"/>
          <w:kern w:val="2"/>
          <w:sz w:val="21"/>
          <w:szCs w:val="21"/>
          <w:lang w:eastAsia="en-US"/>
          <w14:ligatures w14:val="standardContextual"/>
        </w:rPr>
        <w:t xml:space="preserve"> d’eccellenza per un appuntamento che nel tempo ha acquisito sempre maggiore peso all’interno del cartellone culturale estivo del capoluogo piemontese, arrivando lo scorso anno a contare un pubblico di oltre 3.000 spettatori.</w:t>
      </w:r>
    </w:p>
    <w:p w14:paraId="43EF8837" w14:textId="77777777" w:rsidR="00F85E54" w:rsidRPr="00B25A7B" w:rsidRDefault="006079F6" w:rsidP="006079F6">
      <w:pPr>
        <w:spacing w:line="252" w:lineRule="auto"/>
        <w:jc w:val="both"/>
        <w:rPr>
          <w:rFonts w:ascii="Calibri" w:eastAsia="Calibri" w:hAnsi="Calibri"/>
          <w:i/>
          <w:iCs/>
          <w:kern w:val="2"/>
          <w:sz w:val="21"/>
          <w:szCs w:val="21"/>
          <w:lang w:eastAsia="en-US"/>
          <w14:ligatures w14:val="standardContextual"/>
        </w:rPr>
      </w:pPr>
      <w:r w:rsidRPr="00B25A7B">
        <w:rPr>
          <w:rFonts w:ascii="Calibri" w:eastAsia="Calibri" w:hAnsi="Calibri"/>
          <w:kern w:val="2"/>
          <w:sz w:val="21"/>
          <w:szCs w:val="21"/>
          <w:lang w:eastAsia="en-US"/>
          <w14:ligatures w14:val="standardContextual"/>
        </w:rPr>
        <w:t xml:space="preserve">Per il quinto anno consecutivo sotto la </w:t>
      </w:r>
      <w:r w:rsidRPr="00B25A7B">
        <w:rPr>
          <w:rFonts w:ascii="Calibri" w:eastAsia="Calibri" w:hAnsi="Calibri"/>
          <w:b/>
          <w:bCs/>
          <w:kern w:val="2"/>
          <w:sz w:val="21"/>
          <w:szCs w:val="21"/>
          <w:lang w:eastAsia="en-US"/>
          <w14:ligatures w14:val="standardContextual"/>
        </w:rPr>
        <w:t>direzione artistica</w:t>
      </w:r>
      <w:r w:rsidRPr="00B25A7B">
        <w:rPr>
          <w:rFonts w:ascii="Calibri" w:eastAsia="Calibri" w:hAnsi="Calibri"/>
          <w:kern w:val="2"/>
          <w:sz w:val="21"/>
          <w:szCs w:val="21"/>
          <w:lang w:eastAsia="en-US"/>
          <w14:ligatures w14:val="standardContextual"/>
        </w:rPr>
        <w:t xml:space="preserve"> del </w:t>
      </w:r>
      <w:r w:rsidRPr="00B25A7B">
        <w:rPr>
          <w:rFonts w:ascii="Calibri" w:eastAsia="Calibri" w:hAnsi="Calibri"/>
          <w:b/>
          <w:bCs/>
          <w:kern w:val="2"/>
          <w:sz w:val="21"/>
          <w:szCs w:val="21"/>
          <w:lang w:eastAsia="en-US"/>
          <w14:ligatures w14:val="standardContextual"/>
        </w:rPr>
        <w:t>pianista concertista Francesco Mazzonetto</w:t>
      </w:r>
      <w:r w:rsidRPr="00B25A7B">
        <w:rPr>
          <w:rFonts w:ascii="Calibri" w:eastAsia="Calibri" w:hAnsi="Calibri"/>
          <w:kern w:val="2"/>
          <w:sz w:val="21"/>
          <w:szCs w:val="21"/>
          <w:lang w:eastAsia="en-US"/>
          <w14:ligatures w14:val="standardContextual"/>
        </w:rPr>
        <w:t xml:space="preserve"> – che dell’evento è anche ideatore </w:t>
      </w:r>
      <w:r w:rsidR="00F85E54" w:rsidRPr="00B25A7B">
        <w:rPr>
          <w:rFonts w:ascii="Calibri" w:eastAsia="Calibri" w:hAnsi="Calibri"/>
          <w:kern w:val="2"/>
          <w:sz w:val="21"/>
          <w:szCs w:val="21"/>
          <w:lang w:eastAsia="en-US"/>
          <w14:ligatures w14:val="standardContextual"/>
        </w:rPr>
        <w:t>- “</w:t>
      </w:r>
      <w:r w:rsidRPr="00B25A7B">
        <w:rPr>
          <w:rFonts w:ascii="Calibri" w:eastAsia="Calibri" w:hAnsi="Calibri"/>
          <w:b/>
          <w:bCs/>
          <w:kern w:val="2"/>
          <w:sz w:val="21"/>
          <w:szCs w:val="21"/>
          <w:lang w:eastAsia="en-US"/>
          <w14:ligatures w14:val="standardContextual"/>
        </w:rPr>
        <w:t xml:space="preserve">Musica Regina in Villa” International Music Festival </w:t>
      </w:r>
      <w:r w:rsidRPr="00B25A7B">
        <w:rPr>
          <w:rFonts w:ascii="Calibri" w:eastAsia="Calibri" w:hAnsi="Calibri"/>
          <w:kern w:val="2"/>
          <w:sz w:val="21"/>
          <w:szCs w:val="21"/>
          <w:lang w:eastAsia="en-US"/>
          <w14:ligatures w14:val="standardContextual"/>
        </w:rPr>
        <w:t>è organizzato dall’Associazione Apeiron in collaborazione con l’Associazione “Amici di Villa della Regina” e</w:t>
      </w:r>
      <w:r w:rsidR="00F85E54" w:rsidRPr="00B25A7B">
        <w:rPr>
          <w:rFonts w:ascii="Calibri" w:eastAsia="Calibri" w:hAnsi="Calibri"/>
          <w:kern w:val="2"/>
          <w:sz w:val="21"/>
          <w:szCs w:val="21"/>
          <w:lang w:eastAsia="en-US"/>
          <w14:ligatures w14:val="standardContextual"/>
        </w:rPr>
        <w:t xml:space="preserve"> per l’</w:t>
      </w:r>
      <w:r w:rsidRPr="00B25A7B">
        <w:rPr>
          <w:rFonts w:ascii="Calibri" w:eastAsia="Calibri" w:hAnsi="Calibri"/>
          <w:kern w:val="2"/>
          <w:sz w:val="21"/>
          <w:szCs w:val="21"/>
          <w:lang w:eastAsia="en-US"/>
          <w14:ligatures w14:val="standardContextual"/>
        </w:rPr>
        <w:t xml:space="preserve">edizione 2026 </w:t>
      </w:r>
      <w:r w:rsidR="00F85E54" w:rsidRPr="00B25A7B">
        <w:rPr>
          <w:rFonts w:ascii="Calibri" w:eastAsia="Calibri" w:hAnsi="Calibri"/>
          <w:kern w:val="2"/>
          <w:sz w:val="21"/>
          <w:szCs w:val="21"/>
          <w:lang w:eastAsia="en-US"/>
          <w14:ligatures w14:val="standardContextual"/>
        </w:rPr>
        <w:t>fa leva</w:t>
      </w:r>
      <w:r w:rsidRPr="00B25A7B">
        <w:rPr>
          <w:rFonts w:ascii="Calibri" w:eastAsia="Calibri" w:hAnsi="Calibri"/>
          <w:kern w:val="2"/>
          <w:sz w:val="21"/>
          <w:szCs w:val="21"/>
          <w:lang w:eastAsia="en-US"/>
          <w14:ligatures w14:val="standardContextual"/>
        </w:rPr>
        <w:t xml:space="preserve"> sul tema delle </w:t>
      </w:r>
      <w:r w:rsidRPr="00B25A7B">
        <w:rPr>
          <w:rFonts w:ascii="Calibri" w:eastAsia="Calibri" w:hAnsi="Calibri"/>
          <w:b/>
          <w:bCs/>
          <w:kern w:val="2"/>
          <w:sz w:val="21"/>
          <w:szCs w:val="21"/>
          <w:lang w:eastAsia="en-US"/>
          <w14:ligatures w14:val="standardContextual"/>
        </w:rPr>
        <w:t>“</w:t>
      </w:r>
      <w:r w:rsidRPr="00B25A7B">
        <w:rPr>
          <w:rFonts w:ascii="Calibri" w:eastAsia="Calibri" w:hAnsi="Calibri"/>
          <w:b/>
          <w:bCs/>
          <w:i/>
          <w:iCs/>
          <w:kern w:val="2"/>
          <w:sz w:val="21"/>
          <w:szCs w:val="21"/>
          <w:lang w:eastAsia="en-US"/>
          <w14:ligatures w14:val="standardContextual"/>
        </w:rPr>
        <w:t>Visioni”</w:t>
      </w:r>
      <w:r w:rsidR="00F85E54" w:rsidRPr="00B25A7B">
        <w:rPr>
          <w:rFonts w:ascii="Calibri" w:eastAsia="Calibri" w:hAnsi="Calibri"/>
          <w:kern w:val="2"/>
          <w:sz w:val="21"/>
          <w:szCs w:val="21"/>
          <w:lang w:eastAsia="en-US"/>
          <w14:ligatures w14:val="standardContextual"/>
        </w:rPr>
        <w:t xml:space="preserve">. </w:t>
      </w:r>
      <w:r w:rsidRPr="00B25A7B">
        <w:rPr>
          <w:rFonts w:ascii="Calibri" w:eastAsia="Calibri" w:hAnsi="Calibri"/>
          <w:i/>
          <w:iCs/>
          <w:kern w:val="2"/>
          <w:sz w:val="21"/>
          <w:szCs w:val="21"/>
          <w:lang w:eastAsia="en-US"/>
          <w14:ligatures w14:val="standardContextual"/>
        </w:rPr>
        <w:t xml:space="preserve"> </w:t>
      </w:r>
    </w:p>
    <w:p w14:paraId="44DA724C" w14:textId="09F8CADF" w:rsidR="006079F6" w:rsidRPr="00B25A7B" w:rsidRDefault="00F85E54" w:rsidP="006079F6">
      <w:pPr>
        <w:spacing w:line="252" w:lineRule="auto"/>
        <w:jc w:val="both"/>
        <w:rPr>
          <w:rFonts w:ascii="Calibri" w:eastAsia="Calibri" w:hAnsi="Calibri"/>
          <w:kern w:val="2"/>
          <w:sz w:val="21"/>
          <w:szCs w:val="21"/>
          <w:lang w:eastAsia="en-US"/>
          <w14:ligatures w14:val="standardContextual"/>
        </w:rPr>
      </w:pPr>
      <w:r w:rsidRPr="00B25A7B">
        <w:rPr>
          <w:rFonts w:ascii="Calibri" w:eastAsia="Calibri" w:hAnsi="Calibri"/>
          <w:b/>
          <w:bCs/>
          <w:kern w:val="2"/>
          <w:sz w:val="21"/>
          <w:szCs w:val="21"/>
          <w:lang w:eastAsia="en-US"/>
          <w14:ligatures w14:val="standardContextual"/>
        </w:rPr>
        <w:t>V</w:t>
      </w:r>
      <w:r w:rsidR="006079F6" w:rsidRPr="00B25A7B">
        <w:rPr>
          <w:rFonts w:ascii="Calibri" w:eastAsia="Calibri" w:hAnsi="Calibri"/>
          <w:b/>
          <w:bCs/>
          <w:kern w:val="2"/>
          <w:sz w:val="21"/>
          <w:szCs w:val="21"/>
          <w:lang w:eastAsia="en-US"/>
          <w14:ligatures w14:val="standardContextual"/>
        </w:rPr>
        <w:t>isioni</w:t>
      </w:r>
      <w:r w:rsidR="006079F6" w:rsidRPr="00B25A7B">
        <w:rPr>
          <w:rFonts w:ascii="Calibri" w:eastAsia="Calibri" w:hAnsi="Calibri"/>
          <w:kern w:val="2"/>
          <w:sz w:val="21"/>
          <w:szCs w:val="21"/>
          <w:lang w:eastAsia="en-US"/>
          <w14:ligatures w14:val="standardContextual"/>
        </w:rPr>
        <w:t xml:space="preserve"> concrete su obiettivi e ruolo </w:t>
      </w:r>
      <w:r w:rsidR="006079F6" w:rsidRPr="00B25A7B">
        <w:rPr>
          <w:rFonts w:ascii="Calibri" w:eastAsia="Calibri" w:hAnsi="Calibri"/>
          <w:b/>
          <w:bCs/>
          <w:kern w:val="2"/>
          <w:sz w:val="21"/>
          <w:szCs w:val="21"/>
          <w:lang w:eastAsia="en-US"/>
          <w14:ligatures w14:val="standardContextual"/>
        </w:rPr>
        <w:t>del mondo artistico musicale</w:t>
      </w:r>
      <w:r w:rsidR="006079F6" w:rsidRPr="00B25A7B">
        <w:rPr>
          <w:rFonts w:ascii="Calibri" w:eastAsia="Calibri" w:hAnsi="Calibri"/>
          <w:kern w:val="2"/>
          <w:sz w:val="21"/>
          <w:szCs w:val="21"/>
          <w:lang w:eastAsia="en-US"/>
          <w14:ligatures w14:val="standardContextual"/>
        </w:rPr>
        <w:t xml:space="preserve"> nella società d’oggi</w:t>
      </w:r>
      <w:r w:rsidR="00070A4E" w:rsidRPr="00B25A7B">
        <w:rPr>
          <w:rFonts w:ascii="Calibri" w:eastAsia="Calibri" w:hAnsi="Calibri"/>
          <w:kern w:val="2"/>
          <w:sz w:val="21"/>
          <w:szCs w:val="21"/>
          <w:lang w:eastAsia="en-US"/>
          <w14:ligatures w14:val="standardContextual"/>
        </w:rPr>
        <w:t>,</w:t>
      </w:r>
      <w:r w:rsidR="006079F6" w:rsidRPr="00B25A7B">
        <w:rPr>
          <w:rFonts w:ascii="Calibri" w:eastAsia="Calibri" w:hAnsi="Calibri"/>
          <w:kern w:val="2"/>
          <w:sz w:val="21"/>
          <w:szCs w:val="21"/>
          <w:lang w:eastAsia="en-US"/>
          <w14:ligatures w14:val="standardContextual"/>
        </w:rPr>
        <w:t xml:space="preserve"> nonché sui filtri comunicativi da adottare per </w:t>
      </w:r>
      <w:r w:rsidR="006079F6" w:rsidRPr="00B25A7B">
        <w:rPr>
          <w:rFonts w:ascii="Calibri" w:eastAsia="Calibri" w:hAnsi="Calibri"/>
          <w:b/>
          <w:bCs/>
          <w:kern w:val="2"/>
          <w:sz w:val="21"/>
          <w:szCs w:val="21"/>
          <w:lang w:eastAsia="en-US"/>
          <w14:ligatures w14:val="standardContextual"/>
        </w:rPr>
        <w:t>parlare al maggior numero di persone</w:t>
      </w:r>
      <w:r w:rsidR="006079F6" w:rsidRPr="00B25A7B">
        <w:rPr>
          <w:rFonts w:ascii="Calibri" w:eastAsia="Calibri" w:hAnsi="Calibri"/>
          <w:kern w:val="2"/>
          <w:sz w:val="21"/>
          <w:szCs w:val="21"/>
          <w:lang w:eastAsia="en-US"/>
          <w14:ligatures w14:val="standardContextual"/>
        </w:rPr>
        <w:t>.</w:t>
      </w:r>
    </w:p>
    <w:p w14:paraId="0B5F9A57" w14:textId="77777777" w:rsidR="006079F6" w:rsidRPr="00B25A7B" w:rsidRDefault="006079F6" w:rsidP="006079F6">
      <w:pPr>
        <w:spacing w:line="252" w:lineRule="auto"/>
        <w:jc w:val="both"/>
        <w:rPr>
          <w:rFonts w:ascii="Calibri" w:eastAsia="Calibri" w:hAnsi="Calibri"/>
          <w:kern w:val="2"/>
          <w:sz w:val="21"/>
          <w:szCs w:val="21"/>
          <w:lang w:eastAsia="en-US"/>
          <w14:ligatures w14:val="standardContextual"/>
        </w:rPr>
      </w:pPr>
    </w:p>
    <w:p w14:paraId="6DB0AF14" w14:textId="205FC6CB" w:rsidR="006079F6" w:rsidRPr="00B25A7B" w:rsidRDefault="00347EFF" w:rsidP="006079F6">
      <w:pPr>
        <w:spacing w:line="252" w:lineRule="auto"/>
        <w:jc w:val="both"/>
        <w:rPr>
          <w:rFonts w:ascii="Calibri" w:eastAsia="Calibri" w:hAnsi="Calibri"/>
          <w:b/>
          <w:bCs/>
          <w:color w:val="BF8F00" w:themeColor="accent4" w:themeShade="BF"/>
          <w:kern w:val="2"/>
          <w:sz w:val="21"/>
          <w:szCs w:val="21"/>
          <w:lang w:eastAsia="en-US"/>
          <w14:ligatures w14:val="standardContextual"/>
        </w:rPr>
      </w:pPr>
      <w:r w:rsidRPr="00B25A7B">
        <w:rPr>
          <w:rFonts w:ascii="Calibri" w:eastAsia="Calibri" w:hAnsi="Calibri"/>
          <w:b/>
          <w:bCs/>
          <w:color w:val="BF8F00" w:themeColor="accent4" w:themeShade="BF"/>
          <w:kern w:val="2"/>
          <w:sz w:val="21"/>
          <w:szCs w:val="21"/>
          <w:lang w:eastAsia="en-US"/>
          <w14:ligatures w14:val="standardContextual"/>
        </w:rPr>
        <w:t>Il programma raccontato dal direttore artistico Francesco Mazzonetto</w:t>
      </w:r>
    </w:p>
    <w:p w14:paraId="52456FB9" w14:textId="77777777" w:rsidR="00DB661C" w:rsidRPr="00B25A7B" w:rsidRDefault="00DB661C" w:rsidP="00DB661C">
      <w:pPr>
        <w:jc w:val="both"/>
        <w:rPr>
          <w:rFonts w:asciiTheme="minorHAnsi" w:hAnsiTheme="minorHAnsi" w:cstheme="minorHAnsi"/>
          <w:sz w:val="21"/>
          <w:szCs w:val="21"/>
        </w:rPr>
      </w:pPr>
      <w:r w:rsidRPr="00B25A7B">
        <w:rPr>
          <w:rFonts w:asciiTheme="minorHAnsi" w:hAnsiTheme="minorHAnsi" w:cstheme="minorHAnsi"/>
          <w:b/>
          <w:bCs/>
          <w:sz w:val="21"/>
          <w:szCs w:val="21"/>
        </w:rPr>
        <w:t>DOMENICA 28 GIUGNO</w:t>
      </w:r>
      <w:r w:rsidRPr="00B25A7B">
        <w:rPr>
          <w:rFonts w:asciiTheme="minorHAnsi" w:hAnsiTheme="minorHAnsi" w:cstheme="minorHAnsi"/>
          <w:sz w:val="21"/>
          <w:szCs w:val="21"/>
        </w:rPr>
        <w:t xml:space="preserve">: Il Flamenco incontra Bach, un concerto di profonde connessioni capaci di travalicare secoli di storia della musica unendo culture e idee artisticamente lontane tra di loro. La </w:t>
      </w:r>
      <w:r w:rsidRPr="00B25A7B">
        <w:rPr>
          <w:rFonts w:asciiTheme="minorHAnsi" w:hAnsiTheme="minorHAnsi" w:cstheme="minorHAnsi"/>
          <w:b/>
          <w:bCs/>
          <w:sz w:val="21"/>
          <w:szCs w:val="21"/>
        </w:rPr>
        <w:t>compagnia “Arte y Flamenco”</w:t>
      </w:r>
      <w:r w:rsidRPr="00B25A7B">
        <w:rPr>
          <w:rFonts w:asciiTheme="minorHAnsi" w:hAnsiTheme="minorHAnsi" w:cstheme="minorHAnsi"/>
          <w:sz w:val="21"/>
          <w:szCs w:val="21"/>
        </w:rPr>
        <w:t xml:space="preserve"> darà vita a momenti capaci di connettere alcuni dei più celebri Preludi e Fughe dal “Clavicembalo ben temperato” di Bach, eseguite al pianoforte dal </w:t>
      </w:r>
      <w:r w:rsidRPr="00B25A7B">
        <w:rPr>
          <w:rFonts w:asciiTheme="minorHAnsi" w:hAnsiTheme="minorHAnsi" w:cstheme="minorHAnsi"/>
          <w:b/>
          <w:bCs/>
          <w:sz w:val="21"/>
          <w:szCs w:val="21"/>
        </w:rPr>
        <w:t>Maestro Francesco Mazzonetto</w:t>
      </w:r>
      <w:r w:rsidRPr="00B25A7B">
        <w:rPr>
          <w:rFonts w:asciiTheme="minorHAnsi" w:hAnsiTheme="minorHAnsi" w:cstheme="minorHAnsi"/>
          <w:sz w:val="21"/>
          <w:szCs w:val="21"/>
        </w:rPr>
        <w:t xml:space="preserve">, alla passionalità propria del Flamenco, in un connubio artistico indissolubile che verrà messo in scena nella suggestiva cornice dell’Esedra esterna di Villa della Regina. </w:t>
      </w:r>
    </w:p>
    <w:p w14:paraId="4CDBE60C" w14:textId="77777777" w:rsidR="00DB661C" w:rsidRPr="00B25A7B" w:rsidRDefault="00DB661C" w:rsidP="00DB661C">
      <w:pPr>
        <w:jc w:val="both"/>
        <w:rPr>
          <w:rFonts w:asciiTheme="minorHAnsi" w:hAnsiTheme="minorHAnsi" w:cstheme="minorHAnsi"/>
          <w:sz w:val="21"/>
          <w:szCs w:val="21"/>
        </w:rPr>
      </w:pPr>
      <w:r w:rsidRPr="00B25A7B">
        <w:rPr>
          <w:rFonts w:asciiTheme="minorHAnsi" w:hAnsiTheme="minorHAnsi" w:cstheme="minorHAnsi"/>
          <w:sz w:val="21"/>
          <w:szCs w:val="21"/>
          <w:u w:val="single"/>
        </w:rPr>
        <w:t>Il commento del Direttore artistico:</w:t>
      </w:r>
      <w:r w:rsidRPr="00B25A7B">
        <w:rPr>
          <w:rFonts w:asciiTheme="minorHAnsi" w:hAnsiTheme="minorHAnsi" w:cstheme="minorHAnsi"/>
          <w:b/>
          <w:bCs/>
          <w:sz w:val="21"/>
          <w:szCs w:val="21"/>
        </w:rPr>
        <w:t xml:space="preserve"> </w:t>
      </w:r>
      <w:r w:rsidRPr="00B25A7B">
        <w:rPr>
          <w:rFonts w:asciiTheme="minorHAnsi" w:hAnsiTheme="minorHAnsi" w:cstheme="minorHAnsi"/>
          <w:sz w:val="21"/>
          <w:szCs w:val="21"/>
        </w:rPr>
        <w:t>“</w:t>
      </w:r>
      <w:r w:rsidRPr="00B25A7B">
        <w:rPr>
          <w:rFonts w:asciiTheme="minorHAnsi" w:hAnsiTheme="minorHAnsi" w:cstheme="minorHAnsi"/>
          <w:i/>
          <w:iCs/>
          <w:sz w:val="21"/>
          <w:szCs w:val="21"/>
        </w:rPr>
        <w:t xml:space="preserve">La </w:t>
      </w:r>
      <w:r w:rsidRPr="00B25A7B">
        <w:rPr>
          <w:rFonts w:asciiTheme="minorHAnsi" w:hAnsiTheme="minorHAnsi" w:cstheme="minorHAnsi"/>
          <w:b/>
          <w:bCs/>
          <w:i/>
          <w:iCs/>
          <w:sz w:val="21"/>
          <w:szCs w:val="21"/>
        </w:rPr>
        <w:t>danza entra per la prima volta nella programmazione del Festival</w:t>
      </w:r>
      <w:r w:rsidRPr="00B25A7B">
        <w:rPr>
          <w:rFonts w:asciiTheme="minorHAnsi" w:hAnsiTheme="minorHAnsi" w:cstheme="minorHAnsi"/>
          <w:i/>
          <w:iCs/>
          <w:sz w:val="21"/>
          <w:szCs w:val="21"/>
        </w:rPr>
        <w:t>, offrendo al pubblico la possibilità di assistere alle incredibili connessioni tra movimenti e musiche di culture distanti tra loro e facendo emergere quanto la musica sia un materiale in grado di essere plasmato in continuazione grazie al fatto di essere viva e dinamica</w:t>
      </w:r>
      <w:r w:rsidRPr="00B25A7B">
        <w:rPr>
          <w:rFonts w:asciiTheme="minorHAnsi" w:hAnsiTheme="minorHAnsi" w:cstheme="minorHAnsi"/>
          <w:sz w:val="21"/>
          <w:szCs w:val="21"/>
        </w:rPr>
        <w:t>”.</w:t>
      </w:r>
    </w:p>
    <w:p w14:paraId="27F8C8E6" w14:textId="77777777" w:rsidR="001974A2" w:rsidRPr="00B25A7B" w:rsidRDefault="001974A2" w:rsidP="00DB661C">
      <w:pPr>
        <w:jc w:val="both"/>
        <w:rPr>
          <w:rFonts w:asciiTheme="minorHAnsi" w:hAnsiTheme="minorHAnsi" w:cstheme="minorHAnsi"/>
          <w:sz w:val="21"/>
          <w:szCs w:val="21"/>
        </w:rPr>
      </w:pPr>
    </w:p>
    <w:p w14:paraId="73AC6581" w14:textId="77777777" w:rsidR="001974A2" w:rsidRPr="00B25A7B" w:rsidRDefault="001974A2" w:rsidP="001974A2">
      <w:pPr>
        <w:jc w:val="both"/>
        <w:rPr>
          <w:rFonts w:asciiTheme="minorHAnsi" w:hAnsiTheme="minorHAnsi" w:cstheme="minorHAnsi"/>
          <w:sz w:val="21"/>
          <w:szCs w:val="21"/>
        </w:rPr>
      </w:pPr>
      <w:r w:rsidRPr="00B25A7B">
        <w:rPr>
          <w:rFonts w:asciiTheme="minorHAnsi" w:hAnsiTheme="minorHAnsi" w:cstheme="minorHAnsi"/>
          <w:b/>
          <w:bCs/>
          <w:sz w:val="21"/>
          <w:szCs w:val="21"/>
        </w:rPr>
        <w:t>MARTEDI 30 GIUGNO</w:t>
      </w:r>
      <w:r w:rsidRPr="00B25A7B">
        <w:rPr>
          <w:rFonts w:asciiTheme="minorHAnsi" w:hAnsiTheme="minorHAnsi" w:cstheme="minorHAnsi"/>
          <w:sz w:val="21"/>
          <w:szCs w:val="21"/>
        </w:rPr>
        <w:t>: Recital della pianista Moira Michelini, raffinata interprete di musica</w:t>
      </w:r>
    </w:p>
    <w:p w14:paraId="3347CF4E" w14:textId="37EFA5A4" w:rsidR="001974A2" w:rsidRPr="00B25A7B" w:rsidRDefault="001974A2" w:rsidP="001974A2">
      <w:pPr>
        <w:jc w:val="both"/>
        <w:rPr>
          <w:rFonts w:asciiTheme="minorHAnsi" w:hAnsiTheme="minorHAnsi" w:cstheme="minorHAnsi"/>
          <w:sz w:val="21"/>
          <w:szCs w:val="21"/>
        </w:rPr>
      </w:pPr>
      <w:r w:rsidRPr="00B25A7B">
        <w:rPr>
          <w:rFonts w:asciiTheme="minorHAnsi" w:hAnsiTheme="minorHAnsi" w:cstheme="minorHAnsi"/>
          <w:sz w:val="21"/>
          <w:szCs w:val="21"/>
        </w:rPr>
        <w:t>barocca, che guiderà il pubblico in un viaggio attraverso i grandi compositori del XVII e XVIII secolo</w:t>
      </w:r>
      <w:r w:rsidRPr="00B25A7B">
        <w:rPr>
          <w:rFonts w:asciiTheme="minorHAnsi" w:hAnsiTheme="minorHAnsi" w:cstheme="minorHAnsi"/>
          <w:sz w:val="21"/>
          <w:szCs w:val="21"/>
        </w:rPr>
        <w:t xml:space="preserve"> </w:t>
      </w:r>
      <w:r w:rsidRPr="00B25A7B">
        <w:rPr>
          <w:rFonts w:asciiTheme="minorHAnsi" w:hAnsiTheme="minorHAnsi" w:cstheme="minorHAnsi"/>
          <w:sz w:val="21"/>
          <w:szCs w:val="21"/>
        </w:rPr>
        <w:t>e l’influenza da loro esercitata su una grande personalità del ‘900 come Nino Rota.</w:t>
      </w:r>
    </w:p>
    <w:p w14:paraId="4258E287" w14:textId="4AC9FCED" w:rsidR="001974A2" w:rsidRPr="00B25A7B" w:rsidRDefault="001974A2" w:rsidP="001974A2">
      <w:pPr>
        <w:jc w:val="both"/>
        <w:rPr>
          <w:rFonts w:asciiTheme="minorHAnsi" w:hAnsiTheme="minorHAnsi" w:cstheme="minorHAnsi"/>
          <w:sz w:val="21"/>
          <w:szCs w:val="21"/>
        </w:rPr>
      </w:pPr>
      <w:r w:rsidRPr="00B25A7B">
        <w:rPr>
          <w:rFonts w:asciiTheme="minorHAnsi" w:hAnsiTheme="minorHAnsi" w:cstheme="minorHAnsi"/>
          <w:sz w:val="21"/>
          <w:szCs w:val="21"/>
          <w:u w:val="single"/>
        </w:rPr>
        <w:t>Il commento del Direttore artistico</w:t>
      </w:r>
      <w:r w:rsidRPr="00B25A7B">
        <w:rPr>
          <w:rFonts w:asciiTheme="minorHAnsi" w:hAnsiTheme="minorHAnsi" w:cstheme="minorHAnsi"/>
          <w:sz w:val="21"/>
          <w:szCs w:val="21"/>
        </w:rPr>
        <w:t>: “</w:t>
      </w:r>
      <w:r w:rsidRPr="00B25A7B">
        <w:rPr>
          <w:rFonts w:asciiTheme="minorHAnsi" w:hAnsiTheme="minorHAnsi" w:cstheme="minorHAnsi"/>
          <w:i/>
          <w:iCs/>
          <w:sz w:val="21"/>
          <w:szCs w:val="21"/>
        </w:rPr>
        <w:t>Il programma si sposa perfettamente con il contesto artistico</w:t>
      </w:r>
      <w:r w:rsidRPr="00B25A7B">
        <w:rPr>
          <w:rFonts w:asciiTheme="minorHAnsi" w:hAnsiTheme="minorHAnsi" w:cstheme="minorHAnsi"/>
          <w:i/>
          <w:iCs/>
          <w:sz w:val="21"/>
          <w:szCs w:val="21"/>
        </w:rPr>
        <w:t xml:space="preserve"> </w:t>
      </w:r>
      <w:proofErr w:type="spellStart"/>
      <w:r w:rsidRPr="00B25A7B">
        <w:rPr>
          <w:rFonts w:asciiTheme="minorHAnsi" w:hAnsiTheme="minorHAnsi" w:cstheme="minorHAnsi"/>
          <w:i/>
          <w:iCs/>
          <w:sz w:val="21"/>
          <w:szCs w:val="21"/>
        </w:rPr>
        <w:t>ed</w:t>
      </w:r>
      <w:proofErr w:type="spellEnd"/>
      <w:r w:rsidRPr="00B25A7B">
        <w:rPr>
          <w:rFonts w:asciiTheme="minorHAnsi" w:hAnsiTheme="minorHAnsi" w:cstheme="minorHAnsi"/>
          <w:i/>
          <w:iCs/>
          <w:sz w:val="21"/>
          <w:szCs w:val="21"/>
        </w:rPr>
        <w:t xml:space="preserve"> architettonico di Villa della Regina, facendo immergere appieno il pubblico nel glorioso passato</w:t>
      </w:r>
      <w:r w:rsidRPr="00B25A7B">
        <w:rPr>
          <w:rFonts w:asciiTheme="minorHAnsi" w:hAnsiTheme="minorHAnsi" w:cstheme="minorHAnsi"/>
          <w:i/>
          <w:iCs/>
          <w:sz w:val="21"/>
          <w:szCs w:val="21"/>
        </w:rPr>
        <w:t xml:space="preserve"> </w:t>
      </w:r>
      <w:r w:rsidRPr="00B25A7B">
        <w:rPr>
          <w:rFonts w:asciiTheme="minorHAnsi" w:hAnsiTheme="minorHAnsi" w:cstheme="minorHAnsi"/>
          <w:i/>
          <w:iCs/>
          <w:sz w:val="21"/>
          <w:szCs w:val="21"/>
        </w:rPr>
        <w:t>di questa dimora e riecheggiare nei corridoi e nelle sale le musiche del suo tempo. Si stabilirà un</w:t>
      </w:r>
      <w:r w:rsidRPr="00B25A7B">
        <w:rPr>
          <w:rFonts w:asciiTheme="minorHAnsi" w:hAnsiTheme="minorHAnsi" w:cstheme="minorHAnsi"/>
          <w:i/>
          <w:iCs/>
          <w:sz w:val="21"/>
          <w:szCs w:val="21"/>
        </w:rPr>
        <w:t xml:space="preserve"> </w:t>
      </w:r>
      <w:r w:rsidRPr="00B25A7B">
        <w:rPr>
          <w:rFonts w:asciiTheme="minorHAnsi" w:hAnsiTheme="minorHAnsi" w:cstheme="minorHAnsi"/>
          <w:i/>
          <w:iCs/>
          <w:sz w:val="21"/>
          <w:szCs w:val="21"/>
        </w:rPr>
        <w:t>vero e proprio connubio tra musica e contesto architettonico, che permetterà loro di potenziarsi</w:t>
      </w:r>
      <w:r w:rsidRPr="00B25A7B">
        <w:rPr>
          <w:rFonts w:asciiTheme="minorHAnsi" w:hAnsiTheme="minorHAnsi" w:cstheme="minorHAnsi"/>
          <w:i/>
          <w:iCs/>
          <w:sz w:val="21"/>
          <w:szCs w:val="21"/>
        </w:rPr>
        <w:t xml:space="preserve"> </w:t>
      </w:r>
      <w:r w:rsidRPr="00B25A7B">
        <w:rPr>
          <w:rFonts w:asciiTheme="minorHAnsi" w:hAnsiTheme="minorHAnsi" w:cstheme="minorHAnsi"/>
          <w:i/>
          <w:iCs/>
          <w:sz w:val="21"/>
          <w:szCs w:val="21"/>
        </w:rPr>
        <w:t>a</w:t>
      </w:r>
      <w:r w:rsidRPr="00B25A7B">
        <w:rPr>
          <w:rFonts w:asciiTheme="minorHAnsi" w:hAnsiTheme="minorHAnsi" w:cstheme="minorHAnsi"/>
          <w:i/>
          <w:iCs/>
          <w:sz w:val="21"/>
          <w:szCs w:val="21"/>
        </w:rPr>
        <w:t xml:space="preserve"> </w:t>
      </w:r>
      <w:r w:rsidRPr="00B25A7B">
        <w:rPr>
          <w:rFonts w:asciiTheme="minorHAnsi" w:hAnsiTheme="minorHAnsi" w:cstheme="minorHAnsi"/>
          <w:i/>
          <w:iCs/>
          <w:sz w:val="21"/>
          <w:szCs w:val="21"/>
        </w:rPr>
        <w:t>vicenda</w:t>
      </w:r>
      <w:r w:rsidRPr="00B25A7B">
        <w:rPr>
          <w:rFonts w:asciiTheme="minorHAnsi" w:hAnsiTheme="minorHAnsi" w:cstheme="minorHAnsi"/>
          <w:sz w:val="21"/>
          <w:szCs w:val="21"/>
        </w:rPr>
        <w:t>”.</w:t>
      </w:r>
    </w:p>
    <w:p w14:paraId="2B152C08" w14:textId="77777777" w:rsidR="00DB661C" w:rsidRPr="00B25A7B" w:rsidRDefault="00DB661C" w:rsidP="00DB661C">
      <w:pPr>
        <w:jc w:val="both"/>
        <w:rPr>
          <w:rFonts w:asciiTheme="minorHAnsi" w:hAnsiTheme="minorHAnsi" w:cstheme="minorHAnsi"/>
          <w:sz w:val="21"/>
          <w:szCs w:val="21"/>
        </w:rPr>
      </w:pPr>
    </w:p>
    <w:p w14:paraId="6647084B" w14:textId="2D695372" w:rsidR="00DB661C" w:rsidRPr="00B25A7B" w:rsidRDefault="00DB661C" w:rsidP="00DB661C">
      <w:pPr>
        <w:jc w:val="both"/>
        <w:rPr>
          <w:rFonts w:asciiTheme="minorHAnsi" w:hAnsiTheme="minorHAnsi" w:cstheme="minorHAnsi"/>
          <w:sz w:val="21"/>
          <w:szCs w:val="21"/>
        </w:rPr>
      </w:pPr>
      <w:r w:rsidRPr="00B25A7B">
        <w:rPr>
          <w:rFonts w:asciiTheme="minorHAnsi" w:hAnsiTheme="minorHAnsi" w:cstheme="minorHAnsi"/>
          <w:b/>
          <w:bCs/>
          <w:sz w:val="21"/>
          <w:szCs w:val="21"/>
        </w:rPr>
        <w:t>MERCOLEDI 1</w:t>
      </w:r>
      <w:r w:rsidRPr="00B25A7B">
        <w:rPr>
          <w:rFonts w:asciiTheme="minorHAnsi" w:hAnsiTheme="minorHAnsi" w:cstheme="minorHAnsi"/>
          <w:b/>
          <w:bCs/>
          <w:sz w:val="21"/>
          <w:szCs w:val="21"/>
        </w:rPr>
        <w:t xml:space="preserve">° </w:t>
      </w:r>
      <w:r w:rsidRPr="00B25A7B">
        <w:rPr>
          <w:rFonts w:asciiTheme="minorHAnsi" w:hAnsiTheme="minorHAnsi" w:cstheme="minorHAnsi"/>
          <w:b/>
          <w:bCs/>
          <w:sz w:val="21"/>
          <w:szCs w:val="21"/>
        </w:rPr>
        <w:t>LUGLIO</w:t>
      </w:r>
      <w:r w:rsidRPr="00B25A7B">
        <w:rPr>
          <w:rFonts w:asciiTheme="minorHAnsi" w:hAnsiTheme="minorHAnsi" w:cstheme="minorHAnsi"/>
          <w:sz w:val="21"/>
          <w:szCs w:val="21"/>
        </w:rPr>
        <w:t xml:space="preserve">: Recital per due pianoforti dove i pianisti </w:t>
      </w:r>
      <w:r w:rsidRPr="00B25A7B">
        <w:rPr>
          <w:rFonts w:asciiTheme="minorHAnsi" w:hAnsiTheme="minorHAnsi" w:cstheme="minorHAnsi"/>
          <w:b/>
          <w:bCs/>
          <w:sz w:val="21"/>
          <w:szCs w:val="21"/>
        </w:rPr>
        <w:t>Gianluca Luisi</w:t>
      </w:r>
      <w:r w:rsidRPr="00B25A7B">
        <w:rPr>
          <w:rFonts w:asciiTheme="minorHAnsi" w:hAnsiTheme="minorHAnsi" w:cstheme="minorHAnsi"/>
          <w:sz w:val="21"/>
          <w:szCs w:val="21"/>
        </w:rPr>
        <w:t xml:space="preserve"> e la </w:t>
      </w:r>
      <w:r w:rsidRPr="00B25A7B">
        <w:rPr>
          <w:rFonts w:asciiTheme="minorHAnsi" w:hAnsiTheme="minorHAnsi" w:cstheme="minorHAnsi"/>
          <w:b/>
          <w:bCs/>
          <w:sz w:val="21"/>
          <w:szCs w:val="21"/>
        </w:rPr>
        <w:t>statunitense Cristina Altamura</w:t>
      </w:r>
      <w:r w:rsidRPr="00B25A7B">
        <w:rPr>
          <w:rFonts w:asciiTheme="minorHAnsi" w:hAnsiTheme="minorHAnsi" w:cstheme="minorHAnsi"/>
          <w:sz w:val="21"/>
          <w:szCs w:val="21"/>
        </w:rPr>
        <w:t xml:space="preserve">, interpreti di punta della nostra contemporaneità, doneranno al pubblico del “Musica Regina in Villa” International Music Festival, un momento di altissima qualità musicale, con l’esecuzione delle </w:t>
      </w:r>
      <w:r w:rsidRPr="00B25A7B">
        <w:rPr>
          <w:rFonts w:asciiTheme="minorHAnsi" w:hAnsiTheme="minorHAnsi" w:cstheme="minorHAnsi"/>
          <w:b/>
          <w:bCs/>
          <w:sz w:val="21"/>
          <w:szCs w:val="21"/>
        </w:rPr>
        <w:t>“Variazioni Goldberg”</w:t>
      </w:r>
      <w:r w:rsidRPr="00B25A7B">
        <w:rPr>
          <w:rFonts w:asciiTheme="minorHAnsi" w:hAnsiTheme="minorHAnsi" w:cstheme="minorHAnsi"/>
          <w:sz w:val="21"/>
          <w:szCs w:val="21"/>
        </w:rPr>
        <w:t xml:space="preserve">, uno dei massimi capolavori di Johan Sebastian Bach, opportunatamente trascritto per due pianoforti. </w:t>
      </w:r>
    </w:p>
    <w:p w14:paraId="40E9F27F" w14:textId="25764F48" w:rsidR="00DB661C" w:rsidRPr="00B25A7B" w:rsidRDefault="00DB661C" w:rsidP="00DB661C">
      <w:pPr>
        <w:jc w:val="both"/>
        <w:rPr>
          <w:rFonts w:asciiTheme="minorHAnsi" w:hAnsiTheme="minorHAnsi" w:cstheme="minorHAnsi"/>
          <w:b/>
          <w:bCs/>
          <w:sz w:val="21"/>
          <w:szCs w:val="21"/>
        </w:rPr>
      </w:pPr>
      <w:r w:rsidRPr="00B25A7B">
        <w:rPr>
          <w:rFonts w:asciiTheme="minorHAnsi" w:hAnsiTheme="minorHAnsi" w:cstheme="minorHAnsi"/>
          <w:sz w:val="21"/>
          <w:szCs w:val="21"/>
          <w:u w:val="single"/>
        </w:rPr>
        <w:lastRenderedPageBreak/>
        <w:t>Il commento del Direttore artistico:</w:t>
      </w:r>
      <w:r w:rsidRPr="00B25A7B">
        <w:rPr>
          <w:rFonts w:asciiTheme="minorHAnsi" w:hAnsiTheme="minorHAnsi" w:cstheme="minorHAnsi"/>
          <w:b/>
          <w:bCs/>
          <w:sz w:val="21"/>
          <w:szCs w:val="21"/>
        </w:rPr>
        <w:t xml:space="preserve"> </w:t>
      </w:r>
      <w:r w:rsidRPr="00B25A7B">
        <w:rPr>
          <w:rFonts w:asciiTheme="minorHAnsi" w:hAnsiTheme="minorHAnsi" w:cstheme="minorHAnsi"/>
          <w:sz w:val="21"/>
          <w:szCs w:val="21"/>
        </w:rPr>
        <w:t>“</w:t>
      </w:r>
      <w:r w:rsidRPr="00B25A7B">
        <w:rPr>
          <w:rFonts w:asciiTheme="minorHAnsi" w:hAnsiTheme="minorHAnsi" w:cstheme="minorHAnsi"/>
          <w:i/>
          <w:iCs/>
          <w:sz w:val="21"/>
          <w:szCs w:val="21"/>
        </w:rPr>
        <w:t xml:space="preserve">Sarà un </w:t>
      </w:r>
      <w:r w:rsidRPr="00B25A7B">
        <w:rPr>
          <w:rFonts w:asciiTheme="minorHAnsi" w:hAnsiTheme="minorHAnsi" w:cstheme="minorHAnsi"/>
          <w:b/>
          <w:bCs/>
          <w:i/>
          <w:iCs/>
          <w:sz w:val="21"/>
          <w:szCs w:val="21"/>
        </w:rPr>
        <w:t xml:space="preserve">concerto di assoluto prestigio artistico, pieno di virtuosismo musicale </w:t>
      </w:r>
      <w:r w:rsidRPr="00B25A7B">
        <w:rPr>
          <w:rFonts w:asciiTheme="minorHAnsi" w:hAnsiTheme="minorHAnsi" w:cstheme="minorHAnsi"/>
          <w:i/>
          <w:iCs/>
          <w:sz w:val="21"/>
          <w:szCs w:val="21"/>
        </w:rPr>
        <w:t>per uno dei massimi capolavori di J.S. Bach in grado di stupire a distanza di centinaia di anni dalla sua composizione. Penso che il pubblico avrà il piacere di contemplare un tesoro culturale frutto delle massime potenzialità del genio umano</w:t>
      </w:r>
      <w:r w:rsidRPr="00B25A7B">
        <w:rPr>
          <w:rFonts w:asciiTheme="minorHAnsi" w:hAnsiTheme="minorHAnsi" w:cstheme="minorHAnsi"/>
          <w:sz w:val="21"/>
          <w:szCs w:val="21"/>
        </w:rPr>
        <w:t>”.</w:t>
      </w:r>
    </w:p>
    <w:p w14:paraId="1C098EEA" w14:textId="77777777" w:rsidR="001974A2" w:rsidRPr="00B25A7B" w:rsidRDefault="001974A2" w:rsidP="00DB661C">
      <w:pPr>
        <w:jc w:val="both"/>
        <w:rPr>
          <w:rFonts w:asciiTheme="minorHAnsi" w:hAnsiTheme="minorHAnsi" w:cstheme="minorHAnsi"/>
          <w:sz w:val="21"/>
          <w:szCs w:val="21"/>
        </w:rPr>
      </w:pPr>
    </w:p>
    <w:p w14:paraId="6A08BE1D" w14:textId="77777777" w:rsidR="00DB661C" w:rsidRPr="00B25A7B" w:rsidRDefault="00DB661C" w:rsidP="00DB661C">
      <w:pPr>
        <w:jc w:val="both"/>
        <w:rPr>
          <w:rFonts w:asciiTheme="minorHAnsi" w:hAnsiTheme="minorHAnsi" w:cstheme="minorHAnsi"/>
          <w:sz w:val="21"/>
          <w:szCs w:val="21"/>
        </w:rPr>
      </w:pPr>
      <w:r w:rsidRPr="00B25A7B">
        <w:rPr>
          <w:rFonts w:asciiTheme="minorHAnsi" w:hAnsiTheme="minorHAnsi" w:cstheme="minorHAnsi"/>
          <w:b/>
          <w:bCs/>
          <w:sz w:val="21"/>
          <w:szCs w:val="21"/>
        </w:rPr>
        <w:t>GIOVEDI 2 LUGLIO</w:t>
      </w:r>
      <w:r w:rsidRPr="00B25A7B">
        <w:rPr>
          <w:rFonts w:asciiTheme="minorHAnsi" w:hAnsiTheme="minorHAnsi" w:cstheme="minorHAnsi"/>
          <w:sz w:val="21"/>
          <w:szCs w:val="21"/>
        </w:rPr>
        <w:t xml:space="preserve">: Recital per pianoforte a quattro mani durante il quale le </w:t>
      </w:r>
      <w:r w:rsidRPr="00B25A7B">
        <w:rPr>
          <w:rFonts w:asciiTheme="minorHAnsi" w:hAnsiTheme="minorHAnsi" w:cstheme="minorHAnsi"/>
          <w:b/>
          <w:bCs/>
          <w:sz w:val="21"/>
          <w:szCs w:val="21"/>
        </w:rPr>
        <w:t>pianiste Cecilia Novarino ed Eliana Grasso</w:t>
      </w:r>
      <w:r w:rsidRPr="00B25A7B">
        <w:rPr>
          <w:rFonts w:asciiTheme="minorHAnsi" w:hAnsiTheme="minorHAnsi" w:cstheme="minorHAnsi"/>
          <w:sz w:val="21"/>
          <w:szCs w:val="21"/>
        </w:rPr>
        <w:t xml:space="preserve"> ridaranno voce alle pagine scritte dalle grandi compositrici del passato come </w:t>
      </w:r>
      <w:r w:rsidRPr="00B25A7B">
        <w:rPr>
          <w:rFonts w:asciiTheme="minorHAnsi" w:hAnsiTheme="minorHAnsi" w:cstheme="minorHAnsi"/>
          <w:b/>
          <w:bCs/>
          <w:sz w:val="21"/>
          <w:szCs w:val="21"/>
        </w:rPr>
        <w:t>Clara Wieck e Fanny Mendelssohn</w:t>
      </w:r>
      <w:r w:rsidRPr="00B25A7B">
        <w:rPr>
          <w:rFonts w:asciiTheme="minorHAnsi" w:hAnsiTheme="minorHAnsi" w:cstheme="minorHAnsi"/>
          <w:sz w:val="21"/>
          <w:szCs w:val="21"/>
        </w:rPr>
        <w:t xml:space="preserve">, per secoli </w:t>
      </w:r>
      <w:r w:rsidRPr="00B25A7B">
        <w:rPr>
          <w:rFonts w:asciiTheme="minorHAnsi" w:hAnsiTheme="minorHAnsi" w:cstheme="minorHAnsi"/>
          <w:b/>
          <w:bCs/>
          <w:sz w:val="21"/>
          <w:szCs w:val="21"/>
        </w:rPr>
        <w:t>ingiustamente relegate in secondo piano rispetto alle opere dei compositori loro contemporane</w:t>
      </w:r>
      <w:r w:rsidRPr="00B25A7B">
        <w:rPr>
          <w:rFonts w:asciiTheme="minorHAnsi" w:hAnsiTheme="minorHAnsi" w:cstheme="minorHAnsi"/>
          <w:sz w:val="21"/>
          <w:szCs w:val="21"/>
        </w:rPr>
        <w:t xml:space="preserve">i. Un concerto che permette al pubblico di riscoprire una nuova parte di quell’immenso patrimonio che è la musica. </w:t>
      </w:r>
    </w:p>
    <w:p w14:paraId="6C723F6A" w14:textId="77777777" w:rsidR="00DB661C" w:rsidRPr="00B25A7B" w:rsidRDefault="00DB661C" w:rsidP="00DB661C">
      <w:pPr>
        <w:jc w:val="both"/>
        <w:rPr>
          <w:rFonts w:asciiTheme="minorHAnsi" w:hAnsiTheme="minorHAnsi" w:cstheme="minorHAnsi"/>
          <w:b/>
          <w:bCs/>
          <w:sz w:val="21"/>
          <w:szCs w:val="21"/>
        </w:rPr>
      </w:pPr>
      <w:r w:rsidRPr="00B25A7B">
        <w:rPr>
          <w:rFonts w:asciiTheme="minorHAnsi" w:hAnsiTheme="minorHAnsi" w:cstheme="minorHAnsi"/>
          <w:sz w:val="21"/>
          <w:szCs w:val="21"/>
          <w:u w:val="single"/>
        </w:rPr>
        <w:t>Il commento del Direttore artistico:</w:t>
      </w:r>
      <w:r w:rsidRPr="00B25A7B">
        <w:rPr>
          <w:rFonts w:asciiTheme="minorHAnsi" w:hAnsiTheme="minorHAnsi" w:cstheme="minorHAnsi"/>
          <w:b/>
          <w:bCs/>
          <w:sz w:val="21"/>
          <w:szCs w:val="21"/>
        </w:rPr>
        <w:t xml:space="preserve"> </w:t>
      </w:r>
      <w:r w:rsidRPr="00B25A7B">
        <w:rPr>
          <w:rFonts w:asciiTheme="minorHAnsi" w:hAnsiTheme="minorHAnsi" w:cstheme="minorHAnsi"/>
          <w:i/>
          <w:iCs/>
          <w:sz w:val="21"/>
          <w:szCs w:val="21"/>
        </w:rPr>
        <w:t xml:space="preserve">“Un recital a cui tengo particolarmente, si riporteranno in scena le meravigliose </w:t>
      </w:r>
      <w:r w:rsidRPr="00B25A7B">
        <w:rPr>
          <w:rFonts w:asciiTheme="minorHAnsi" w:hAnsiTheme="minorHAnsi" w:cstheme="minorHAnsi"/>
          <w:b/>
          <w:bCs/>
          <w:i/>
          <w:iCs/>
          <w:sz w:val="21"/>
          <w:szCs w:val="21"/>
        </w:rPr>
        <w:t>musiche composte da donne artiste geniali del nostro passato</w:t>
      </w:r>
      <w:r w:rsidRPr="00B25A7B">
        <w:rPr>
          <w:rFonts w:asciiTheme="minorHAnsi" w:hAnsiTheme="minorHAnsi" w:cstheme="minorHAnsi"/>
          <w:i/>
          <w:iCs/>
          <w:sz w:val="21"/>
          <w:szCs w:val="21"/>
        </w:rPr>
        <w:t xml:space="preserve"> musicale. Questo si ricollega ad una delle tante missioni che mi sono posto quando ho creato il “Musica Regina in Villa” International Music Festival: allargare gli orizzonti, instillare nel pubblico la curiosità di esplorare un luogo della nostra cultura non ancora eccessivamente frequentato, e questo recital sarà la giusta occasione”.</w:t>
      </w:r>
    </w:p>
    <w:p w14:paraId="75F7C063" w14:textId="77777777" w:rsidR="00DB661C" w:rsidRPr="00B25A7B" w:rsidRDefault="00DB661C" w:rsidP="00DB661C">
      <w:pPr>
        <w:jc w:val="both"/>
        <w:rPr>
          <w:rFonts w:asciiTheme="minorHAnsi" w:hAnsiTheme="minorHAnsi" w:cstheme="minorHAnsi"/>
          <w:sz w:val="21"/>
          <w:szCs w:val="21"/>
        </w:rPr>
      </w:pPr>
    </w:p>
    <w:p w14:paraId="3C9C91F9" w14:textId="77777777" w:rsidR="00DB661C" w:rsidRPr="00B25A7B" w:rsidRDefault="00DB661C" w:rsidP="00DB661C">
      <w:pPr>
        <w:jc w:val="both"/>
        <w:rPr>
          <w:rFonts w:asciiTheme="minorHAnsi" w:hAnsiTheme="minorHAnsi" w:cstheme="minorHAnsi"/>
          <w:sz w:val="21"/>
          <w:szCs w:val="21"/>
        </w:rPr>
      </w:pPr>
      <w:r w:rsidRPr="00B25A7B">
        <w:rPr>
          <w:rFonts w:asciiTheme="minorHAnsi" w:hAnsiTheme="minorHAnsi" w:cstheme="minorHAnsi"/>
          <w:b/>
          <w:bCs/>
          <w:sz w:val="21"/>
          <w:szCs w:val="21"/>
        </w:rPr>
        <w:t>VENERDI 3 LUGLIO</w:t>
      </w:r>
      <w:r w:rsidRPr="00B25A7B">
        <w:rPr>
          <w:rFonts w:asciiTheme="minorHAnsi" w:hAnsiTheme="minorHAnsi" w:cstheme="minorHAnsi"/>
          <w:sz w:val="21"/>
          <w:szCs w:val="21"/>
        </w:rPr>
        <w:t xml:space="preserve">: Recital interamente dedicato al repertorio solistico del grande compositore </w:t>
      </w:r>
      <w:r w:rsidRPr="00B25A7B">
        <w:rPr>
          <w:rFonts w:asciiTheme="minorHAnsi" w:hAnsiTheme="minorHAnsi" w:cstheme="minorHAnsi"/>
          <w:b/>
          <w:bCs/>
          <w:sz w:val="21"/>
          <w:szCs w:val="21"/>
        </w:rPr>
        <w:t>Ezio Bosso, Francesco Mazzonetto</w:t>
      </w:r>
      <w:r w:rsidRPr="00B25A7B">
        <w:rPr>
          <w:rFonts w:asciiTheme="minorHAnsi" w:hAnsiTheme="minorHAnsi" w:cstheme="minorHAnsi"/>
          <w:sz w:val="21"/>
          <w:szCs w:val="21"/>
        </w:rPr>
        <w:t xml:space="preserve">, pianista concertista nonché amico del Maestro, porterà il pubblico alla scoperta delle visioni e del messaggio che Bosso ha consegnato in ogni singola nota da lui composta. Un momento di riflessione capace di porre l’accento sull’importanza della musica anche nelle sfide a cui la vita può sottoporci. </w:t>
      </w:r>
    </w:p>
    <w:p w14:paraId="5D98C89C" w14:textId="77777777" w:rsidR="00DB661C" w:rsidRPr="00B25A7B" w:rsidRDefault="00DB661C" w:rsidP="00DB661C">
      <w:pPr>
        <w:jc w:val="both"/>
        <w:rPr>
          <w:rFonts w:asciiTheme="minorHAnsi" w:hAnsiTheme="minorHAnsi" w:cstheme="minorHAnsi"/>
          <w:b/>
          <w:bCs/>
          <w:sz w:val="21"/>
          <w:szCs w:val="21"/>
        </w:rPr>
      </w:pPr>
      <w:r w:rsidRPr="00B25A7B">
        <w:rPr>
          <w:rFonts w:asciiTheme="minorHAnsi" w:hAnsiTheme="minorHAnsi" w:cstheme="minorHAnsi"/>
          <w:sz w:val="21"/>
          <w:szCs w:val="21"/>
          <w:u w:val="single"/>
        </w:rPr>
        <w:t>Il commento del Direttore artistico:</w:t>
      </w:r>
      <w:r w:rsidRPr="00B25A7B">
        <w:rPr>
          <w:rFonts w:asciiTheme="minorHAnsi" w:hAnsiTheme="minorHAnsi" w:cstheme="minorHAnsi"/>
          <w:b/>
          <w:bCs/>
          <w:sz w:val="21"/>
          <w:szCs w:val="21"/>
        </w:rPr>
        <w:t xml:space="preserve"> </w:t>
      </w:r>
      <w:r w:rsidRPr="00B25A7B">
        <w:rPr>
          <w:rFonts w:asciiTheme="minorHAnsi" w:hAnsiTheme="minorHAnsi" w:cstheme="minorHAnsi"/>
          <w:sz w:val="21"/>
          <w:szCs w:val="21"/>
        </w:rPr>
        <w:t>“</w:t>
      </w:r>
      <w:r w:rsidRPr="00B25A7B">
        <w:rPr>
          <w:rFonts w:asciiTheme="minorHAnsi" w:hAnsiTheme="minorHAnsi" w:cstheme="minorHAnsi"/>
          <w:i/>
          <w:iCs/>
          <w:sz w:val="21"/>
          <w:szCs w:val="21"/>
        </w:rPr>
        <w:t>Questo recital rappresenterà un altro capitolo nella divulgazione della musica del mio amico</w:t>
      </w:r>
      <w:r w:rsidRPr="00B25A7B">
        <w:rPr>
          <w:rFonts w:asciiTheme="minorHAnsi" w:hAnsiTheme="minorHAnsi" w:cstheme="minorHAnsi"/>
          <w:b/>
          <w:bCs/>
          <w:i/>
          <w:iCs/>
          <w:sz w:val="21"/>
          <w:szCs w:val="21"/>
        </w:rPr>
        <w:t xml:space="preserve"> Ezio Bosso</w:t>
      </w:r>
      <w:r w:rsidRPr="00B25A7B">
        <w:rPr>
          <w:rFonts w:asciiTheme="minorHAnsi" w:hAnsiTheme="minorHAnsi" w:cstheme="minorHAnsi"/>
          <w:i/>
          <w:iCs/>
          <w:sz w:val="21"/>
          <w:szCs w:val="21"/>
        </w:rPr>
        <w:t xml:space="preserve"> iniziata dalla prima edizione del Festival nel 2022. Tramite l’ascolto delle sue più celebri pagine per pianoforte solo, il pubblico potrà riscoprire l’aspetto più umano del far musica, un messaggio che unisce nell’ascolto di una musica che arriva dritta al cuore</w:t>
      </w:r>
      <w:r w:rsidRPr="00B25A7B">
        <w:rPr>
          <w:rFonts w:asciiTheme="minorHAnsi" w:hAnsiTheme="minorHAnsi" w:cstheme="minorHAnsi"/>
          <w:sz w:val="21"/>
          <w:szCs w:val="21"/>
        </w:rPr>
        <w:t>”.</w:t>
      </w:r>
    </w:p>
    <w:p w14:paraId="4954E9A1" w14:textId="77777777" w:rsidR="00DB661C" w:rsidRPr="00B25A7B" w:rsidRDefault="00DB661C" w:rsidP="00DB661C">
      <w:pPr>
        <w:jc w:val="both"/>
        <w:rPr>
          <w:rFonts w:asciiTheme="minorHAnsi" w:hAnsiTheme="minorHAnsi" w:cstheme="minorHAnsi"/>
          <w:sz w:val="21"/>
          <w:szCs w:val="21"/>
        </w:rPr>
      </w:pPr>
    </w:p>
    <w:p w14:paraId="5993A0F9" w14:textId="77777777" w:rsidR="00DB661C" w:rsidRPr="00B25A7B" w:rsidRDefault="00DB661C" w:rsidP="00DB661C">
      <w:pPr>
        <w:jc w:val="both"/>
        <w:rPr>
          <w:rFonts w:asciiTheme="minorHAnsi" w:hAnsiTheme="minorHAnsi" w:cstheme="minorHAnsi"/>
          <w:sz w:val="21"/>
          <w:szCs w:val="21"/>
        </w:rPr>
      </w:pPr>
      <w:r w:rsidRPr="00B25A7B">
        <w:rPr>
          <w:rFonts w:asciiTheme="minorHAnsi" w:hAnsiTheme="minorHAnsi" w:cstheme="minorHAnsi"/>
          <w:b/>
          <w:bCs/>
          <w:sz w:val="21"/>
          <w:szCs w:val="21"/>
        </w:rPr>
        <w:t>DOMENICA 5 LUGLIO</w:t>
      </w:r>
      <w:r w:rsidRPr="00B25A7B">
        <w:rPr>
          <w:rFonts w:asciiTheme="minorHAnsi" w:hAnsiTheme="minorHAnsi" w:cstheme="minorHAnsi"/>
          <w:sz w:val="21"/>
          <w:szCs w:val="21"/>
        </w:rPr>
        <w:t xml:space="preserve">: Per la serata conclusiva, il </w:t>
      </w:r>
      <w:r w:rsidRPr="00B25A7B">
        <w:rPr>
          <w:rFonts w:asciiTheme="minorHAnsi" w:hAnsiTheme="minorHAnsi" w:cstheme="minorHAnsi"/>
          <w:b/>
          <w:bCs/>
          <w:sz w:val="21"/>
          <w:szCs w:val="21"/>
        </w:rPr>
        <w:t>“Musica Regina in Villa” International Music Festival</w:t>
      </w:r>
      <w:r w:rsidRPr="00B25A7B">
        <w:rPr>
          <w:rFonts w:asciiTheme="minorHAnsi" w:hAnsiTheme="minorHAnsi" w:cstheme="minorHAnsi"/>
          <w:sz w:val="21"/>
          <w:szCs w:val="21"/>
        </w:rPr>
        <w:t xml:space="preserve">, si regala il suo primo concerto con </w:t>
      </w:r>
      <w:r w:rsidRPr="00B25A7B">
        <w:rPr>
          <w:rFonts w:asciiTheme="minorHAnsi" w:hAnsiTheme="minorHAnsi" w:cstheme="minorHAnsi"/>
          <w:b/>
          <w:bCs/>
          <w:sz w:val="21"/>
          <w:szCs w:val="21"/>
        </w:rPr>
        <w:t>Orchestra</w:t>
      </w:r>
      <w:r w:rsidRPr="00B25A7B">
        <w:rPr>
          <w:rFonts w:asciiTheme="minorHAnsi" w:hAnsiTheme="minorHAnsi" w:cstheme="minorHAnsi"/>
          <w:sz w:val="21"/>
          <w:szCs w:val="21"/>
        </w:rPr>
        <w:t xml:space="preserve">, risultando anche la prima volta che un’orchestra filarmonica si esibisce a Villa della Regina. Per l’occasione è stata invitata un’importante istituzione della città di Torino come la </w:t>
      </w:r>
      <w:r w:rsidRPr="00B25A7B">
        <w:rPr>
          <w:rFonts w:asciiTheme="minorHAnsi" w:hAnsiTheme="minorHAnsi" w:cstheme="minorHAnsi"/>
          <w:b/>
          <w:bCs/>
          <w:sz w:val="21"/>
          <w:szCs w:val="21"/>
        </w:rPr>
        <w:t>Filarmonica TRT (Teatro Regio di Torino)</w:t>
      </w:r>
      <w:r w:rsidRPr="00B25A7B">
        <w:rPr>
          <w:rFonts w:asciiTheme="minorHAnsi" w:hAnsiTheme="minorHAnsi" w:cstheme="minorHAnsi"/>
          <w:sz w:val="21"/>
          <w:szCs w:val="21"/>
        </w:rPr>
        <w:t xml:space="preserve"> che farà risuonare nella meravigliosa Esedra esterna di Villa della Regina le note del </w:t>
      </w:r>
      <w:r w:rsidRPr="00B25A7B">
        <w:rPr>
          <w:rFonts w:asciiTheme="minorHAnsi" w:hAnsiTheme="minorHAnsi" w:cstheme="minorHAnsi"/>
          <w:b/>
          <w:bCs/>
          <w:sz w:val="21"/>
          <w:szCs w:val="21"/>
        </w:rPr>
        <w:t>Concerto per pianoforte e Orchestra K 466 di Mozart</w:t>
      </w:r>
      <w:r w:rsidRPr="00B25A7B">
        <w:rPr>
          <w:rFonts w:asciiTheme="minorHAnsi" w:hAnsiTheme="minorHAnsi" w:cstheme="minorHAnsi"/>
          <w:sz w:val="21"/>
          <w:szCs w:val="21"/>
        </w:rPr>
        <w:t xml:space="preserve">, con il </w:t>
      </w:r>
      <w:r w:rsidRPr="00B25A7B">
        <w:rPr>
          <w:rFonts w:asciiTheme="minorHAnsi" w:hAnsiTheme="minorHAnsi" w:cstheme="minorHAnsi"/>
          <w:b/>
          <w:bCs/>
          <w:sz w:val="21"/>
          <w:szCs w:val="21"/>
        </w:rPr>
        <w:t>Maestro Francesco Mazzonetto</w:t>
      </w:r>
      <w:r w:rsidRPr="00B25A7B">
        <w:rPr>
          <w:rFonts w:asciiTheme="minorHAnsi" w:hAnsiTheme="minorHAnsi" w:cstheme="minorHAnsi"/>
          <w:sz w:val="21"/>
          <w:szCs w:val="21"/>
        </w:rPr>
        <w:t xml:space="preserve"> al pianoforte, seguita dalla </w:t>
      </w:r>
      <w:r w:rsidRPr="00B25A7B">
        <w:rPr>
          <w:rFonts w:asciiTheme="minorHAnsi" w:hAnsiTheme="minorHAnsi" w:cstheme="minorHAnsi"/>
          <w:b/>
          <w:bCs/>
          <w:sz w:val="21"/>
          <w:szCs w:val="21"/>
        </w:rPr>
        <w:t>Quarta Sinfonia di Ludwig van Beethoven</w:t>
      </w:r>
      <w:r w:rsidRPr="00B25A7B">
        <w:rPr>
          <w:rFonts w:asciiTheme="minorHAnsi" w:hAnsiTheme="minorHAnsi" w:cstheme="minorHAnsi"/>
          <w:sz w:val="21"/>
          <w:szCs w:val="21"/>
        </w:rPr>
        <w:t xml:space="preserve">.  A dirigere l’Orchestra sarà il </w:t>
      </w:r>
      <w:r w:rsidRPr="00B25A7B">
        <w:rPr>
          <w:rFonts w:asciiTheme="minorHAnsi" w:hAnsiTheme="minorHAnsi" w:cstheme="minorHAnsi"/>
          <w:b/>
          <w:bCs/>
          <w:sz w:val="21"/>
          <w:szCs w:val="21"/>
        </w:rPr>
        <w:t>Maestro Cinzia Pennesi</w:t>
      </w:r>
      <w:r w:rsidRPr="00B25A7B">
        <w:rPr>
          <w:rFonts w:asciiTheme="minorHAnsi" w:hAnsiTheme="minorHAnsi" w:cstheme="minorHAnsi"/>
          <w:sz w:val="21"/>
          <w:szCs w:val="21"/>
        </w:rPr>
        <w:t xml:space="preserve"> uno dei massimi nomi della nostra Nazione.</w:t>
      </w:r>
    </w:p>
    <w:p w14:paraId="2516C36C" w14:textId="25FBD03F" w:rsidR="00DB661C" w:rsidRPr="00B25A7B" w:rsidRDefault="00DB661C" w:rsidP="00DB661C">
      <w:pPr>
        <w:jc w:val="both"/>
        <w:rPr>
          <w:rFonts w:asciiTheme="minorHAnsi" w:hAnsiTheme="minorHAnsi" w:cstheme="minorHAnsi"/>
          <w:sz w:val="21"/>
          <w:szCs w:val="21"/>
        </w:rPr>
      </w:pPr>
      <w:r w:rsidRPr="00B25A7B">
        <w:rPr>
          <w:rFonts w:asciiTheme="minorHAnsi" w:hAnsiTheme="minorHAnsi" w:cstheme="minorHAnsi"/>
          <w:sz w:val="21"/>
          <w:szCs w:val="21"/>
          <w:u w:val="single"/>
        </w:rPr>
        <w:t>Il commento del Direttore artistico:</w:t>
      </w:r>
      <w:r w:rsidRPr="00B25A7B">
        <w:rPr>
          <w:rFonts w:asciiTheme="minorHAnsi" w:hAnsiTheme="minorHAnsi" w:cstheme="minorHAnsi"/>
          <w:b/>
          <w:bCs/>
          <w:sz w:val="21"/>
          <w:szCs w:val="21"/>
        </w:rPr>
        <w:t xml:space="preserve"> </w:t>
      </w:r>
      <w:r w:rsidRPr="00B25A7B">
        <w:rPr>
          <w:rFonts w:asciiTheme="minorHAnsi" w:hAnsiTheme="minorHAnsi" w:cstheme="minorHAnsi"/>
          <w:sz w:val="21"/>
          <w:szCs w:val="21"/>
        </w:rPr>
        <w:t>“</w:t>
      </w:r>
      <w:r w:rsidRPr="00B25A7B">
        <w:rPr>
          <w:rFonts w:asciiTheme="minorHAnsi" w:hAnsiTheme="minorHAnsi" w:cstheme="minorHAnsi"/>
          <w:i/>
          <w:iCs/>
          <w:sz w:val="21"/>
          <w:szCs w:val="21"/>
        </w:rPr>
        <w:t>La conclusione del “Musica Regina in Villa” International Music Festival segna un punto importante per lo sviluppo di questo progetto artistico: Il primo coinvolgimento di un importante ente sinfonico, e, per l’occasione</w:t>
      </w:r>
      <w:r w:rsidRPr="00B25A7B">
        <w:rPr>
          <w:rFonts w:asciiTheme="minorHAnsi" w:hAnsiTheme="minorHAnsi" w:cstheme="minorHAnsi"/>
          <w:b/>
          <w:bCs/>
          <w:i/>
          <w:iCs/>
          <w:sz w:val="21"/>
          <w:szCs w:val="21"/>
        </w:rPr>
        <w:t>, ho deciso di puntare su un’importante istituzione della Città di Torino come la Filarmonica TRT</w:t>
      </w:r>
      <w:r w:rsidRPr="00B25A7B">
        <w:rPr>
          <w:rFonts w:asciiTheme="minorHAnsi" w:hAnsiTheme="minorHAnsi" w:cstheme="minorHAnsi"/>
          <w:i/>
          <w:iCs/>
          <w:sz w:val="21"/>
          <w:szCs w:val="21"/>
        </w:rPr>
        <w:t>, del Teatro Regio, che ha accettato di buon grado l’avvio di questa importante collaborazione alla luce della stima reciproca</w:t>
      </w:r>
      <w:r w:rsidRPr="00B25A7B">
        <w:rPr>
          <w:rFonts w:asciiTheme="minorHAnsi" w:hAnsiTheme="minorHAnsi" w:cstheme="minorHAnsi"/>
          <w:sz w:val="21"/>
          <w:szCs w:val="21"/>
        </w:rPr>
        <w:t xml:space="preserve">. </w:t>
      </w:r>
      <w:r w:rsidRPr="00B25A7B">
        <w:rPr>
          <w:rFonts w:asciiTheme="minorHAnsi" w:hAnsiTheme="minorHAnsi" w:cstheme="minorHAnsi"/>
          <w:i/>
          <w:iCs/>
          <w:sz w:val="21"/>
          <w:szCs w:val="21"/>
        </w:rPr>
        <w:t>Sarà meraviglioso ascoltare la musica eseguita da così tanti strumenti immersi nel contesto dei giardini di Villa della Regina; per il pubblico sarà un momento di grande emozione nonché di prestigio musicale ed elevata qualità artistica</w:t>
      </w:r>
      <w:r w:rsidRPr="00B25A7B">
        <w:rPr>
          <w:rFonts w:asciiTheme="minorHAnsi" w:hAnsiTheme="minorHAnsi" w:cstheme="minorHAnsi"/>
          <w:sz w:val="21"/>
          <w:szCs w:val="21"/>
        </w:rPr>
        <w:t xml:space="preserve">”.   </w:t>
      </w:r>
    </w:p>
    <w:p w14:paraId="2EA7555B" w14:textId="77777777" w:rsidR="006079F6" w:rsidRPr="00B25A7B" w:rsidRDefault="006079F6" w:rsidP="006079F6">
      <w:pPr>
        <w:spacing w:line="252" w:lineRule="auto"/>
        <w:jc w:val="both"/>
        <w:rPr>
          <w:rFonts w:ascii="Calibri" w:eastAsia="Calibri" w:hAnsi="Calibri"/>
          <w:kern w:val="2"/>
          <w:sz w:val="21"/>
          <w:szCs w:val="21"/>
          <w:lang w:eastAsia="en-US"/>
          <w14:ligatures w14:val="standardContextual"/>
        </w:rPr>
      </w:pPr>
    </w:p>
    <w:p w14:paraId="6482532E" w14:textId="77777777" w:rsidR="006079F6" w:rsidRPr="00B25A7B" w:rsidRDefault="006079F6" w:rsidP="006079F6">
      <w:pPr>
        <w:spacing w:line="252" w:lineRule="auto"/>
        <w:jc w:val="both"/>
        <w:rPr>
          <w:rFonts w:ascii="Calibri" w:eastAsia="Calibri" w:hAnsi="Calibri"/>
          <w:b/>
          <w:bCs/>
          <w:color w:val="BF8F00" w:themeColor="accent4" w:themeShade="BF"/>
          <w:kern w:val="2"/>
          <w:sz w:val="21"/>
          <w:szCs w:val="21"/>
          <w:lang w:eastAsia="en-US"/>
          <w14:ligatures w14:val="standardContextual"/>
        </w:rPr>
      </w:pPr>
      <w:r w:rsidRPr="00B25A7B">
        <w:rPr>
          <w:rFonts w:ascii="Calibri" w:eastAsia="Calibri" w:hAnsi="Calibri"/>
          <w:b/>
          <w:bCs/>
          <w:color w:val="BF8F00" w:themeColor="accent4" w:themeShade="BF"/>
          <w:kern w:val="2"/>
          <w:sz w:val="21"/>
          <w:szCs w:val="21"/>
          <w:lang w:eastAsia="en-US"/>
          <w14:ligatures w14:val="standardContextual"/>
        </w:rPr>
        <w:t>I sostenitori del “Musica Regina in Villa” International Music Festival</w:t>
      </w:r>
    </w:p>
    <w:p w14:paraId="29CC2579" w14:textId="74CA4C82" w:rsidR="006B6008" w:rsidRPr="00B25A7B" w:rsidRDefault="006B6008" w:rsidP="006B6008">
      <w:pPr>
        <w:pStyle w:val="Paragrafoelenco"/>
        <w:numPr>
          <w:ilvl w:val="0"/>
          <w:numId w:val="10"/>
        </w:numPr>
        <w:spacing w:line="252" w:lineRule="auto"/>
        <w:jc w:val="both"/>
        <w:rPr>
          <w:rFonts w:ascii="Calibri" w:eastAsia="Calibri" w:hAnsi="Calibri"/>
          <w:kern w:val="2"/>
          <w:sz w:val="21"/>
          <w:szCs w:val="21"/>
          <w:lang w:eastAsia="en-US"/>
          <w14:ligatures w14:val="standardContextual"/>
        </w:rPr>
      </w:pPr>
      <w:r w:rsidRPr="00B25A7B">
        <w:rPr>
          <w:rFonts w:ascii="Calibri" w:eastAsia="Calibri" w:hAnsi="Calibri"/>
          <w:kern w:val="2"/>
          <w:sz w:val="21"/>
          <w:szCs w:val="21"/>
          <w:lang w:eastAsia="en-US"/>
          <w14:ligatures w14:val="standardContextual"/>
        </w:rPr>
        <w:t xml:space="preserve">​Sostenitori 2026: Eredi </w:t>
      </w:r>
      <w:proofErr w:type="spellStart"/>
      <w:r w:rsidRPr="00B25A7B">
        <w:rPr>
          <w:rFonts w:ascii="Calibri" w:eastAsia="Calibri" w:hAnsi="Calibri"/>
          <w:kern w:val="2"/>
          <w:sz w:val="21"/>
          <w:szCs w:val="21"/>
          <w:lang w:eastAsia="en-US"/>
          <w14:ligatures w14:val="standardContextual"/>
        </w:rPr>
        <w:t>Campidonico</w:t>
      </w:r>
      <w:proofErr w:type="spellEnd"/>
      <w:r w:rsidRPr="00B25A7B">
        <w:rPr>
          <w:rFonts w:ascii="Calibri" w:eastAsia="Calibri" w:hAnsi="Calibri"/>
          <w:kern w:val="2"/>
          <w:sz w:val="21"/>
          <w:szCs w:val="21"/>
          <w:lang w:eastAsia="en-US"/>
          <w14:ligatures w14:val="standardContextual"/>
        </w:rPr>
        <w:t xml:space="preserve"> S.p.A., </w:t>
      </w:r>
      <w:proofErr w:type="spellStart"/>
      <w:r w:rsidRPr="00B25A7B">
        <w:rPr>
          <w:rFonts w:ascii="Calibri" w:eastAsia="Calibri" w:hAnsi="Calibri"/>
          <w:kern w:val="2"/>
          <w:sz w:val="21"/>
          <w:szCs w:val="21"/>
          <w:lang w:eastAsia="en-US"/>
          <w14:ligatures w14:val="standardContextual"/>
        </w:rPr>
        <w:t>Praker</w:t>
      </w:r>
      <w:proofErr w:type="spellEnd"/>
      <w:r w:rsidRPr="00B25A7B">
        <w:rPr>
          <w:rFonts w:ascii="Calibri" w:eastAsia="Calibri" w:hAnsi="Calibri"/>
          <w:kern w:val="2"/>
          <w:sz w:val="21"/>
          <w:szCs w:val="21"/>
          <w:lang w:eastAsia="en-US"/>
          <w14:ligatures w14:val="standardContextual"/>
        </w:rPr>
        <w:t>,</w:t>
      </w:r>
      <w:r w:rsidR="00D34569" w:rsidRPr="00B25A7B">
        <w:rPr>
          <w:rFonts w:ascii="Calibri" w:eastAsia="Calibri" w:hAnsi="Calibri"/>
          <w:kern w:val="2"/>
          <w:sz w:val="21"/>
          <w:szCs w:val="21"/>
          <w:lang w:eastAsia="en-US"/>
          <w14:ligatures w14:val="standardContextual"/>
        </w:rPr>
        <w:t xml:space="preserve"> </w:t>
      </w:r>
      <w:proofErr w:type="spellStart"/>
      <w:r w:rsidRPr="00B25A7B">
        <w:rPr>
          <w:rFonts w:ascii="Calibri" w:eastAsia="Calibri" w:hAnsi="Calibri"/>
          <w:kern w:val="2"/>
          <w:sz w:val="21"/>
          <w:szCs w:val="21"/>
          <w:lang w:eastAsia="en-US"/>
          <w14:ligatures w14:val="standardContextual"/>
        </w:rPr>
        <w:t>Furbatto</w:t>
      </w:r>
      <w:proofErr w:type="spellEnd"/>
      <w:r w:rsidRPr="00B25A7B">
        <w:rPr>
          <w:rFonts w:ascii="Calibri" w:eastAsia="Calibri" w:hAnsi="Calibri"/>
          <w:kern w:val="2"/>
          <w:sz w:val="21"/>
          <w:szCs w:val="21"/>
          <w:lang w:eastAsia="en-US"/>
          <w14:ligatures w14:val="standardContextual"/>
        </w:rPr>
        <w:t xml:space="preserve"> Immobili, Valentina Amato-</w:t>
      </w:r>
      <w:proofErr w:type="spellStart"/>
      <w:r w:rsidRPr="00B25A7B">
        <w:rPr>
          <w:rFonts w:ascii="Calibri" w:eastAsia="Calibri" w:hAnsi="Calibri"/>
          <w:kern w:val="2"/>
          <w:sz w:val="21"/>
          <w:szCs w:val="21"/>
          <w:lang w:eastAsia="en-US"/>
          <w14:ligatures w14:val="standardContextual"/>
        </w:rPr>
        <w:t>BecarS.r.l</w:t>
      </w:r>
      <w:proofErr w:type="spellEnd"/>
      <w:r w:rsidRPr="00B25A7B">
        <w:rPr>
          <w:rFonts w:ascii="Calibri" w:eastAsia="Calibri" w:hAnsi="Calibri"/>
          <w:kern w:val="2"/>
          <w:sz w:val="21"/>
          <w:szCs w:val="21"/>
          <w:lang w:eastAsia="en-US"/>
          <w14:ligatures w14:val="standardContextual"/>
        </w:rPr>
        <w:t>.,</w:t>
      </w:r>
      <w:r w:rsidR="00D34569" w:rsidRPr="00B25A7B">
        <w:rPr>
          <w:rFonts w:ascii="Calibri" w:eastAsia="Calibri" w:hAnsi="Calibri"/>
          <w:kern w:val="2"/>
          <w:sz w:val="21"/>
          <w:szCs w:val="21"/>
          <w:lang w:eastAsia="en-US"/>
          <w14:ligatures w14:val="standardContextual"/>
        </w:rPr>
        <w:t xml:space="preserve"> </w:t>
      </w:r>
      <w:r w:rsidRPr="00B25A7B">
        <w:rPr>
          <w:rFonts w:ascii="Calibri" w:eastAsia="Calibri" w:hAnsi="Calibri"/>
          <w:kern w:val="2"/>
          <w:sz w:val="21"/>
          <w:szCs w:val="21"/>
          <w:lang w:eastAsia="en-US"/>
          <w14:ligatures w14:val="standardContextual"/>
        </w:rPr>
        <w:t xml:space="preserve">Atelier Studio Pilates, CRS (Cassa di Risparmio di Savigliano), NH Collection Piazza Carlina, Vasapolli &amp; Associati, </w:t>
      </w:r>
      <w:proofErr w:type="spellStart"/>
      <w:r w:rsidRPr="00B25A7B">
        <w:rPr>
          <w:rFonts w:ascii="Calibri" w:eastAsia="Calibri" w:hAnsi="Calibri"/>
          <w:kern w:val="2"/>
          <w:sz w:val="21"/>
          <w:szCs w:val="21"/>
          <w:lang w:eastAsia="en-US"/>
          <w14:ligatures w14:val="standardContextual"/>
        </w:rPr>
        <w:t>D.ssa</w:t>
      </w:r>
      <w:proofErr w:type="spellEnd"/>
      <w:r w:rsidRPr="00B25A7B">
        <w:rPr>
          <w:rFonts w:ascii="Calibri" w:eastAsia="Calibri" w:hAnsi="Calibri"/>
          <w:kern w:val="2"/>
          <w:sz w:val="21"/>
          <w:szCs w:val="21"/>
          <w:lang w:eastAsia="en-US"/>
          <w14:ligatures w14:val="standardContextual"/>
        </w:rPr>
        <w:t xml:space="preserve"> Irena Dacasto Private Banker Banca Mediolanum, Farmacia Santa Rita, Associazione Lanificio Picco 1883,</w:t>
      </w:r>
      <w:r w:rsidR="00D34569" w:rsidRPr="00B25A7B">
        <w:rPr>
          <w:rFonts w:ascii="Calibri" w:eastAsia="Calibri" w:hAnsi="Calibri"/>
          <w:kern w:val="2"/>
          <w:sz w:val="21"/>
          <w:szCs w:val="21"/>
          <w:lang w:eastAsia="en-US"/>
          <w14:ligatures w14:val="standardContextual"/>
        </w:rPr>
        <w:t xml:space="preserve"> </w:t>
      </w:r>
      <w:r w:rsidRPr="00B25A7B">
        <w:rPr>
          <w:rFonts w:ascii="Calibri" w:eastAsia="Calibri" w:hAnsi="Calibri"/>
          <w:kern w:val="2"/>
          <w:sz w:val="21"/>
          <w:szCs w:val="21"/>
          <w:lang w:eastAsia="en-US"/>
          <w14:ligatures w14:val="standardContextual"/>
        </w:rPr>
        <w:t xml:space="preserve">Studio </w:t>
      </w:r>
      <w:proofErr w:type="spellStart"/>
      <w:r w:rsidRPr="00B25A7B">
        <w:rPr>
          <w:rFonts w:ascii="Calibri" w:eastAsia="Calibri" w:hAnsi="Calibri"/>
          <w:kern w:val="2"/>
          <w:sz w:val="21"/>
          <w:szCs w:val="21"/>
          <w:lang w:eastAsia="en-US"/>
          <w14:ligatures w14:val="standardContextual"/>
        </w:rPr>
        <w:t>Tamburelli&amp;Partners</w:t>
      </w:r>
      <w:proofErr w:type="spellEnd"/>
      <w:r w:rsidRPr="00B25A7B">
        <w:rPr>
          <w:rFonts w:ascii="Calibri" w:eastAsia="Calibri" w:hAnsi="Calibri"/>
          <w:kern w:val="2"/>
          <w:sz w:val="21"/>
          <w:szCs w:val="21"/>
          <w:lang w:eastAsia="en-US"/>
          <w14:ligatures w14:val="standardContextual"/>
        </w:rPr>
        <w:t xml:space="preserve">, </w:t>
      </w:r>
      <w:proofErr w:type="spellStart"/>
      <w:proofErr w:type="gramStart"/>
      <w:r w:rsidRPr="00B25A7B">
        <w:rPr>
          <w:rFonts w:ascii="Calibri" w:eastAsia="Calibri" w:hAnsi="Calibri"/>
          <w:kern w:val="2"/>
          <w:sz w:val="21"/>
          <w:szCs w:val="21"/>
          <w:lang w:eastAsia="en-US"/>
          <w14:ligatures w14:val="standardContextual"/>
        </w:rPr>
        <w:t>Dott.A.Fasano</w:t>
      </w:r>
      <w:proofErr w:type="spellEnd"/>
      <w:proofErr w:type="gramEnd"/>
      <w:r w:rsidRPr="00B25A7B">
        <w:rPr>
          <w:rFonts w:ascii="Calibri" w:eastAsia="Calibri" w:hAnsi="Calibri"/>
          <w:kern w:val="2"/>
          <w:sz w:val="21"/>
          <w:szCs w:val="21"/>
          <w:lang w:eastAsia="en-US"/>
          <w14:ligatures w14:val="standardContextual"/>
        </w:rPr>
        <w:t xml:space="preserve"> Studio Dentistico.</w:t>
      </w:r>
    </w:p>
    <w:p w14:paraId="2D3B19FB" w14:textId="432E866F" w:rsidR="006B6008" w:rsidRPr="00B25A7B" w:rsidRDefault="006B6008" w:rsidP="006B6008">
      <w:pPr>
        <w:pStyle w:val="Paragrafoelenco"/>
        <w:numPr>
          <w:ilvl w:val="0"/>
          <w:numId w:val="10"/>
        </w:numPr>
        <w:spacing w:line="252" w:lineRule="auto"/>
        <w:jc w:val="both"/>
        <w:rPr>
          <w:rFonts w:ascii="Calibri" w:eastAsia="Calibri" w:hAnsi="Calibri"/>
          <w:kern w:val="2"/>
          <w:sz w:val="21"/>
          <w:szCs w:val="21"/>
          <w:lang w:eastAsia="en-US"/>
          <w14:ligatures w14:val="standardContextual"/>
        </w:rPr>
      </w:pPr>
      <w:r w:rsidRPr="00B25A7B">
        <w:rPr>
          <w:rFonts w:ascii="Calibri" w:eastAsia="Calibri" w:hAnsi="Calibri"/>
          <w:kern w:val="2"/>
          <w:sz w:val="21"/>
          <w:szCs w:val="21"/>
          <w:lang w:eastAsia="en-US"/>
          <w14:ligatures w14:val="standardContextual"/>
        </w:rPr>
        <w:t>Privati mecenati: Dottor Raffaele Borrazzi,</w:t>
      </w:r>
      <w:r w:rsidR="00D34569" w:rsidRPr="00B25A7B">
        <w:rPr>
          <w:rFonts w:ascii="Calibri" w:eastAsia="Calibri" w:hAnsi="Calibri"/>
          <w:kern w:val="2"/>
          <w:sz w:val="21"/>
          <w:szCs w:val="21"/>
          <w:lang w:eastAsia="en-US"/>
          <w14:ligatures w14:val="standardContextual"/>
        </w:rPr>
        <w:t xml:space="preserve"> </w:t>
      </w:r>
      <w:r w:rsidRPr="00B25A7B">
        <w:rPr>
          <w:rFonts w:ascii="Calibri" w:eastAsia="Calibri" w:hAnsi="Calibri"/>
          <w:kern w:val="2"/>
          <w:sz w:val="21"/>
          <w:szCs w:val="21"/>
          <w:lang w:eastAsia="en-US"/>
          <w14:ligatures w14:val="standardContextual"/>
        </w:rPr>
        <w:t>Dariella Garosci,</w:t>
      </w:r>
      <w:r w:rsidR="00D34569" w:rsidRPr="00B25A7B">
        <w:rPr>
          <w:rFonts w:ascii="Calibri" w:eastAsia="Calibri" w:hAnsi="Calibri"/>
          <w:kern w:val="2"/>
          <w:sz w:val="21"/>
          <w:szCs w:val="21"/>
          <w:lang w:eastAsia="en-US"/>
          <w14:ligatures w14:val="standardContextual"/>
        </w:rPr>
        <w:t xml:space="preserve"> </w:t>
      </w:r>
      <w:r w:rsidRPr="00B25A7B">
        <w:rPr>
          <w:rFonts w:ascii="Calibri" w:eastAsia="Calibri" w:hAnsi="Calibri"/>
          <w:kern w:val="2"/>
          <w:sz w:val="21"/>
          <w:szCs w:val="21"/>
          <w:lang w:eastAsia="en-US"/>
          <w14:ligatures w14:val="standardContextual"/>
        </w:rPr>
        <w:t>Dottoressa Federica Campidonico, Dott.ssa Marilena Lamanna, Dott.ssa Elisabetta Strumia, Dott. Maurizio Miroglio.</w:t>
      </w:r>
    </w:p>
    <w:p w14:paraId="617C3369" w14:textId="77777777" w:rsidR="00D34569" w:rsidRPr="00B25A7B" w:rsidRDefault="006B6008" w:rsidP="00D34569">
      <w:pPr>
        <w:pStyle w:val="Paragrafoelenco"/>
        <w:numPr>
          <w:ilvl w:val="0"/>
          <w:numId w:val="10"/>
        </w:numPr>
        <w:spacing w:line="252" w:lineRule="auto"/>
        <w:jc w:val="both"/>
        <w:rPr>
          <w:rFonts w:ascii="Calibri" w:eastAsia="Calibri" w:hAnsi="Calibri"/>
          <w:kern w:val="2"/>
          <w:sz w:val="21"/>
          <w:szCs w:val="21"/>
          <w:lang w:eastAsia="en-US"/>
          <w14:ligatures w14:val="standardContextual"/>
        </w:rPr>
      </w:pPr>
      <w:r w:rsidRPr="00B25A7B">
        <w:rPr>
          <w:rFonts w:ascii="Calibri" w:eastAsia="Calibri" w:hAnsi="Calibri"/>
          <w:kern w:val="2"/>
          <w:sz w:val="21"/>
          <w:szCs w:val="21"/>
          <w:lang w:eastAsia="en-US"/>
          <w14:ligatures w14:val="standardContextual"/>
        </w:rPr>
        <w:t xml:space="preserve">Come in ogni edizione, </w:t>
      </w:r>
      <w:proofErr w:type="spellStart"/>
      <w:r w:rsidRPr="00B25A7B">
        <w:rPr>
          <w:rFonts w:ascii="Calibri" w:eastAsia="Calibri" w:hAnsi="Calibri"/>
          <w:kern w:val="2"/>
          <w:sz w:val="21"/>
          <w:szCs w:val="21"/>
          <w:lang w:eastAsia="en-US"/>
          <w14:ligatures w14:val="standardContextual"/>
        </w:rPr>
        <w:t>Piatino</w:t>
      </w:r>
      <w:proofErr w:type="spellEnd"/>
      <w:r w:rsidRPr="00B25A7B">
        <w:rPr>
          <w:rFonts w:ascii="Calibri" w:eastAsia="Calibri" w:hAnsi="Calibri"/>
          <w:kern w:val="2"/>
          <w:sz w:val="21"/>
          <w:szCs w:val="21"/>
          <w:lang w:eastAsia="en-US"/>
          <w14:ligatures w14:val="standardContextual"/>
        </w:rPr>
        <w:t xml:space="preserve"> Pianoforti mette anche quest’anno a disposizione del Festival lo splendido Gran Coda Steinway modello D. </w:t>
      </w:r>
    </w:p>
    <w:p w14:paraId="4AC61F0A" w14:textId="613FA3CF" w:rsidR="006079F6" w:rsidRPr="00B25A7B" w:rsidRDefault="006079F6" w:rsidP="006B6008">
      <w:pPr>
        <w:spacing w:line="252" w:lineRule="auto"/>
        <w:jc w:val="both"/>
        <w:rPr>
          <w:rFonts w:ascii="Calibri" w:eastAsia="Calibri" w:hAnsi="Calibri"/>
          <w:kern w:val="2"/>
          <w:sz w:val="21"/>
          <w:szCs w:val="21"/>
          <w:lang w:eastAsia="en-US"/>
          <w14:ligatures w14:val="standardContextual"/>
        </w:rPr>
      </w:pPr>
      <w:r w:rsidRPr="00B25A7B">
        <w:rPr>
          <w:rFonts w:ascii="Calibri" w:eastAsia="Calibri" w:hAnsi="Calibri"/>
          <w:kern w:val="2"/>
          <w:sz w:val="21"/>
          <w:szCs w:val="21"/>
          <w:lang w:eastAsia="en-US"/>
          <w14:ligatures w14:val="standardContextual"/>
        </w:rPr>
        <w:t>“</w:t>
      </w:r>
      <w:r w:rsidRPr="00B25A7B">
        <w:rPr>
          <w:rFonts w:ascii="Calibri" w:eastAsia="Calibri" w:hAnsi="Calibri"/>
          <w:i/>
          <w:iCs/>
          <w:kern w:val="2"/>
          <w:sz w:val="21"/>
          <w:szCs w:val="21"/>
          <w:lang w:eastAsia="en-US"/>
          <w14:ligatures w14:val="standardContextual"/>
        </w:rPr>
        <w:t>Crediamo molto nei giovani e nella forza che la grande musica esprime nell’avvicinare le persone alla Bellezza. Per questo abbiamo deciso di sostenere il progetto artistico del pianista Francesco Mazzonetto, un progetto ambizioso che punta all’eccellenza e, al contempo, alla valorizzazione dei giovani talenti musicali internazionali</w:t>
      </w:r>
      <w:r w:rsidRPr="00B25A7B">
        <w:rPr>
          <w:rFonts w:ascii="Calibri" w:eastAsia="Calibri" w:hAnsi="Calibri"/>
          <w:kern w:val="2"/>
          <w:sz w:val="21"/>
          <w:szCs w:val="21"/>
          <w:lang w:eastAsia="en-US"/>
          <w14:ligatures w14:val="standardContextual"/>
        </w:rPr>
        <w:t xml:space="preserve">”, dichiara </w:t>
      </w:r>
      <w:r w:rsidRPr="00B25A7B">
        <w:rPr>
          <w:rFonts w:ascii="Calibri" w:eastAsia="Calibri" w:hAnsi="Calibri"/>
          <w:b/>
          <w:bCs/>
          <w:kern w:val="2"/>
          <w:sz w:val="21"/>
          <w:szCs w:val="21"/>
          <w:lang w:eastAsia="en-US"/>
          <w14:ligatures w14:val="standardContextual"/>
        </w:rPr>
        <w:t>Federica Campidonico</w:t>
      </w:r>
      <w:r w:rsidRPr="00B25A7B">
        <w:rPr>
          <w:rFonts w:ascii="Calibri" w:eastAsia="Calibri" w:hAnsi="Calibri"/>
          <w:kern w:val="2"/>
          <w:sz w:val="21"/>
          <w:szCs w:val="21"/>
          <w:lang w:eastAsia="en-US"/>
          <w14:ligatures w14:val="standardContextual"/>
        </w:rPr>
        <w:t xml:space="preserve">, presidente della Eredi </w:t>
      </w:r>
      <w:proofErr w:type="spellStart"/>
      <w:r w:rsidRPr="00B25A7B">
        <w:rPr>
          <w:rFonts w:ascii="Calibri" w:eastAsia="Calibri" w:hAnsi="Calibri"/>
          <w:kern w:val="2"/>
          <w:sz w:val="21"/>
          <w:szCs w:val="21"/>
          <w:lang w:eastAsia="en-US"/>
          <w14:ligatures w14:val="standardContextual"/>
        </w:rPr>
        <w:t>Campidonico</w:t>
      </w:r>
      <w:proofErr w:type="spellEnd"/>
      <w:r w:rsidRPr="00B25A7B">
        <w:rPr>
          <w:rFonts w:ascii="Calibri" w:eastAsia="Calibri" w:hAnsi="Calibri"/>
          <w:kern w:val="2"/>
          <w:sz w:val="21"/>
          <w:szCs w:val="21"/>
          <w:lang w:eastAsia="en-US"/>
          <w14:ligatures w14:val="standardContextual"/>
        </w:rPr>
        <w:t xml:space="preserve"> S.p.A. dalla prima edizione a fianco del “Musica Regina in Villa” International Music Festival.</w:t>
      </w:r>
    </w:p>
    <w:p w14:paraId="2DA1A7CA" w14:textId="77777777" w:rsidR="006079F6" w:rsidRPr="006079F6" w:rsidRDefault="006079F6" w:rsidP="006079F6">
      <w:pPr>
        <w:spacing w:line="252" w:lineRule="auto"/>
        <w:jc w:val="both"/>
        <w:rPr>
          <w:rFonts w:ascii="Calibri" w:eastAsia="Calibri" w:hAnsi="Calibri"/>
          <w:b/>
          <w:bCs/>
          <w:kern w:val="2"/>
          <w:sz w:val="22"/>
          <w:szCs w:val="22"/>
          <w:lang w:eastAsia="en-US"/>
          <w14:ligatures w14:val="standardContextual"/>
        </w:rPr>
      </w:pPr>
    </w:p>
    <w:p w14:paraId="5185AD29" w14:textId="363C8FE4" w:rsidR="00EA534E" w:rsidRPr="002705F5" w:rsidRDefault="00EA534E" w:rsidP="002705F5">
      <w:pPr>
        <w:jc w:val="center"/>
        <w:rPr>
          <w:rStyle w:val="Nessuno"/>
          <w:rFonts w:ascii="Roboto Condensed" w:eastAsia="Verdana" w:hAnsi="Roboto Condensed" w:cs="ADLaM Display"/>
          <w:sz w:val="21"/>
          <w:szCs w:val="21"/>
        </w:rPr>
      </w:pPr>
      <w:r w:rsidRPr="002705F5">
        <w:rPr>
          <w:rStyle w:val="Nessuno"/>
          <w:rFonts w:ascii="Roboto Condensed" w:eastAsia="Verdana" w:hAnsi="Roboto Condensed" w:cs="ADLaM Display"/>
          <w:noProof/>
          <w:sz w:val="21"/>
          <w:szCs w:val="21"/>
        </w:rPr>
        <w:drawing>
          <wp:inline distT="0" distB="0" distL="0" distR="0" wp14:anchorId="1C0906E4" wp14:editId="67FB3D03">
            <wp:extent cx="1063625" cy="370840"/>
            <wp:effectExtent l="0" t="0" r="3175" b="0"/>
            <wp:docPr id="1073741827" name="Picture 1073741827"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8"/>
                    <a:stretch>
                      <a:fillRect/>
                    </a:stretch>
                  </pic:blipFill>
                  <pic:spPr>
                    <a:xfrm>
                      <a:off x="0" y="0"/>
                      <a:ext cx="1144759" cy="399128"/>
                    </a:xfrm>
                    <a:prstGeom prst="rect">
                      <a:avLst/>
                    </a:prstGeom>
                    <a:ln w="12700" cap="flat">
                      <a:noFill/>
                      <a:miter lim="400000"/>
                    </a:ln>
                    <a:effectLst/>
                  </pic:spPr>
                </pic:pic>
              </a:graphicData>
            </a:graphic>
          </wp:inline>
        </w:drawing>
      </w:r>
    </w:p>
    <w:p w14:paraId="1050D4AA" w14:textId="7EF9F9B1" w:rsidR="00EA534E" w:rsidRPr="009204C3" w:rsidRDefault="00EA534E" w:rsidP="00EA534E">
      <w:pPr>
        <w:tabs>
          <w:tab w:val="left" w:pos="6379"/>
        </w:tabs>
        <w:jc w:val="center"/>
        <w:rPr>
          <w:rStyle w:val="Nessuno"/>
          <w:rFonts w:asciiTheme="majorHAnsi" w:eastAsia="Verdana" w:hAnsiTheme="majorHAnsi" w:cstheme="majorHAnsi"/>
          <w:b/>
          <w:bCs/>
          <w:sz w:val="16"/>
          <w:szCs w:val="16"/>
        </w:rPr>
      </w:pPr>
      <w:r w:rsidRPr="009204C3">
        <w:rPr>
          <w:rStyle w:val="Nessuno"/>
          <w:rFonts w:asciiTheme="majorHAnsi" w:hAnsiTheme="majorHAnsi" w:cstheme="majorHAnsi"/>
          <w:b/>
          <w:bCs/>
          <w:sz w:val="16"/>
          <w:szCs w:val="16"/>
        </w:rPr>
        <w:t>UFFICIO STAMPA</w:t>
      </w:r>
    </w:p>
    <w:p w14:paraId="2715CC25" w14:textId="19092E8F" w:rsidR="00C71010" w:rsidRPr="009204C3" w:rsidRDefault="00EA534E" w:rsidP="00C71010">
      <w:pPr>
        <w:tabs>
          <w:tab w:val="left" w:pos="6379"/>
        </w:tabs>
        <w:jc w:val="center"/>
        <w:rPr>
          <w:rStyle w:val="Nessuno"/>
          <w:rFonts w:asciiTheme="majorHAnsi" w:hAnsiTheme="majorHAnsi" w:cstheme="majorHAnsi"/>
          <w:b/>
          <w:bCs/>
          <w:sz w:val="16"/>
          <w:szCs w:val="16"/>
        </w:rPr>
      </w:pPr>
      <w:r w:rsidRPr="009204C3">
        <w:rPr>
          <w:rStyle w:val="Nessuno"/>
          <w:rFonts w:asciiTheme="majorHAnsi" w:hAnsiTheme="majorHAnsi" w:cstheme="majorHAnsi"/>
          <w:b/>
          <w:bCs/>
          <w:sz w:val="16"/>
          <w:szCs w:val="16"/>
        </w:rPr>
        <w:t xml:space="preserve">MEDIA CONTACT: </w:t>
      </w:r>
      <w:r w:rsidR="008A5F99" w:rsidRPr="009204C3">
        <w:rPr>
          <w:rStyle w:val="Nessuno"/>
          <w:rFonts w:asciiTheme="majorHAnsi" w:hAnsiTheme="majorHAnsi" w:cstheme="majorHAnsi"/>
          <w:b/>
          <w:bCs/>
          <w:sz w:val="16"/>
          <w:szCs w:val="16"/>
        </w:rPr>
        <w:t>CIRO ORAZZO – COPY: PAOLA TOURNOUR VIRON</w:t>
      </w:r>
    </w:p>
    <w:p w14:paraId="4C90C5F7" w14:textId="77777777" w:rsidR="00EA534E" w:rsidRPr="009204C3" w:rsidRDefault="00EA534E" w:rsidP="00EA534E">
      <w:pPr>
        <w:tabs>
          <w:tab w:val="left" w:pos="6379"/>
        </w:tabs>
        <w:jc w:val="center"/>
        <w:rPr>
          <w:rStyle w:val="Nessuno"/>
          <w:rFonts w:asciiTheme="majorHAnsi" w:eastAsia="Verdana" w:hAnsiTheme="majorHAnsi" w:cstheme="majorHAnsi"/>
          <w:sz w:val="16"/>
          <w:szCs w:val="16"/>
        </w:rPr>
      </w:pPr>
      <w:r w:rsidRPr="009204C3">
        <w:rPr>
          <w:rStyle w:val="Nessuno"/>
          <w:rFonts w:asciiTheme="majorHAnsi" w:hAnsiTheme="majorHAnsi" w:cstheme="majorHAnsi"/>
          <w:sz w:val="16"/>
          <w:szCs w:val="16"/>
        </w:rPr>
        <w:t> Corso Valdocco, 2 – 10122 Torino – c/o COPERNICO GARIBALDI</w:t>
      </w:r>
    </w:p>
    <w:p w14:paraId="4649AC5B" w14:textId="3C658E3B" w:rsidR="00C71010" w:rsidRPr="006B3337" w:rsidRDefault="00EA534E" w:rsidP="006B3337">
      <w:pPr>
        <w:tabs>
          <w:tab w:val="left" w:pos="6379"/>
        </w:tabs>
        <w:jc w:val="center"/>
        <w:rPr>
          <w:rStyle w:val="Nessuno"/>
          <w:rFonts w:asciiTheme="majorHAnsi" w:hAnsiTheme="majorHAnsi" w:cstheme="majorHAnsi"/>
          <w:sz w:val="16"/>
          <w:szCs w:val="16"/>
          <w:lang w:val="en-GB"/>
        </w:rPr>
      </w:pPr>
      <w:r w:rsidRPr="009204C3">
        <w:rPr>
          <w:rStyle w:val="Nessuno"/>
          <w:rFonts w:asciiTheme="majorHAnsi" w:hAnsiTheme="majorHAnsi" w:cstheme="majorHAnsi"/>
          <w:sz w:val="16"/>
          <w:szCs w:val="16"/>
          <w:lang w:val="en-GB"/>
        </w:rPr>
        <w:t xml:space="preserve">T: + 39 011 </w:t>
      </w:r>
      <w:proofErr w:type="gramStart"/>
      <w:r w:rsidR="005A1661">
        <w:rPr>
          <w:rStyle w:val="Nessuno"/>
          <w:rFonts w:asciiTheme="majorHAnsi" w:hAnsiTheme="majorHAnsi" w:cstheme="majorHAnsi"/>
          <w:sz w:val="16"/>
          <w:szCs w:val="16"/>
          <w:lang w:val="en-GB"/>
        </w:rPr>
        <w:t xml:space="preserve">19273572 </w:t>
      </w:r>
      <w:r w:rsidRPr="009204C3">
        <w:rPr>
          <w:rStyle w:val="Nessuno"/>
          <w:rFonts w:asciiTheme="majorHAnsi" w:hAnsiTheme="majorHAnsi" w:cstheme="majorHAnsi"/>
          <w:sz w:val="16"/>
          <w:szCs w:val="16"/>
          <w:lang w:val="en-GB"/>
        </w:rPr>
        <w:t xml:space="preserve"> @</w:t>
      </w:r>
      <w:proofErr w:type="gramEnd"/>
      <w:r w:rsidRPr="009204C3">
        <w:rPr>
          <w:rStyle w:val="Nessuno"/>
          <w:rFonts w:asciiTheme="majorHAnsi" w:hAnsiTheme="majorHAnsi" w:cstheme="majorHAnsi"/>
          <w:sz w:val="16"/>
          <w:szCs w:val="16"/>
          <w:lang w:val="en-GB"/>
        </w:rPr>
        <w:t xml:space="preserve">: </w:t>
      </w:r>
      <w:hyperlink r:id="rId9" w:history="1">
        <w:r w:rsidRPr="009204C3">
          <w:rPr>
            <w:rStyle w:val="Hyperlink1"/>
            <w:rFonts w:asciiTheme="majorHAnsi" w:hAnsiTheme="majorHAnsi" w:cstheme="majorHAnsi"/>
            <w:lang w:val="en-GB"/>
          </w:rPr>
          <w:t>info@openmindconsulting.it</w:t>
        </w:r>
      </w:hyperlink>
      <w:r w:rsidRPr="009204C3">
        <w:rPr>
          <w:rStyle w:val="Nessuno"/>
          <w:rFonts w:asciiTheme="majorHAnsi" w:hAnsiTheme="majorHAnsi" w:cstheme="majorHAnsi"/>
          <w:sz w:val="16"/>
          <w:szCs w:val="16"/>
          <w:lang w:val="en-GB"/>
        </w:rPr>
        <w:t xml:space="preserve"> – W: </w:t>
      </w:r>
      <w:r w:rsidRPr="009204C3">
        <w:rPr>
          <w:rStyle w:val="Hyperlink1"/>
          <w:rFonts w:asciiTheme="majorHAnsi" w:hAnsiTheme="majorHAnsi" w:cstheme="majorHAnsi"/>
          <w:lang w:val="en-GB"/>
        </w:rPr>
        <w:t>openmindconsulting.it</w:t>
      </w:r>
      <w:r w:rsidRPr="009204C3">
        <w:rPr>
          <w:rStyle w:val="Nessuno"/>
          <w:rFonts w:asciiTheme="majorHAnsi" w:hAnsiTheme="majorHAnsi" w:cstheme="majorHAnsi"/>
          <w:sz w:val="16"/>
          <w:szCs w:val="16"/>
          <w:lang w:val="en-GB"/>
        </w:rPr>
        <w:t xml:space="preserve"> </w:t>
      </w:r>
      <w:r w:rsidR="00B062E2" w:rsidRPr="009204C3">
        <w:rPr>
          <w:rFonts w:asciiTheme="majorHAnsi" w:hAnsiTheme="majorHAnsi" w:cstheme="majorHAnsi"/>
          <w:noProof/>
          <w:color w:val="404040" w:themeColor="text1" w:themeTint="BF"/>
          <w:sz w:val="21"/>
          <w:szCs w:val="21"/>
        </w:rPr>
        <w:drawing>
          <wp:anchor distT="0" distB="0" distL="114300" distR="114300" simplePos="0" relativeHeight="251658240" behindDoc="1" locked="0" layoutInCell="1" allowOverlap="1" wp14:anchorId="7D8F34FE" wp14:editId="7C972DF7">
            <wp:simplePos x="0" y="0"/>
            <wp:positionH relativeFrom="margin">
              <wp:posOffset>2781300</wp:posOffset>
            </wp:positionH>
            <wp:positionV relativeFrom="paragraph">
              <wp:posOffset>66040</wp:posOffset>
            </wp:positionV>
            <wp:extent cx="457200" cy="426085"/>
            <wp:effectExtent l="0" t="0" r="0" b="0"/>
            <wp:wrapTight wrapText="bothSides">
              <wp:wrapPolygon edited="0">
                <wp:start x="3600" y="3863"/>
                <wp:lineTo x="0" y="8692"/>
                <wp:lineTo x="0" y="16417"/>
                <wp:lineTo x="20700" y="16417"/>
                <wp:lineTo x="20700" y="8692"/>
                <wp:lineTo x="17100" y="3863"/>
                <wp:lineTo x="3600" y="3863"/>
              </wp:wrapPolygon>
            </wp:wrapTight>
            <wp:docPr id="1" name="Elemento grafico 1" descr="Notazione musicale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descr="Notazione musicale contorno"/>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57200" cy="426085"/>
                    </a:xfrm>
                    <a:prstGeom prst="rect">
                      <a:avLst/>
                    </a:prstGeom>
                  </pic:spPr>
                </pic:pic>
              </a:graphicData>
            </a:graphic>
            <wp14:sizeRelH relativeFrom="margin">
              <wp14:pctWidth>0</wp14:pctWidth>
            </wp14:sizeRelH>
            <wp14:sizeRelV relativeFrom="margin">
              <wp14:pctHeight>0</wp14:pctHeight>
            </wp14:sizeRelV>
          </wp:anchor>
        </w:drawing>
      </w:r>
    </w:p>
    <w:p w14:paraId="7C157746" w14:textId="48530B23" w:rsidR="00536168" w:rsidRPr="009204C3" w:rsidRDefault="00536168" w:rsidP="00EA534E">
      <w:pPr>
        <w:tabs>
          <w:tab w:val="left" w:pos="6379"/>
        </w:tabs>
        <w:jc w:val="center"/>
        <w:rPr>
          <w:rStyle w:val="Nessuno"/>
          <w:rFonts w:asciiTheme="majorHAnsi" w:hAnsiTheme="majorHAnsi" w:cstheme="majorHAnsi"/>
          <w:sz w:val="21"/>
          <w:szCs w:val="21"/>
          <w:lang w:val="en-GB"/>
        </w:rPr>
      </w:pPr>
    </w:p>
    <w:p w14:paraId="0CA205F3" w14:textId="77777777" w:rsidR="00536168" w:rsidRPr="009204C3" w:rsidRDefault="00536168" w:rsidP="00EA534E">
      <w:pPr>
        <w:tabs>
          <w:tab w:val="left" w:pos="6379"/>
        </w:tabs>
        <w:jc w:val="center"/>
        <w:rPr>
          <w:rStyle w:val="Nessuno"/>
          <w:rFonts w:asciiTheme="majorHAnsi" w:hAnsiTheme="majorHAnsi" w:cstheme="majorHAnsi"/>
          <w:sz w:val="21"/>
          <w:szCs w:val="21"/>
          <w:lang w:val="en-GB"/>
        </w:rPr>
      </w:pPr>
    </w:p>
    <w:p w14:paraId="233A8D28" w14:textId="5522025D" w:rsidR="00EA534E" w:rsidRPr="009204C3" w:rsidRDefault="00C71010" w:rsidP="0040629F">
      <w:pPr>
        <w:tabs>
          <w:tab w:val="left" w:pos="6379"/>
        </w:tabs>
        <w:jc w:val="center"/>
        <w:rPr>
          <w:rFonts w:asciiTheme="majorHAnsi" w:hAnsiTheme="majorHAnsi" w:cstheme="majorHAnsi"/>
          <w:b/>
          <w:bCs/>
          <w:sz w:val="18"/>
          <w:szCs w:val="18"/>
        </w:rPr>
      </w:pPr>
      <w:r w:rsidRPr="009204C3">
        <w:rPr>
          <w:rStyle w:val="Nessuno"/>
          <w:rFonts w:asciiTheme="majorHAnsi" w:hAnsiTheme="majorHAnsi" w:cstheme="majorHAnsi"/>
          <w:b/>
          <w:bCs/>
          <w:sz w:val="18"/>
          <w:szCs w:val="18"/>
        </w:rPr>
        <w:t>Management Maestro Francesco Mazzonetto</w:t>
      </w:r>
      <w:r w:rsidRPr="009204C3">
        <w:rPr>
          <w:rStyle w:val="Nessuno"/>
          <w:rFonts w:asciiTheme="majorHAnsi" w:hAnsiTheme="majorHAnsi" w:cstheme="majorHAnsi"/>
          <w:b/>
          <w:bCs/>
          <w:sz w:val="18"/>
          <w:szCs w:val="18"/>
        </w:rPr>
        <w:br/>
        <w:t xml:space="preserve">Tel.: </w:t>
      </w:r>
      <w:r w:rsidR="00FE2B57" w:rsidRPr="009204C3">
        <w:rPr>
          <w:rStyle w:val="Nessuno"/>
          <w:rFonts w:asciiTheme="majorHAnsi" w:hAnsiTheme="majorHAnsi" w:cstheme="majorHAnsi"/>
          <w:b/>
          <w:bCs/>
          <w:sz w:val="18"/>
          <w:szCs w:val="18"/>
        </w:rPr>
        <w:t>347/245 58 93</w:t>
      </w:r>
    </w:p>
    <w:sectPr w:rsidR="00EA534E" w:rsidRPr="009204C3" w:rsidSect="00B604EA">
      <w:headerReference w:type="default" r:id="rId12"/>
      <w:pgSz w:w="12240" w:h="15840"/>
      <w:pgMar w:top="1440" w:right="1440" w:bottom="9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6109" w14:textId="77777777" w:rsidR="009151C9" w:rsidRDefault="009151C9" w:rsidP="008A5F99">
      <w:r>
        <w:separator/>
      </w:r>
    </w:p>
  </w:endnote>
  <w:endnote w:type="continuationSeparator" w:id="0">
    <w:p w14:paraId="72C57BBF" w14:textId="77777777" w:rsidR="009151C9" w:rsidRDefault="009151C9" w:rsidP="008A5F99">
      <w:r>
        <w:continuationSeparator/>
      </w:r>
    </w:p>
  </w:endnote>
  <w:endnote w:type="continuationNotice" w:id="1">
    <w:p w14:paraId="53151B7C" w14:textId="77777777" w:rsidR="009151C9" w:rsidRDefault="00915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Condensed">
    <w:charset w:val="00"/>
    <w:family w:val="auto"/>
    <w:pitch w:val="variable"/>
    <w:sig w:usb0="E0000AFF" w:usb1="5000217F" w:usb2="00000021" w:usb3="00000000" w:csb0="0000019F" w:csb1="00000000"/>
  </w:font>
  <w:font w:name="ADLaM Display">
    <w:charset w:val="00"/>
    <w:family w:val="auto"/>
    <w:pitch w:val="variable"/>
    <w:sig w:usb0="8000206F" w:usb1="4200004A"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641F" w14:textId="77777777" w:rsidR="009151C9" w:rsidRDefault="009151C9" w:rsidP="008A5F99">
      <w:bookmarkStart w:id="0" w:name="_Hlk191025772"/>
      <w:bookmarkEnd w:id="0"/>
      <w:r>
        <w:separator/>
      </w:r>
    </w:p>
  </w:footnote>
  <w:footnote w:type="continuationSeparator" w:id="0">
    <w:p w14:paraId="3029D121" w14:textId="77777777" w:rsidR="009151C9" w:rsidRDefault="009151C9" w:rsidP="008A5F99">
      <w:r>
        <w:continuationSeparator/>
      </w:r>
    </w:p>
  </w:footnote>
  <w:footnote w:type="continuationNotice" w:id="1">
    <w:p w14:paraId="32A57D2C" w14:textId="77777777" w:rsidR="009151C9" w:rsidRDefault="00915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EB79" w14:textId="29DD2B56" w:rsidR="008A5F99" w:rsidRDefault="00795638" w:rsidP="008A5F99">
    <w:pPr>
      <w:pStyle w:val="NormaleWeb"/>
      <w:jc w:val="center"/>
    </w:pPr>
    <w:r w:rsidRPr="00916085">
      <w:rPr>
        <w:noProof/>
      </w:rPr>
      <w:drawing>
        <wp:anchor distT="0" distB="0" distL="114300" distR="114300" simplePos="0" relativeHeight="251660288" behindDoc="0" locked="0" layoutInCell="1" allowOverlap="1" wp14:anchorId="226DB810" wp14:editId="6F0FCD64">
          <wp:simplePos x="0" y="0"/>
          <wp:positionH relativeFrom="column">
            <wp:posOffset>3448050</wp:posOffset>
          </wp:positionH>
          <wp:positionV relativeFrom="paragraph">
            <wp:posOffset>-55880</wp:posOffset>
          </wp:positionV>
          <wp:extent cx="635635" cy="810260"/>
          <wp:effectExtent l="0" t="0" r="0" b="8890"/>
          <wp:wrapSquare wrapText="bothSides"/>
          <wp:docPr id="1196548183" name="Immagine 1" descr="Immagine che contiene testo, Carattere, numer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48183" name="Immagine 1" descr="Immagine che contiene testo, Carattere, numero,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35635" cy="810260"/>
                  </a:xfrm>
                  <a:prstGeom prst="rect">
                    <a:avLst/>
                  </a:prstGeom>
                </pic:spPr>
              </pic:pic>
            </a:graphicData>
          </a:graphic>
        </wp:anchor>
      </w:drawing>
    </w:r>
    <w:r>
      <w:rPr>
        <w:noProof/>
      </w:rPr>
      <w:drawing>
        <wp:anchor distT="0" distB="0" distL="114300" distR="114300" simplePos="0" relativeHeight="251658240" behindDoc="0" locked="0" layoutInCell="1" allowOverlap="1" wp14:anchorId="2D289C57" wp14:editId="14D92BA8">
          <wp:simplePos x="0" y="0"/>
          <wp:positionH relativeFrom="column">
            <wp:posOffset>4616450</wp:posOffset>
          </wp:positionH>
          <wp:positionV relativeFrom="paragraph">
            <wp:posOffset>223520</wp:posOffset>
          </wp:positionV>
          <wp:extent cx="759460" cy="384810"/>
          <wp:effectExtent l="0" t="0" r="2540" b="0"/>
          <wp:wrapSquare wrapText="bothSides"/>
          <wp:docPr id="1710972374" name="Immagine 1" descr="Immagine che contiene edificio, cartone animato, cast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72374" name="Immagine 1" descr="Immagine che contiene edificio, cartone animato, castell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460" cy="384810"/>
                  </a:xfrm>
                  <a:prstGeom prst="rect">
                    <a:avLst/>
                  </a:prstGeom>
                  <a:noFill/>
                  <a:ln>
                    <a:noFill/>
                  </a:ln>
                </pic:spPr>
              </pic:pic>
            </a:graphicData>
          </a:graphic>
        </wp:anchor>
      </w:drawing>
    </w:r>
    <w:r w:rsidR="00F417DD" w:rsidRPr="00F417DD">
      <w:rPr>
        <w:noProof/>
      </w:rPr>
      <w:drawing>
        <wp:inline distT="0" distB="0" distL="0" distR="0" wp14:anchorId="46CF6AC2" wp14:editId="3BFC0DD9">
          <wp:extent cx="1657350" cy="729615"/>
          <wp:effectExtent l="0" t="0" r="0" b="0"/>
          <wp:docPr id="581171702"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71702" name="Immagine 1" descr="Immagine che contiene testo, schermata, Carattere, design&#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1657350" cy="729615"/>
                  </a:xfrm>
                  <a:prstGeom prst="rect">
                    <a:avLst/>
                  </a:prstGeom>
                </pic:spPr>
              </pic:pic>
            </a:graphicData>
          </a:graphic>
        </wp:inline>
      </w:drawing>
    </w:r>
    <w:r w:rsidR="00F417DD">
      <w:rPr>
        <w:noProof/>
      </w:rPr>
      <w:t xml:space="preserve">    </w:t>
    </w:r>
    <w:r w:rsidR="00AF0820">
      <w:rPr>
        <w:noProof/>
      </w:rPr>
      <w:t xml:space="preserve">                  </w:t>
    </w:r>
    <w:r w:rsidR="00F417DD">
      <w:rPr>
        <w:noProof/>
      </w:rPr>
      <w:t xml:space="preserve">    </w:t>
    </w:r>
    <w:r w:rsidR="00F417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D3F"/>
    <w:multiLevelType w:val="hybridMultilevel"/>
    <w:tmpl w:val="386CD970"/>
    <w:lvl w:ilvl="0" w:tplc="78C6C37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8668D3"/>
    <w:multiLevelType w:val="multilevel"/>
    <w:tmpl w:val="563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A4F29"/>
    <w:multiLevelType w:val="hybridMultilevel"/>
    <w:tmpl w:val="19624014"/>
    <w:lvl w:ilvl="0" w:tplc="F2D80C4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A56F3D"/>
    <w:multiLevelType w:val="hybridMultilevel"/>
    <w:tmpl w:val="A4F4CF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FB58A6"/>
    <w:multiLevelType w:val="hybridMultilevel"/>
    <w:tmpl w:val="2B52488E"/>
    <w:lvl w:ilvl="0" w:tplc="F2D80C4C">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9321E68"/>
    <w:multiLevelType w:val="hybridMultilevel"/>
    <w:tmpl w:val="62304E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50C4924"/>
    <w:multiLevelType w:val="hybridMultilevel"/>
    <w:tmpl w:val="596CE7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764422"/>
    <w:multiLevelType w:val="multilevel"/>
    <w:tmpl w:val="0086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2955C1"/>
    <w:multiLevelType w:val="multilevel"/>
    <w:tmpl w:val="0470B1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01D4919"/>
    <w:multiLevelType w:val="multilevel"/>
    <w:tmpl w:val="FAE6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505146">
    <w:abstractNumId w:val="9"/>
  </w:num>
  <w:num w:numId="2" w16cid:durableId="1077097663">
    <w:abstractNumId w:val="8"/>
  </w:num>
  <w:num w:numId="3" w16cid:durableId="420224001">
    <w:abstractNumId w:val="2"/>
  </w:num>
  <w:num w:numId="4" w16cid:durableId="1359041935">
    <w:abstractNumId w:val="4"/>
  </w:num>
  <w:num w:numId="5" w16cid:durableId="1592007927">
    <w:abstractNumId w:val="1"/>
  </w:num>
  <w:num w:numId="6" w16cid:durableId="493497047">
    <w:abstractNumId w:val="7"/>
  </w:num>
  <w:num w:numId="7" w16cid:durableId="311445552">
    <w:abstractNumId w:val="5"/>
  </w:num>
  <w:num w:numId="8" w16cid:durableId="569581754">
    <w:abstractNumId w:val="6"/>
  </w:num>
  <w:num w:numId="9" w16cid:durableId="1072042558">
    <w:abstractNumId w:val="3"/>
  </w:num>
  <w:num w:numId="10" w16cid:durableId="46997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20"/>
    <w:rsid w:val="00005011"/>
    <w:rsid w:val="000242C8"/>
    <w:rsid w:val="00026113"/>
    <w:rsid w:val="000403B4"/>
    <w:rsid w:val="00043151"/>
    <w:rsid w:val="000436C8"/>
    <w:rsid w:val="00054E13"/>
    <w:rsid w:val="0005781D"/>
    <w:rsid w:val="00061F50"/>
    <w:rsid w:val="00061FBE"/>
    <w:rsid w:val="000672A0"/>
    <w:rsid w:val="00070A4E"/>
    <w:rsid w:val="00072034"/>
    <w:rsid w:val="000720DA"/>
    <w:rsid w:val="00080B0F"/>
    <w:rsid w:val="00081C51"/>
    <w:rsid w:val="000839C8"/>
    <w:rsid w:val="00087A6C"/>
    <w:rsid w:val="000A11B4"/>
    <w:rsid w:val="000A1F0D"/>
    <w:rsid w:val="000A65DB"/>
    <w:rsid w:val="000B653F"/>
    <w:rsid w:val="000B6DB4"/>
    <w:rsid w:val="000D338F"/>
    <w:rsid w:val="000D42BC"/>
    <w:rsid w:val="000E4B06"/>
    <w:rsid w:val="000F151F"/>
    <w:rsid w:val="00106029"/>
    <w:rsid w:val="001171D3"/>
    <w:rsid w:val="001300EB"/>
    <w:rsid w:val="00130D13"/>
    <w:rsid w:val="00135A45"/>
    <w:rsid w:val="00136897"/>
    <w:rsid w:val="001569D8"/>
    <w:rsid w:val="0016280A"/>
    <w:rsid w:val="00163FCC"/>
    <w:rsid w:val="00172F2F"/>
    <w:rsid w:val="0017774C"/>
    <w:rsid w:val="00180EF4"/>
    <w:rsid w:val="001823AD"/>
    <w:rsid w:val="0019245F"/>
    <w:rsid w:val="001931C8"/>
    <w:rsid w:val="00193F99"/>
    <w:rsid w:val="0019471D"/>
    <w:rsid w:val="001974A2"/>
    <w:rsid w:val="001A70C2"/>
    <w:rsid w:val="001B1BEC"/>
    <w:rsid w:val="001C16D1"/>
    <w:rsid w:val="001C45C5"/>
    <w:rsid w:val="001D0D7E"/>
    <w:rsid w:val="001D332B"/>
    <w:rsid w:val="001E2BF4"/>
    <w:rsid w:val="001E2DF8"/>
    <w:rsid w:val="001E66CE"/>
    <w:rsid w:val="001F5837"/>
    <w:rsid w:val="00214A09"/>
    <w:rsid w:val="0021663B"/>
    <w:rsid w:val="00221943"/>
    <w:rsid w:val="00223E7A"/>
    <w:rsid w:val="0023293F"/>
    <w:rsid w:val="00234030"/>
    <w:rsid w:val="00235373"/>
    <w:rsid w:val="00242BF0"/>
    <w:rsid w:val="0024569C"/>
    <w:rsid w:val="00262013"/>
    <w:rsid w:val="002669C1"/>
    <w:rsid w:val="002705F5"/>
    <w:rsid w:val="00271892"/>
    <w:rsid w:val="00274736"/>
    <w:rsid w:val="0027502A"/>
    <w:rsid w:val="002902C8"/>
    <w:rsid w:val="002A1874"/>
    <w:rsid w:val="002B41CC"/>
    <w:rsid w:val="002B7927"/>
    <w:rsid w:val="002B7A5E"/>
    <w:rsid w:val="002D24A2"/>
    <w:rsid w:val="002D4053"/>
    <w:rsid w:val="002D69A9"/>
    <w:rsid w:val="002D78DD"/>
    <w:rsid w:val="002D7AD3"/>
    <w:rsid w:val="002D7DAB"/>
    <w:rsid w:val="002E0BD3"/>
    <w:rsid w:val="002E0E8E"/>
    <w:rsid w:val="002F2F65"/>
    <w:rsid w:val="002F5A44"/>
    <w:rsid w:val="00305EBA"/>
    <w:rsid w:val="00306FFC"/>
    <w:rsid w:val="003141EC"/>
    <w:rsid w:val="00322EB3"/>
    <w:rsid w:val="003233A6"/>
    <w:rsid w:val="00336A26"/>
    <w:rsid w:val="00347EFF"/>
    <w:rsid w:val="00356928"/>
    <w:rsid w:val="0036712D"/>
    <w:rsid w:val="00367AEE"/>
    <w:rsid w:val="00377C55"/>
    <w:rsid w:val="00381FF9"/>
    <w:rsid w:val="00382020"/>
    <w:rsid w:val="00396B92"/>
    <w:rsid w:val="00396FF4"/>
    <w:rsid w:val="003A09F9"/>
    <w:rsid w:val="003A27DD"/>
    <w:rsid w:val="003A613A"/>
    <w:rsid w:val="003B62A7"/>
    <w:rsid w:val="003C3597"/>
    <w:rsid w:val="003D0D8E"/>
    <w:rsid w:val="003D315B"/>
    <w:rsid w:val="003D44A2"/>
    <w:rsid w:val="003D655D"/>
    <w:rsid w:val="003E718B"/>
    <w:rsid w:val="003F1D5C"/>
    <w:rsid w:val="00401FC5"/>
    <w:rsid w:val="00405040"/>
    <w:rsid w:val="0040629F"/>
    <w:rsid w:val="00414564"/>
    <w:rsid w:val="00415E2A"/>
    <w:rsid w:val="0042042E"/>
    <w:rsid w:val="004232A4"/>
    <w:rsid w:val="00425718"/>
    <w:rsid w:val="0043240B"/>
    <w:rsid w:val="00440060"/>
    <w:rsid w:val="004445E7"/>
    <w:rsid w:val="004519CA"/>
    <w:rsid w:val="00451D63"/>
    <w:rsid w:val="00456D0C"/>
    <w:rsid w:val="0046049E"/>
    <w:rsid w:val="004647AF"/>
    <w:rsid w:val="004712BA"/>
    <w:rsid w:val="00474007"/>
    <w:rsid w:val="0047519D"/>
    <w:rsid w:val="00487FF6"/>
    <w:rsid w:val="00490D8D"/>
    <w:rsid w:val="00490FC1"/>
    <w:rsid w:val="00493FB6"/>
    <w:rsid w:val="004A1253"/>
    <w:rsid w:val="004C2513"/>
    <w:rsid w:val="004D10D1"/>
    <w:rsid w:val="004E12D6"/>
    <w:rsid w:val="004F3ABA"/>
    <w:rsid w:val="004F3F85"/>
    <w:rsid w:val="005139FB"/>
    <w:rsid w:val="00514261"/>
    <w:rsid w:val="00523A9C"/>
    <w:rsid w:val="00536168"/>
    <w:rsid w:val="00541922"/>
    <w:rsid w:val="00542AF7"/>
    <w:rsid w:val="00542EFE"/>
    <w:rsid w:val="005444E7"/>
    <w:rsid w:val="00544542"/>
    <w:rsid w:val="00547AF7"/>
    <w:rsid w:val="00547DAB"/>
    <w:rsid w:val="00551A68"/>
    <w:rsid w:val="00560499"/>
    <w:rsid w:val="00567DA4"/>
    <w:rsid w:val="005747EF"/>
    <w:rsid w:val="005775D8"/>
    <w:rsid w:val="0058225B"/>
    <w:rsid w:val="005907A9"/>
    <w:rsid w:val="005932F7"/>
    <w:rsid w:val="0059596E"/>
    <w:rsid w:val="00595EAD"/>
    <w:rsid w:val="005A1661"/>
    <w:rsid w:val="005A45C2"/>
    <w:rsid w:val="005A76FA"/>
    <w:rsid w:val="005C5BA1"/>
    <w:rsid w:val="005C700D"/>
    <w:rsid w:val="005C7CB9"/>
    <w:rsid w:val="005D4D86"/>
    <w:rsid w:val="005F2708"/>
    <w:rsid w:val="005F282E"/>
    <w:rsid w:val="005F723E"/>
    <w:rsid w:val="006006B6"/>
    <w:rsid w:val="006079F6"/>
    <w:rsid w:val="0061015B"/>
    <w:rsid w:val="006132D7"/>
    <w:rsid w:val="00613F3E"/>
    <w:rsid w:val="006203E1"/>
    <w:rsid w:val="00622CEA"/>
    <w:rsid w:val="006307F4"/>
    <w:rsid w:val="00630E8A"/>
    <w:rsid w:val="00631300"/>
    <w:rsid w:val="006363A7"/>
    <w:rsid w:val="00642D9B"/>
    <w:rsid w:val="00645244"/>
    <w:rsid w:val="00645E43"/>
    <w:rsid w:val="0065246B"/>
    <w:rsid w:val="006563F5"/>
    <w:rsid w:val="00663850"/>
    <w:rsid w:val="006718FB"/>
    <w:rsid w:val="006951C5"/>
    <w:rsid w:val="006A3641"/>
    <w:rsid w:val="006A38A3"/>
    <w:rsid w:val="006B3337"/>
    <w:rsid w:val="006B52A9"/>
    <w:rsid w:val="006B56C5"/>
    <w:rsid w:val="006B6008"/>
    <w:rsid w:val="006D4A14"/>
    <w:rsid w:val="006D5263"/>
    <w:rsid w:val="006D6276"/>
    <w:rsid w:val="006D681A"/>
    <w:rsid w:val="006E05BE"/>
    <w:rsid w:val="006E1E33"/>
    <w:rsid w:val="006F3811"/>
    <w:rsid w:val="00703D89"/>
    <w:rsid w:val="00710DCF"/>
    <w:rsid w:val="00712109"/>
    <w:rsid w:val="00713E21"/>
    <w:rsid w:val="00714D88"/>
    <w:rsid w:val="0072000C"/>
    <w:rsid w:val="007203F9"/>
    <w:rsid w:val="00721173"/>
    <w:rsid w:val="00724E25"/>
    <w:rsid w:val="00746972"/>
    <w:rsid w:val="00761EFB"/>
    <w:rsid w:val="007744C8"/>
    <w:rsid w:val="00777A47"/>
    <w:rsid w:val="00783F20"/>
    <w:rsid w:val="00795638"/>
    <w:rsid w:val="00796D65"/>
    <w:rsid w:val="007B0056"/>
    <w:rsid w:val="007B1ABA"/>
    <w:rsid w:val="007B22DF"/>
    <w:rsid w:val="007B3DDE"/>
    <w:rsid w:val="007B716A"/>
    <w:rsid w:val="007E5D00"/>
    <w:rsid w:val="00807A19"/>
    <w:rsid w:val="00812B12"/>
    <w:rsid w:val="008137A2"/>
    <w:rsid w:val="00817641"/>
    <w:rsid w:val="00823B29"/>
    <w:rsid w:val="00825572"/>
    <w:rsid w:val="00841451"/>
    <w:rsid w:val="00860CA3"/>
    <w:rsid w:val="00871403"/>
    <w:rsid w:val="00871A06"/>
    <w:rsid w:val="008735F9"/>
    <w:rsid w:val="00873BBC"/>
    <w:rsid w:val="00876DDA"/>
    <w:rsid w:val="00877AB6"/>
    <w:rsid w:val="0089229A"/>
    <w:rsid w:val="00894FE3"/>
    <w:rsid w:val="00896585"/>
    <w:rsid w:val="008A0842"/>
    <w:rsid w:val="008A5F99"/>
    <w:rsid w:val="008A7249"/>
    <w:rsid w:val="008B0386"/>
    <w:rsid w:val="008B62A2"/>
    <w:rsid w:val="008C06EE"/>
    <w:rsid w:val="008C2D41"/>
    <w:rsid w:val="008C6C47"/>
    <w:rsid w:val="008D774C"/>
    <w:rsid w:val="008F4C89"/>
    <w:rsid w:val="008F5D53"/>
    <w:rsid w:val="008F7FE5"/>
    <w:rsid w:val="00903B81"/>
    <w:rsid w:val="00905DF3"/>
    <w:rsid w:val="00906CBA"/>
    <w:rsid w:val="009108DD"/>
    <w:rsid w:val="0091117A"/>
    <w:rsid w:val="00912C8C"/>
    <w:rsid w:val="009151C9"/>
    <w:rsid w:val="00916085"/>
    <w:rsid w:val="009201AF"/>
    <w:rsid w:val="009204C3"/>
    <w:rsid w:val="009326B5"/>
    <w:rsid w:val="0093349E"/>
    <w:rsid w:val="00951FDA"/>
    <w:rsid w:val="0095443A"/>
    <w:rsid w:val="00956ACD"/>
    <w:rsid w:val="00964FB3"/>
    <w:rsid w:val="00974BAA"/>
    <w:rsid w:val="00981DC4"/>
    <w:rsid w:val="009870DD"/>
    <w:rsid w:val="00994B18"/>
    <w:rsid w:val="009A038B"/>
    <w:rsid w:val="009A4E62"/>
    <w:rsid w:val="009B36A7"/>
    <w:rsid w:val="009C6BBD"/>
    <w:rsid w:val="009E0678"/>
    <w:rsid w:val="009E4105"/>
    <w:rsid w:val="009F7E2D"/>
    <w:rsid w:val="00A301C0"/>
    <w:rsid w:val="00A32A58"/>
    <w:rsid w:val="00A3717A"/>
    <w:rsid w:val="00A3749E"/>
    <w:rsid w:val="00A6271B"/>
    <w:rsid w:val="00A726FC"/>
    <w:rsid w:val="00A72FB3"/>
    <w:rsid w:val="00A8308A"/>
    <w:rsid w:val="00A96C70"/>
    <w:rsid w:val="00AA11B3"/>
    <w:rsid w:val="00AB045A"/>
    <w:rsid w:val="00AB3050"/>
    <w:rsid w:val="00AB4CD5"/>
    <w:rsid w:val="00AB74A3"/>
    <w:rsid w:val="00AC0E72"/>
    <w:rsid w:val="00AC14A9"/>
    <w:rsid w:val="00AE2011"/>
    <w:rsid w:val="00AF0820"/>
    <w:rsid w:val="00AF1D09"/>
    <w:rsid w:val="00AF70C8"/>
    <w:rsid w:val="00AF798D"/>
    <w:rsid w:val="00B007BC"/>
    <w:rsid w:val="00B03241"/>
    <w:rsid w:val="00B05E9B"/>
    <w:rsid w:val="00B062E2"/>
    <w:rsid w:val="00B07F51"/>
    <w:rsid w:val="00B17886"/>
    <w:rsid w:val="00B21929"/>
    <w:rsid w:val="00B22483"/>
    <w:rsid w:val="00B25A7B"/>
    <w:rsid w:val="00B26283"/>
    <w:rsid w:val="00B26BDA"/>
    <w:rsid w:val="00B272A0"/>
    <w:rsid w:val="00B3071A"/>
    <w:rsid w:val="00B31D1F"/>
    <w:rsid w:val="00B50E6B"/>
    <w:rsid w:val="00B50FAF"/>
    <w:rsid w:val="00B5499E"/>
    <w:rsid w:val="00B54FDB"/>
    <w:rsid w:val="00B604EA"/>
    <w:rsid w:val="00B62BD3"/>
    <w:rsid w:val="00B72891"/>
    <w:rsid w:val="00B77CA6"/>
    <w:rsid w:val="00B83531"/>
    <w:rsid w:val="00B92495"/>
    <w:rsid w:val="00B93940"/>
    <w:rsid w:val="00B94F92"/>
    <w:rsid w:val="00BA11FA"/>
    <w:rsid w:val="00BA29A2"/>
    <w:rsid w:val="00BA2B75"/>
    <w:rsid w:val="00BA75F6"/>
    <w:rsid w:val="00BB4809"/>
    <w:rsid w:val="00BB57B9"/>
    <w:rsid w:val="00BB6111"/>
    <w:rsid w:val="00BC5AA2"/>
    <w:rsid w:val="00BD73C7"/>
    <w:rsid w:val="00BE703A"/>
    <w:rsid w:val="00C251DB"/>
    <w:rsid w:val="00C514CD"/>
    <w:rsid w:val="00C71010"/>
    <w:rsid w:val="00C801CD"/>
    <w:rsid w:val="00C91852"/>
    <w:rsid w:val="00C92EF1"/>
    <w:rsid w:val="00C96B32"/>
    <w:rsid w:val="00CA0B2F"/>
    <w:rsid w:val="00CA48E2"/>
    <w:rsid w:val="00CA5635"/>
    <w:rsid w:val="00CB2241"/>
    <w:rsid w:val="00CB3ABE"/>
    <w:rsid w:val="00CD102B"/>
    <w:rsid w:val="00CD2DE7"/>
    <w:rsid w:val="00CD4899"/>
    <w:rsid w:val="00CE0374"/>
    <w:rsid w:val="00CE12A3"/>
    <w:rsid w:val="00CE5CC0"/>
    <w:rsid w:val="00D01FEA"/>
    <w:rsid w:val="00D05D64"/>
    <w:rsid w:val="00D246CD"/>
    <w:rsid w:val="00D3310A"/>
    <w:rsid w:val="00D34569"/>
    <w:rsid w:val="00D40F53"/>
    <w:rsid w:val="00D45D1E"/>
    <w:rsid w:val="00D47977"/>
    <w:rsid w:val="00D519D3"/>
    <w:rsid w:val="00D53FD7"/>
    <w:rsid w:val="00D75A6C"/>
    <w:rsid w:val="00D75E34"/>
    <w:rsid w:val="00D813AD"/>
    <w:rsid w:val="00D814D9"/>
    <w:rsid w:val="00D92928"/>
    <w:rsid w:val="00D96B1C"/>
    <w:rsid w:val="00DA5CF3"/>
    <w:rsid w:val="00DA6B6F"/>
    <w:rsid w:val="00DB13D2"/>
    <w:rsid w:val="00DB661C"/>
    <w:rsid w:val="00DC4004"/>
    <w:rsid w:val="00DC62F1"/>
    <w:rsid w:val="00DD118D"/>
    <w:rsid w:val="00DD7E0F"/>
    <w:rsid w:val="00DE3FCD"/>
    <w:rsid w:val="00DF2E65"/>
    <w:rsid w:val="00DF753A"/>
    <w:rsid w:val="00E027D7"/>
    <w:rsid w:val="00E039EF"/>
    <w:rsid w:val="00E075F8"/>
    <w:rsid w:val="00E170D6"/>
    <w:rsid w:val="00E21FF2"/>
    <w:rsid w:val="00E233E8"/>
    <w:rsid w:val="00E24084"/>
    <w:rsid w:val="00E36A68"/>
    <w:rsid w:val="00E510C9"/>
    <w:rsid w:val="00E51524"/>
    <w:rsid w:val="00E564F2"/>
    <w:rsid w:val="00E645AD"/>
    <w:rsid w:val="00E75543"/>
    <w:rsid w:val="00E86378"/>
    <w:rsid w:val="00E8752E"/>
    <w:rsid w:val="00E87D21"/>
    <w:rsid w:val="00E90559"/>
    <w:rsid w:val="00EA1C8E"/>
    <w:rsid w:val="00EA534E"/>
    <w:rsid w:val="00EA6569"/>
    <w:rsid w:val="00EB3DDC"/>
    <w:rsid w:val="00EB7879"/>
    <w:rsid w:val="00EC04FA"/>
    <w:rsid w:val="00ED4847"/>
    <w:rsid w:val="00ED4977"/>
    <w:rsid w:val="00ED6909"/>
    <w:rsid w:val="00EE0B0A"/>
    <w:rsid w:val="00EE18CF"/>
    <w:rsid w:val="00EE584A"/>
    <w:rsid w:val="00EE6B03"/>
    <w:rsid w:val="00EF5215"/>
    <w:rsid w:val="00F02186"/>
    <w:rsid w:val="00F03627"/>
    <w:rsid w:val="00F12E8E"/>
    <w:rsid w:val="00F243F6"/>
    <w:rsid w:val="00F341FD"/>
    <w:rsid w:val="00F36278"/>
    <w:rsid w:val="00F36E67"/>
    <w:rsid w:val="00F417DD"/>
    <w:rsid w:val="00F4761E"/>
    <w:rsid w:val="00F52B17"/>
    <w:rsid w:val="00F5319E"/>
    <w:rsid w:val="00F62CC9"/>
    <w:rsid w:val="00F6564B"/>
    <w:rsid w:val="00F73AC4"/>
    <w:rsid w:val="00F755E7"/>
    <w:rsid w:val="00F85E54"/>
    <w:rsid w:val="00F90779"/>
    <w:rsid w:val="00F9645F"/>
    <w:rsid w:val="00FA72B4"/>
    <w:rsid w:val="00FB4F42"/>
    <w:rsid w:val="00FC2769"/>
    <w:rsid w:val="00FC2A26"/>
    <w:rsid w:val="00FC5ED4"/>
    <w:rsid w:val="00FD4324"/>
    <w:rsid w:val="00FE2B57"/>
    <w:rsid w:val="00FF4E82"/>
    <w:rsid w:val="00FF510F"/>
    <w:rsid w:val="150B956B"/>
    <w:rsid w:val="32E0D90B"/>
    <w:rsid w:val="345475AF"/>
    <w:rsid w:val="3DD9211D"/>
    <w:rsid w:val="4CBCA05D"/>
    <w:rsid w:val="5197ABEE"/>
    <w:rsid w:val="565E2594"/>
    <w:rsid w:val="6661471E"/>
    <w:rsid w:val="698C7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3B39A"/>
  <w15:chartTrackingRefBased/>
  <w15:docId w15:val="{17EA4B1E-34EE-49D8-ACCA-E8888EBA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6569"/>
    <w:pPr>
      <w:spacing w:after="0" w:line="240" w:lineRule="auto"/>
    </w:pPr>
    <w:rPr>
      <w:rFonts w:ascii="Times New Roman" w:eastAsia="Times New Roman" w:hAnsi="Times New Roman" w:cs="Times New Roman"/>
      <w:kern w:val="0"/>
      <w:sz w:val="24"/>
      <w:szCs w:val="24"/>
      <w:lang w:val="it-IT"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A6569"/>
    <w:rPr>
      <w:color w:val="0000FF"/>
      <w:u w:val="single"/>
    </w:rPr>
  </w:style>
  <w:style w:type="character" w:customStyle="1" w:styleId="Nessuno">
    <w:name w:val="Nessuno"/>
    <w:rsid w:val="00EA534E"/>
  </w:style>
  <w:style w:type="character" w:customStyle="1" w:styleId="Hyperlink1">
    <w:name w:val="Hyperlink.1"/>
    <w:basedOn w:val="Nessuno"/>
    <w:rsid w:val="00EA534E"/>
    <w:rPr>
      <w:rFonts w:ascii="Verdana" w:eastAsia="Verdana" w:hAnsi="Verdana" w:cs="Verdana"/>
      <w:outline w:val="0"/>
      <w:color w:val="0070C0"/>
      <w:sz w:val="16"/>
      <w:szCs w:val="16"/>
      <w:u w:val="single" w:color="0070C0"/>
      <w:lang w:val="en-US"/>
    </w:rPr>
  </w:style>
  <w:style w:type="paragraph" w:styleId="Testonormale">
    <w:name w:val="Plain Text"/>
    <w:basedOn w:val="Normale"/>
    <w:link w:val="TestonormaleCarattere"/>
    <w:uiPriority w:val="99"/>
    <w:unhideWhenUsed/>
    <w:rsid w:val="00F243F6"/>
    <w:rPr>
      <w:rFonts w:ascii="Calibri" w:eastAsiaTheme="minorHAnsi" w:hAnsi="Calibri" w:cstheme="minorBidi"/>
      <w:sz w:val="22"/>
      <w:szCs w:val="21"/>
      <w:lang w:val="en-US" w:eastAsia="en-US"/>
    </w:rPr>
  </w:style>
  <w:style w:type="character" w:customStyle="1" w:styleId="TestonormaleCarattere">
    <w:name w:val="Testo normale Carattere"/>
    <w:basedOn w:val="Carpredefinitoparagrafo"/>
    <w:link w:val="Testonormale"/>
    <w:uiPriority w:val="99"/>
    <w:rsid w:val="00F243F6"/>
    <w:rPr>
      <w:rFonts w:ascii="Calibri" w:hAnsi="Calibri"/>
      <w:kern w:val="0"/>
      <w:szCs w:val="21"/>
      <w14:ligatures w14:val="none"/>
    </w:rPr>
  </w:style>
  <w:style w:type="paragraph" w:styleId="Intestazione">
    <w:name w:val="header"/>
    <w:basedOn w:val="Normale"/>
    <w:link w:val="IntestazioneCarattere"/>
    <w:uiPriority w:val="99"/>
    <w:unhideWhenUsed/>
    <w:rsid w:val="008A5F99"/>
    <w:pPr>
      <w:tabs>
        <w:tab w:val="center" w:pos="4819"/>
        <w:tab w:val="right" w:pos="9638"/>
      </w:tabs>
    </w:pPr>
  </w:style>
  <w:style w:type="character" w:customStyle="1" w:styleId="IntestazioneCarattere">
    <w:name w:val="Intestazione Carattere"/>
    <w:basedOn w:val="Carpredefinitoparagrafo"/>
    <w:link w:val="Intestazione"/>
    <w:uiPriority w:val="99"/>
    <w:rsid w:val="008A5F99"/>
    <w:rPr>
      <w:rFonts w:ascii="Times New Roman" w:eastAsia="Times New Roman" w:hAnsi="Times New Roman" w:cs="Times New Roman"/>
      <w:kern w:val="0"/>
      <w:sz w:val="24"/>
      <w:szCs w:val="24"/>
      <w:lang w:val="it-IT" w:eastAsia="it-IT"/>
      <w14:ligatures w14:val="none"/>
    </w:rPr>
  </w:style>
  <w:style w:type="paragraph" w:styleId="Pidipagina">
    <w:name w:val="footer"/>
    <w:basedOn w:val="Normale"/>
    <w:link w:val="PidipaginaCarattere"/>
    <w:uiPriority w:val="99"/>
    <w:unhideWhenUsed/>
    <w:rsid w:val="008A5F99"/>
    <w:pPr>
      <w:tabs>
        <w:tab w:val="center" w:pos="4819"/>
        <w:tab w:val="right" w:pos="9638"/>
      </w:tabs>
    </w:pPr>
  </w:style>
  <w:style w:type="character" w:customStyle="1" w:styleId="PidipaginaCarattere">
    <w:name w:val="Piè di pagina Carattere"/>
    <w:basedOn w:val="Carpredefinitoparagrafo"/>
    <w:link w:val="Pidipagina"/>
    <w:uiPriority w:val="99"/>
    <w:rsid w:val="008A5F99"/>
    <w:rPr>
      <w:rFonts w:ascii="Times New Roman" w:eastAsia="Times New Roman" w:hAnsi="Times New Roman" w:cs="Times New Roman"/>
      <w:kern w:val="0"/>
      <w:sz w:val="24"/>
      <w:szCs w:val="24"/>
      <w:lang w:val="it-IT" w:eastAsia="it-IT"/>
      <w14:ligatures w14:val="none"/>
    </w:rPr>
  </w:style>
  <w:style w:type="paragraph" w:styleId="NormaleWeb">
    <w:name w:val="Normal (Web)"/>
    <w:basedOn w:val="Normale"/>
    <w:uiPriority w:val="99"/>
    <w:unhideWhenUsed/>
    <w:rsid w:val="008A5F99"/>
    <w:pPr>
      <w:spacing w:before="100" w:beforeAutospacing="1" w:after="100" w:afterAutospacing="1"/>
    </w:pPr>
  </w:style>
  <w:style w:type="paragraph" w:styleId="Paragrafoelenco">
    <w:name w:val="List Paragraph"/>
    <w:basedOn w:val="Normale"/>
    <w:uiPriority w:val="34"/>
    <w:qFormat/>
    <w:rsid w:val="00BC5AA2"/>
    <w:pPr>
      <w:ind w:left="720"/>
      <w:contextualSpacing/>
    </w:pPr>
  </w:style>
  <w:style w:type="character" w:styleId="Menzionenonrisolta">
    <w:name w:val="Unresolved Mention"/>
    <w:basedOn w:val="Carpredefinitoparagrafo"/>
    <w:uiPriority w:val="99"/>
    <w:semiHidden/>
    <w:unhideWhenUsed/>
    <w:rsid w:val="006563F5"/>
    <w:rPr>
      <w:color w:val="605E5C"/>
      <w:shd w:val="clear" w:color="auto" w:fill="E1DFDD"/>
    </w:rPr>
  </w:style>
  <w:style w:type="paragraph" w:styleId="Titolo">
    <w:name w:val="Title"/>
    <w:basedOn w:val="Normale"/>
    <w:next w:val="Normale"/>
    <w:link w:val="TitoloCarattere"/>
    <w:uiPriority w:val="10"/>
    <w:qFormat/>
    <w:rsid w:val="00A3717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A3717A"/>
    <w:rPr>
      <w:rFonts w:asciiTheme="majorHAnsi" w:eastAsiaTheme="majorEastAsia" w:hAnsiTheme="majorHAnsi" w:cstheme="majorBidi"/>
      <w:spacing w:val="-10"/>
      <w:kern w:val="28"/>
      <w:sz w:val="56"/>
      <w:szCs w:val="56"/>
      <w:lang w:val="it-IT"/>
    </w:rPr>
  </w:style>
  <w:style w:type="character" w:styleId="Rimandocommento">
    <w:name w:val="annotation reference"/>
    <w:basedOn w:val="Carpredefinitoparagrafo"/>
    <w:uiPriority w:val="99"/>
    <w:semiHidden/>
    <w:unhideWhenUsed/>
    <w:rsid w:val="0093349E"/>
    <w:rPr>
      <w:sz w:val="16"/>
      <w:szCs w:val="16"/>
    </w:rPr>
  </w:style>
  <w:style w:type="paragraph" w:styleId="Testocommento">
    <w:name w:val="annotation text"/>
    <w:basedOn w:val="Normale"/>
    <w:link w:val="TestocommentoCarattere"/>
    <w:uiPriority w:val="99"/>
    <w:unhideWhenUsed/>
    <w:rsid w:val="0093349E"/>
    <w:rPr>
      <w:sz w:val="20"/>
      <w:szCs w:val="20"/>
    </w:rPr>
  </w:style>
  <w:style w:type="character" w:customStyle="1" w:styleId="TestocommentoCarattere">
    <w:name w:val="Testo commento Carattere"/>
    <w:basedOn w:val="Carpredefinitoparagrafo"/>
    <w:link w:val="Testocommento"/>
    <w:uiPriority w:val="99"/>
    <w:rsid w:val="0093349E"/>
    <w:rPr>
      <w:rFonts w:ascii="Times New Roman" w:eastAsia="Times New Roman" w:hAnsi="Times New Roman" w:cs="Times New Roman"/>
      <w:kern w:val="0"/>
      <w:sz w:val="20"/>
      <w:szCs w:val="20"/>
      <w:lang w:val="it-IT" w:eastAsia="it-IT"/>
      <w14:ligatures w14:val="none"/>
    </w:rPr>
  </w:style>
  <w:style w:type="paragraph" w:styleId="Soggettocommento">
    <w:name w:val="annotation subject"/>
    <w:basedOn w:val="Testocommento"/>
    <w:next w:val="Testocommento"/>
    <w:link w:val="SoggettocommentoCarattere"/>
    <w:uiPriority w:val="99"/>
    <w:semiHidden/>
    <w:unhideWhenUsed/>
    <w:rsid w:val="0093349E"/>
    <w:rPr>
      <w:b/>
      <w:bCs/>
    </w:rPr>
  </w:style>
  <w:style w:type="character" w:customStyle="1" w:styleId="SoggettocommentoCarattere">
    <w:name w:val="Soggetto commento Carattere"/>
    <w:basedOn w:val="TestocommentoCarattere"/>
    <w:link w:val="Soggettocommento"/>
    <w:uiPriority w:val="99"/>
    <w:semiHidden/>
    <w:rsid w:val="0093349E"/>
    <w:rPr>
      <w:rFonts w:ascii="Times New Roman" w:eastAsia="Times New Roman" w:hAnsi="Times New Roman" w:cs="Times New Roman"/>
      <w:b/>
      <w:bCs/>
      <w:kern w:val="0"/>
      <w:sz w:val="20"/>
      <w:szCs w:val="20"/>
      <w:lang w:val="it-IT" w:eastAsia="it-IT"/>
      <w14:ligatures w14:val="none"/>
    </w:rPr>
  </w:style>
  <w:style w:type="paragraph" w:styleId="Revisione">
    <w:name w:val="Revision"/>
    <w:hidden/>
    <w:uiPriority w:val="99"/>
    <w:semiHidden/>
    <w:rsid w:val="008D774C"/>
    <w:pPr>
      <w:spacing w:after="0" w:line="240" w:lineRule="auto"/>
    </w:pPr>
    <w:rPr>
      <w:rFonts w:ascii="Times New Roman" w:eastAsia="Times New Roman" w:hAnsi="Times New Roman" w:cs="Times New Roman"/>
      <w:kern w:val="0"/>
      <w:sz w:val="24"/>
      <w:szCs w:val="24"/>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661">
      <w:bodyDiv w:val="1"/>
      <w:marLeft w:val="0"/>
      <w:marRight w:val="0"/>
      <w:marTop w:val="0"/>
      <w:marBottom w:val="0"/>
      <w:divBdr>
        <w:top w:val="none" w:sz="0" w:space="0" w:color="auto"/>
        <w:left w:val="none" w:sz="0" w:space="0" w:color="auto"/>
        <w:bottom w:val="none" w:sz="0" w:space="0" w:color="auto"/>
        <w:right w:val="none" w:sz="0" w:space="0" w:color="auto"/>
      </w:divBdr>
    </w:div>
    <w:div w:id="295841390">
      <w:bodyDiv w:val="1"/>
      <w:marLeft w:val="0"/>
      <w:marRight w:val="0"/>
      <w:marTop w:val="0"/>
      <w:marBottom w:val="0"/>
      <w:divBdr>
        <w:top w:val="none" w:sz="0" w:space="0" w:color="auto"/>
        <w:left w:val="none" w:sz="0" w:space="0" w:color="auto"/>
        <w:bottom w:val="none" w:sz="0" w:space="0" w:color="auto"/>
        <w:right w:val="none" w:sz="0" w:space="0" w:color="auto"/>
      </w:divBdr>
    </w:div>
    <w:div w:id="415828945">
      <w:bodyDiv w:val="1"/>
      <w:marLeft w:val="0"/>
      <w:marRight w:val="0"/>
      <w:marTop w:val="0"/>
      <w:marBottom w:val="0"/>
      <w:divBdr>
        <w:top w:val="none" w:sz="0" w:space="0" w:color="auto"/>
        <w:left w:val="none" w:sz="0" w:space="0" w:color="auto"/>
        <w:bottom w:val="none" w:sz="0" w:space="0" w:color="auto"/>
        <w:right w:val="none" w:sz="0" w:space="0" w:color="auto"/>
      </w:divBdr>
    </w:div>
    <w:div w:id="635529186">
      <w:bodyDiv w:val="1"/>
      <w:marLeft w:val="0"/>
      <w:marRight w:val="0"/>
      <w:marTop w:val="0"/>
      <w:marBottom w:val="0"/>
      <w:divBdr>
        <w:top w:val="none" w:sz="0" w:space="0" w:color="auto"/>
        <w:left w:val="none" w:sz="0" w:space="0" w:color="auto"/>
        <w:bottom w:val="none" w:sz="0" w:space="0" w:color="auto"/>
        <w:right w:val="none" w:sz="0" w:space="0" w:color="auto"/>
      </w:divBdr>
    </w:div>
    <w:div w:id="672756443">
      <w:bodyDiv w:val="1"/>
      <w:marLeft w:val="0"/>
      <w:marRight w:val="0"/>
      <w:marTop w:val="0"/>
      <w:marBottom w:val="0"/>
      <w:divBdr>
        <w:top w:val="none" w:sz="0" w:space="0" w:color="auto"/>
        <w:left w:val="none" w:sz="0" w:space="0" w:color="auto"/>
        <w:bottom w:val="none" w:sz="0" w:space="0" w:color="auto"/>
        <w:right w:val="none" w:sz="0" w:space="0" w:color="auto"/>
      </w:divBdr>
    </w:div>
    <w:div w:id="711197765">
      <w:bodyDiv w:val="1"/>
      <w:marLeft w:val="0"/>
      <w:marRight w:val="0"/>
      <w:marTop w:val="0"/>
      <w:marBottom w:val="0"/>
      <w:divBdr>
        <w:top w:val="none" w:sz="0" w:space="0" w:color="auto"/>
        <w:left w:val="none" w:sz="0" w:space="0" w:color="auto"/>
        <w:bottom w:val="none" w:sz="0" w:space="0" w:color="auto"/>
        <w:right w:val="none" w:sz="0" w:space="0" w:color="auto"/>
      </w:divBdr>
    </w:div>
    <w:div w:id="745416193">
      <w:bodyDiv w:val="1"/>
      <w:marLeft w:val="0"/>
      <w:marRight w:val="0"/>
      <w:marTop w:val="0"/>
      <w:marBottom w:val="0"/>
      <w:divBdr>
        <w:top w:val="none" w:sz="0" w:space="0" w:color="auto"/>
        <w:left w:val="none" w:sz="0" w:space="0" w:color="auto"/>
        <w:bottom w:val="none" w:sz="0" w:space="0" w:color="auto"/>
        <w:right w:val="none" w:sz="0" w:space="0" w:color="auto"/>
      </w:divBdr>
    </w:div>
    <w:div w:id="991714515">
      <w:bodyDiv w:val="1"/>
      <w:marLeft w:val="0"/>
      <w:marRight w:val="0"/>
      <w:marTop w:val="0"/>
      <w:marBottom w:val="0"/>
      <w:divBdr>
        <w:top w:val="none" w:sz="0" w:space="0" w:color="auto"/>
        <w:left w:val="none" w:sz="0" w:space="0" w:color="auto"/>
        <w:bottom w:val="none" w:sz="0" w:space="0" w:color="auto"/>
        <w:right w:val="none" w:sz="0" w:space="0" w:color="auto"/>
      </w:divBdr>
    </w:div>
    <w:div w:id="1059789455">
      <w:bodyDiv w:val="1"/>
      <w:marLeft w:val="0"/>
      <w:marRight w:val="0"/>
      <w:marTop w:val="0"/>
      <w:marBottom w:val="0"/>
      <w:divBdr>
        <w:top w:val="none" w:sz="0" w:space="0" w:color="auto"/>
        <w:left w:val="none" w:sz="0" w:space="0" w:color="auto"/>
        <w:bottom w:val="none" w:sz="0" w:space="0" w:color="auto"/>
        <w:right w:val="none" w:sz="0" w:space="0" w:color="auto"/>
      </w:divBdr>
    </w:div>
    <w:div w:id="1098990234">
      <w:bodyDiv w:val="1"/>
      <w:marLeft w:val="0"/>
      <w:marRight w:val="0"/>
      <w:marTop w:val="0"/>
      <w:marBottom w:val="0"/>
      <w:divBdr>
        <w:top w:val="none" w:sz="0" w:space="0" w:color="auto"/>
        <w:left w:val="none" w:sz="0" w:space="0" w:color="auto"/>
        <w:bottom w:val="none" w:sz="0" w:space="0" w:color="auto"/>
        <w:right w:val="none" w:sz="0" w:space="0" w:color="auto"/>
      </w:divBdr>
    </w:div>
    <w:div w:id="114473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openmindconsulting.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D9794-5ED4-4575-A5A0-F05F35CD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1344</Words>
  <Characters>7662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Tournour-Viron</dc:creator>
  <cp:keywords/>
  <dc:description/>
  <cp:lastModifiedBy>ANGELA MARINI</cp:lastModifiedBy>
  <cp:revision>16</cp:revision>
  <dcterms:created xsi:type="dcterms:W3CDTF">2026-05-04T10:28:00Z</dcterms:created>
  <dcterms:modified xsi:type="dcterms:W3CDTF">2026-06-11T13:43:00Z</dcterms:modified>
</cp:coreProperties>
</file>