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0A4C" w14:textId="77777777" w:rsidR="00385DA9" w:rsidRDefault="00385DA9" w:rsidP="008616D5">
      <w:pPr>
        <w:spacing w:after="0" w:line="240" w:lineRule="auto"/>
        <w:rPr>
          <w:rFonts w:ascii="Calibri" w:hAnsi="Calibri" w:cs="Calibri"/>
          <w:b/>
          <w:i/>
          <w:iCs/>
        </w:rPr>
      </w:pPr>
    </w:p>
    <w:p w14:paraId="1589647B" w14:textId="77777777" w:rsidR="00385DA9" w:rsidRPr="005D0B8A" w:rsidRDefault="00385DA9" w:rsidP="005D0B8A">
      <w:pPr>
        <w:spacing w:after="0" w:line="240" w:lineRule="auto"/>
        <w:jc w:val="center"/>
        <w:rPr>
          <w:rFonts w:eastAsia="Arial" w:cstheme="minorHAnsi"/>
          <w:b/>
          <w:bCs/>
          <w:sz w:val="32"/>
          <w:szCs w:val="32"/>
        </w:rPr>
      </w:pPr>
    </w:p>
    <w:p w14:paraId="04E5C621" w14:textId="5A93BAE6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6"/>
          <w:szCs w:val="36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Verona, tutte le sfumature dell’autunno</w:t>
      </w: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.</w:t>
      </w:r>
    </w:p>
    <w:p w14:paraId="4D05FB4A" w14:textId="77777777" w:rsid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Foliage, sapori e tradizioni: </w:t>
      </w:r>
    </w:p>
    <w:p w14:paraId="7DEE8214" w14:textId="39FA290F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un viaggio tra borghi, campagne e avventure da vivere in famiglia</w:t>
      </w:r>
    </w:p>
    <w:p w14:paraId="2FC2D696" w14:textId="77777777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Dalla vendemmia al miele, dalle risaie ai marroni, fino ai colori del foliage e alle suggestioni di Halloween: </w:t>
      </w:r>
    </w:p>
    <w:p w14:paraId="381CD004" w14:textId="77777777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Verona e il suo territorio raccontano l’autunno attraverso esperienze autentiche, </w:t>
      </w:r>
    </w:p>
    <w:p w14:paraId="420142E8" w14:textId="60AF1746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</w:pPr>
      <w:r w:rsidRPr="00AF2092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>pensate per famiglie, amanti della natura e food traveller alla ricerca del lato più genuino della destinazione.</w:t>
      </w:r>
    </w:p>
    <w:p w14:paraId="429FC7CB" w14:textId="77777777" w:rsidR="00AF2092" w:rsidRPr="00AF2092" w:rsidRDefault="00AF2092" w:rsidP="00AF209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734CC4E4" w14:textId="7774BB37" w:rsidR="005D0B8A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i/>
          <w:iCs/>
          <w:sz w:val="21"/>
          <w:szCs w:val="21"/>
        </w:rPr>
        <w:t>Verona, settem</w:t>
      </w:r>
      <w:r w:rsidR="00E15137" w:rsidRPr="00AF2092">
        <w:rPr>
          <w:rFonts w:ascii="Calibri" w:hAnsi="Calibri" w:cs="Calibri"/>
          <w:i/>
          <w:iCs/>
          <w:sz w:val="21"/>
          <w:szCs w:val="21"/>
        </w:rPr>
        <w:t>bre 2026</w:t>
      </w:r>
      <w:r w:rsidR="00E15137" w:rsidRPr="00AF2092">
        <w:rPr>
          <w:rFonts w:ascii="Calibri" w:hAnsi="Calibri" w:cs="Calibri"/>
          <w:sz w:val="21"/>
          <w:szCs w:val="21"/>
        </w:rPr>
        <w:t xml:space="preserve">. </w:t>
      </w:r>
      <w:r w:rsidRPr="00AF2092">
        <w:rPr>
          <w:rFonts w:ascii="Calibri" w:hAnsi="Calibri" w:cs="Calibri"/>
          <w:sz w:val="21"/>
          <w:szCs w:val="21"/>
        </w:rPr>
        <w:t xml:space="preserve">L’autunno </w:t>
      </w:r>
      <w:r w:rsidR="0077744F" w:rsidRPr="00AF2092">
        <w:rPr>
          <w:rFonts w:ascii="Calibri" w:hAnsi="Calibri" w:cs="Calibri"/>
          <w:sz w:val="21"/>
          <w:szCs w:val="21"/>
        </w:rPr>
        <w:t>è la stagione del rallentamento e della tr</w:t>
      </w:r>
      <w:r w:rsidR="00420A06" w:rsidRPr="00AF2092">
        <w:rPr>
          <w:rFonts w:ascii="Calibri" w:hAnsi="Calibri" w:cs="Calibri"/>
          <w:sz w:val="21"/>
          <w:szCs w:val="21"/>
        </w:rPr>
        <w:t>a</w:t>
      </w:r>
      <w:r w:rsidR="0077744F" w:rsidRPr="00AF2092">
        <w:rPr>
          <w:rFonts w:ascii="Calibri" w:hAnsi="Calibri" w:cs="Calibri"/>
          <w:sz w:val="21"/>
          <w:szCs w:val="21"/>
        </w:rPr>
        <w:t>sformazione</w:t>
      </w:r>
      <w:r w:rsidR="00420A06" w:rsidRPr="00AF2092">
        <w:rPr>
          <w:rFonts w:ascii="Calibri" w:hAnsi="Calibri" w:cs="Calibri"/>
          <w:sz w:val="21"/>
          <w:szCs w:val="21"/>
        </w:rPr>
        <w:t xml:space="preserve"> in cui le </w:t>
      </w:r>
      <w:r w:rsidRPr="00AF2092">
        <w:rPr>
          <w:rFonts w:ascii="Calibri" w:hAnsi="Calibri" w:cs="Calibri"/>
          <w:sz w:val="21"/>
          <w:szCs w:val="21"/>
        </w:rPr>
        <w:t xml:space="preserve">tradizioni legate alla terra tornano protagoniste. Tra </w:t>
      </w:r>
      <w:r w:rsidR="00890053" w:rsidRPr="00AF2092">
        <w:rPr>
          <w:rFonts w:ascii="Calibri" w:hAnsi="Calibri" w:cs="Calibri"/>
          <w:sz w:val="21"/>
          <w:szCs w:val="21"/>
        </w:rPr>
        <w:t>l</w:t>
      </w:r>
      <w:r w:rsidRPr="00AF2092">
        <w:rPr>
          <w:rFonts w:ascii="Calibri" w:hAnsi="Calibri" w:cs="Calibri"/>
          <w:sz w:val="21"/>
          <w:szCs w:val="21"/>
        </w:rPr>
        <w:t xml:space="preserve">ago, </w:t>
      </w:r>
      <w:r w:rsidR="003E01B9" w:rsidRPr="00AF2092">
        <w:rPr>
          <w:rFonts w:ascii="Calibri" w:hAnsi="Calibri" w:cs="Calibri"/>
          <w:sz w:val="21"/>
          <w:szCs w:val="21"/>
        </w:rPr>
        <w:t>m</w:t>
      </w:r>
      <w:r w:rsidRPr="00AF2092">
        <w:rPr>
          <w:rFonts w:ascii="Calibri" w:hAnsi="Calibri" w:cs="Calibri"/>
          <w:sz w:val="21"/>
          <w:szCs w:val="21"/>
        </w:rPr>
        <w:t xml:space="preserve">ontagna e Pianura dei Dogi, il calendario </w:t>
      </w:r>
      <w:r w:rsidR="00420A06" w:rsidRPr="00AF2092">
        <w:rPr>
          <w:rFonts w:ascii="Calibri" w:hAnsi="Calibri" w:cs="Calibri"/>
          <w:sz w:val="21"/>
          <w:szCs w:val="21"/>
        </w:rPr>
        <w:t>di Verona e della sua provincia</w:t>
      </w:r>
      <w:r w:rsidR="00890053" w:rsidRPr="00AF2092">
        <w:rPr>
          <w:rFonts w:ascii="Calibri" w:hAnsi="Calibri" w:cs="Calibri"/>
          <w:sz w:val="21"/>
          <w:szCs w:val="21"/>
        </w:rPr>
        <w:t xml:space="preserve">, </w:t>
      </w:r>
      <w:r w:rsidRPr="00AF2092">
        <w:rPr>
          <w:rFonts w:ascii="Calibri" w:hAnsi="Calibri" w:cs="Calibri"/>
          <w:sz w:val="21"/>
          <w:szCs w:val="21"/>
        </w:rPr>
        <w:t xml:space="preserve">propone </w:t>
      </w:r>
      <w:r w:rsidR="00890053" w:rsidRPr="00AF2092">
        <w:rPr>
          <w:rFonts w:ascii="Calibri" w:hAnsi="Calibri" w:cs="Calibri"/>
          <w:sz w:val="21"/>
          <w:szCs w:val="21"/>
        </w:rPr>
        <w:t>tante</w:t>
      </w:r>
      <w:r w:rsidRPr="00AF2092">
        <w:rPr>
          <w:rFonts w:ascii="Calibri" w:hAnsi="Calibri" w:cs="Calibri"/>
          <w:sz w:val="21"/>
          <w:szCs w:val="21"/>
        </w:rPr>
        <w:t xml:space="preserve"> occasioni di vi</w:t>
      </w:r>
      <w:r w:rsidR="00EE2E00" w:rsidRPr="00AF2092">
        <w:rPr>
          <w:rFonts w:ascii="Calibri" w:hAnsi="Calibri" w:cs="Calibri"/>
          <w:sz w:val="21"/>
          <w:szCs w:val="21"/>
        </w:rPr>
        <w:t>sita</w:t>
      </w:r>
      <w:r w:rsidR="00EB27A1" w:rsidRPr="00AF2092">
        <w:rPr>
          <w:rFonts w:ascii="Calibri" w:hAnsi="Calibri" w:cs="Calibri"/>
          <w:sz w:val="21"/>
          <w:szCs w:val="21"/>
        </w:rPr>
        <w:t xml:space="preserve"> e </w:t>
      </w:r>
      <w:r w:rsidR="00512DD1" w:rsidRPr="00AF2092">
        <w:rPr>
          <w:rFonts w:ascii="Calibri" w:hAnsi="Calibri" w:cs="Calibri"/>
          <w:sz w:val="21"/>
          <w:szCs w:val="21"/>
        </w:rPr>
        <w:t>di modi di vivere l’autunno.</w:t>
      </w:r>
    </w:p>
    <w:p w14:paraId="3029FC88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632A6745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color w:val="00B0F0"/>
        </w:rPr>
      </w:pPr>
      <w:r w:rsidRPr="00AF2092">
        <w:rPr>
          <w:rFonts w:ascii="Calibri" w:hAnsi="Calibri" w:cs="Calibri"/>
          <w:b/>
          <w:bCs/>
          <w:color w:val="00B0F0"/>
        </w:rPr>
        <w:t>Il gusto dell’autunno: quando il territorio si mette a tavola</w:t>
      </w:r>
    </w:p>
    <w:p w14:paraId="6CE836F3" w14:textId="7AB6F529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Sul Lago di Garda, la </w:t>
      </w:r>
      <w:hyperlink r:id="rId8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Festa dell’Uva di Castelnuovo del Garda</w:t>
        </w:r>
      </w:hyperlink>
      <w:r w:rsidRPr="00AF2092">
        <w:rPr>
          <w:rFonts w:ascii="Calibri" w:hAnsi="Calibri" w:cs="Calibri"/>
          <w:sz w:val="21"/>
          <w:szCs w:val="21"/>
        </w:rPr>
        <w:t>, dal 18 al 20 settembre, musica, convivialità, prodotti locali, spettacoli per famiglie, show cooking e la Via dei Sapori trasformano il centro storico in uno spazio dove scoprire il territorio anche attraverso le sue eccellenze.</w:t>
      </w:r>
      <w:r w:rsidR="00402559" w:rsidRPr="00AF2092">
        <w:rPr>
          <w:rFonts w:ascii="Calibri" w:hAnsi="Calibri" w:cs="Calibri"/>
          <w:sz w:val="21"/>
          <w:szCs w:val="21"/>
        </w:rPr>
        <w:tab/>
      </w:r>
      <w:r w:rsidR="00402559" w:rsidRPr="00AF2092">
        <w:rPr>
          <w:rFonts w:ascii="Calibri" w:hAnsi="Calibri" w:cs="Calibri"/>
          <w:sz w:val="21"/>
          <w:szCs w:val="21"/>
        </w:rPr>
        <w:br/>
      </w:r>
      <w:r w:rsidRPr="00AF2092">
        <w:rPr>
          <w:rFonts w:ascii="Calibri" w:hAnsi="Calibri" w:cs="Calibri"/>
          <w:sz w:val="21"/>
          <w:szCs w:val="21"/>
        </w:rPr>
        <w:t xml:space="preserve">Il viaggio prosegue con la </w:t>
      </w:r>
      <w:hyperlink r:id="rId9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Festa dell’Uva e del Vino di Bardolino</w:t>
        </w:r>
      </w:hyperlink>
      <w:r w:rsidRPr="00AF2092">
        <w:rPr>
          <w:rFonts w:ascii="Calibri" w:hAnsi="Calibri" w:cs="Calibri"/>
          <w:sz w:val="21"/>
          <w:szCs w:val="21"/>
        </w:rPr>
        <w:t>, dal 1° al 5 ottobre, dove il vino diventa occasione per incontrare la cultura enogastronomica locale, tra degustazioni, piatti della tradizione e prodotti del territorio.</w:t>
      </w:r>
    </w:p>
    <w:p w14:paraId="2390F719" w14:textId="19C754BA" w:rsidR="005D0B8A" w:rsidRPr="00AF2092" w:rsidRDefault="00075D71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>Ma</w:t>
      </w:r>
      <w:r w:rsidR="005D0B8A" w:rsidRPr="00AF2092">
        <w:rPr>
          <w:rFonts w:ascii="Calibri" w:hAnsi="Calibri" w:cs="Calibri"/>
          <w:sz w:val="21"/>
          <w:szCs w:val="21"/>
        </w:rPr>
        <w:t xml:space="preserve"> l’autunno può essere raccontato anche attraverso sapori meno scontati: a Lazise</w:t>
      </w:r>
      <w:hyperlink r:id="rId10" w:history="1">
        <w:r w:rsidR="005D0B8A" w:rsidRPr="00AF2092">
          <w:rPr>
            <w:rStyle w:val="Collegamentoipertestuale"/>
            <w:rFonts w:ascii="Calibri" w:hAnsi="Calibri" w:cs="Calibri"/>
            <w:sz w:val="21"/>
            <w:szCs w:val="21"/>
          </w:rPr>
          <w:t xml:space="preserve">, </w:t>
        </w:r>
        <w:r w:rsidR="005D0B8A"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I Giorni del Miele</w:t>
        </w:r>
      </w:hyperlink>
      <w:r w:rsidR="005D0B8A" w:rsidRPr="00AF2092">
        <w:rPr>
          <w:rFonts w:ascii="Calibri" w:hAnsi="Calibri" w:cs="Calibri"/>
          <w:sz w:val="21"/>
          <w:szCs w:val="21"/>
        </w:rPr>
        <w:t xml:space="preserve">, dall’1 al 4 ottobre, portano al centro una delle produzioni più identitarie della stagione, mentre tra fine ottobre e inizio novembre la </w:t>
      </w:r>
      <w:hyperlink r:id="rId11" w:history="1">
        <w:r w:rsidR="005D0B8A"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Festa del Marrone di San Zeno DOP</w:t>
        </w:r>
      </w:hyperlink>
      <w:r w:rsidR="005D0B8A" w:rsidRPr="00AF2092">
        <w:rPr>
          <w:rFonts w:ascii="Calibri" w:hAnsi="Calibri" w:cs="Calibri"/>
          <w:sz w:val="21"/>
          <w:szCs w:val="21"/>
        </w:rPr>
        <w:t xml:space="preserve"> offre un altro racconto possibile, quello della montagna veronese e dei suoi prodotti.</w:t>
      </w:r>
    </w:p>
    <w:p w14:paraId="0B644670" w14:textId="265DA750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Spostandosi nella </w:t>
      </w:r>
      <w:r w:rsidRPr="00AF2092">
        <w:rPr>
          <w:rFonts w:ascii="Calibri" w:hAnsi="Calibri" w:cs="Calibri"/>
          <w:b/>
          <w:bCs/>
          <w:sz w:val="21"/>
          <w:szCs w:val="21"/>
        </w:rPr>
        <w:t>Pianura dei Dogi</w:t>
      </w:r>
      <w:r w:rsidRPr="00AF2092">
        <w:rPr>
          <w:rFonts w:ascii="Calibri" w:hAnsi="Calibri" w:cs="Calibri"/>
          <w:sz w:val="21"/>
          <w:szCs w:val="21"/>
        </w:rPr>
        <w:t xml:space="preserve">, il protagonista diventa invece il riso. La </w:t>
      </w:r>
      <w:hyperlink r:id="rId12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Fiera del Riso di Isola della Scala</w:t>
        </w:r>
      </w:hyperlink>
      <w:r w:rsidRPr="00AF2092">
        <w:rPr>
          <w:rFonts w:ascii="Calibri" w:hAnsi="Calibri" w:cs="Calibri"/>
          <w:sz w:val="21"/>
          <w:szCs w:val="21"/>
        </w:rPr>
        <w:t xml:space="preserve">, dal 17 settembre al 13 ottobre, </w:t>
      </w:r>
      <w:r w:rsidR="00B364E3" w:rsidRPr="00AF2092">
        <w:rPr>
          <w:rFonts w:ascii="Calibri" w:hAnsi="Calibri" w:cs="Calibri"/>
          <w:sz w:val="21"/>
          <w:szCs w:val="21"/>
        </w:rPr>
        <w:t>celebra</w:t>
      </w:r>
      <w:r w:rsidRPr="00AF2092">
        <w:rPr>
          <w:rFonts w:ascii="Calibri" w:hAnsi="Calibri" w:cs="Calibri"/>
          <w:sz w:val="21"/>
          <w:szCs w:val="21"/>
        </w:rPr>
        <w:t xml:space="preserve"> una delle produzioni simbolo della pianura e alla cultura del risotto, trasformando un prodotto agricolo in una vera esperienza gastronomica e culturale.</w:t>
      </w:r>
    </w:p>
    <w:p w14:paraId="20EEEDB0" w14:textId="1ED8EA81" w:rsidR="005D0B8A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A novembre, la </w:t>
      </w:r>
      <w:hyperlink r:id="rId13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Fiera del Bollito</w:t>
        </w:r>
      </w:hyperlink>
      <w:r w:rsidRPr="00AF2092">
        <w:rPr>
          <w:rFonts w:ascii="Calibri" w:hAnsi="Calibri" w:cs="Calibri"/>
          <w:sz w:val="21"/>
          <w:szCs w:val="21"/>
        </w:rPr>
        <w:t xml:space="preserve"> può chiudere idealmente questo percorso attraverso i sapori più identitari della tradizione veronese, con il bollito con la </w:t>
      </w:r>
      <w:r w:rsidRPr="00AF2092">
        <w:rPr>
          <w:rFonts w:ascii="Calibri" w:hAnsi="Calibri" w:cs="Calibri"/>
          <w:i/>
          <w:iCs/>
          <w:sz w:val="21"/>
          <w:szCs w:val="21"/>
        </w:rPr>
        <w:t>pearà</w:t>
      </w:r>
      <w:r w:rsidRPr="00AF2092">
        <w:rPr>
          <w:rFonts w:ascii="Calibri" w:hAnsi="Calibri" w:cs="Calibri"/>
          <w:sz w:val="21"/>
          <w:szCs w:val="21"/>
        </w:rPr>
        <w:t xml:space="preserve"> </w:t>
      </w:r>
      <w:r w:rsidR="00190583" w:rsidRPr="00AF2092">
        <w:rPr>
          <w:rFonts w:ascii="Calibri" w:hAnsi="Calibri" w:cs="Calibri"/>
          <w:sz w:val="21"/>
          <w:szCs w:val="21"/>
        </w:rPr>
        <w:t>(salsa della tradizione gastronomica di Verona e del suo territorio. È preparata con pane grattugiato, brodo di carne e abbondante pepe nero</w:t>
      </w:r>
      <w:r w:rsidR="00DA4E0A" w:rsidRPr="00AF2092">
        <w:rPr>
          <w:rFonts w:ascii="Calibri" w:hAnsi="Calibri" w:cs="Calibri"/>
          <w:sz w:val="21"/>
          <w:szCs w:val="21"/>
        </w:rPr>
        <w:t xml:space="preserve">) </w:t>
      </w:r>
      <w:r w:rsidRPr="00AF2092">
        <w:rPr>
          <w:rFonts w:ascii="Calibri" w:hAnsi="Calibri" w:cs="Calibri"/>
          <w:sz w:val="21"/>
          <w:szCs w:val="21"/>
        </w:rPr>
        <w:t>come punto di partenza per raccontare convivialità, ricette locali e cultura popolare.</w:t>
      </w:r>
    </w:p>
    <w:p w14:paraId="75CF694B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092138DB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color w:val="00B0F0"/>
        </w:rPr>
      </w:pPr>
      <w:r w:rsidRPr="00AF2092">
        <w:rPr>
          <w:rFonts w:ascii="Calibri" w:hAnsi="Calibri" w:cs="Calibri"/>
          <w:b/>
          <w:bCs/>
          <w:color w:val="00B0F0"/>
        </w:rPr>
        <w:t>Il territorio cambia colore: l’autunno da vivere all’aria aperta</w:t>
      </w:r>
    </w:p>
    <w:p w14:paraId="5A8EDAB6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Se il gusto racconta l’identità, </w:t>
      </w:r>
      <w:r w:rsidRPr="00AF2092">
        <w:rPr>
          <w:rFonts w:ascii="Calibri" w:hAnsi="Calibri" w:cs="Calibri"/>
          <w:b/>
          <w:bCs/>
          <w:sz w:val="21"/>
          <w:szCs w:val="21"/>
        </w:rPr>
        <w:t>la natura racconta il cambio di stagione</w:t>
      </w:r>
      <w:r w:rsidRPr="00AF2092">
        <w:rPr>
          <w:rFonts w:ascii="Calibri" w:hAnsi="Calibri" w:cs="Calibri"/>
          <w:sz w:val="21"/>
          <w:szCs w:val="21"/>
        </w:rPr>
        <w:t>.</w:t>
      </w:r>
    </w:p>
    <w:p w14:paraId="356957F4" w14:textId="61BAD509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Il </w:t>
      </w:r>
      <w:hyperlink r:id="rId14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Festival d’Autunno al Parco Giardino Sigurtà</w:t>
        </w:r>
      </w:hyperlink>
      <w:r w:rsidRPr="00AF2092">
        <w:rPr>
          <w:rFonts w:ascii="Calibri" w:hAnsi="Calibri" w:cs="Calibri"/>
          <w:sz w:val="21"/>
          <w:szCs w:val="21"/>
        </w:rPr>
        <w:t>, dal 21 settembre al 15 novembre, offre una delle immagini più immediate dell’autunno: il foliage trasforma il paesaggio in una tavolozza di colori e rende il parco una destinazione ideale per una giornata all’aria aperta, anche in famiglia.</w:t>
      </w:r>
    </w:p>
    <w:p w14:paraId="255FEB55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>Ma il tema della natura può essere ampliato andando oltre la semplice osservazione del paesaggio. L’autunno è infatti una stagione particolarmente adatta a proporre il territorio attraverso esperienze outdoor, itinerari e modalità di esplorazione più lente.</w:t>
      </w:r>
    </w:p>
    <w:p w14:paraId="6BD3DE7D" w14:textId="05FB23F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È qui che entra in gioco la </w:t>
      </w:r>
      <w:r w:rsidRPr="00AF2092">
        <w:rPr>
          <w:rFonts w:ascii="Calibri" w:hAnsi="Calibri" w:cs="Calibri"/>
          <w:b/>
          <w:bCs/>
          <w:sz w:val="21"/>
          <w:szCs w:val="21"/>
        </w:rPr>
        <w:t>Pianura dei Dogi</w:t>
      </w:r>
      <w:r w:rsidRPr="00AF2092">
        <w:rPr>
          <w:rFonts w:ascii="Calibri" w:hAnsi="Calibri" w:cs="Calibri"/>
          <w:sz w:val="21"/>
          <w:szCs w:val="21"/>
        </w:rPr>
        <w:t xml:space="preserve">, con il </w:t>
      </w:r>
      <w:hyperlink r:id="rId15" w:history="1">
        <w:r w:rsidRPr="00AF2092">
          <w:rPr>
            <w:rStyle w:val="Collegamentoipertestuale"/>
            <w:rFonts w:ascii="Calibri" w:hAnsi="Calibri" w:cs="Calibri"/>
            <w:sz w:val="21"/>
            <w:szCs w:val="21"/>
          </w:rPr>
          <w:t>PIASE Festival</w:t>
        </w:r>
      </w:hyperlink>
      <w:r w:rsidRPr="00AF2092">
        <w:rPr>
          <w:rFonts w:ascii="Calibri" w:hAnsi="Calibri" w:cs="Calibri"/>
          <w:sz w:val="21"/>
          <w:szCs w:val="21"/>
        </w:rPr>
        <w:t xml:space="preserve">: un progetto diffuso che mette in rete </w:t>
      </w:r>
      <w:hyperlink r:id="rId16" w:history="1">
        <w:r w:rsidRPr="00AF2092">
          <w:rPr>
            <w:rStyle w:val="Collegamentoipertestuale"/>
            <w:rFonts w:ascii="Calibri" w:hAnsi="Calibri" w:cs="Calibri"/>
            <w:sz w:val="21"/>
            <w:szCs w:val="21"/>
          </w:rPr>
          <w:t>21 Comuni della Pianura Veronese</w:t>
        </w:r>
      </w:hyperlink>
      <w:r w:rsidRPr="00AF2092">
        <w:rPr>
          <w:rFonts w:ascii="Calibri" w:hAnsi="Calibri" w:cs="Calibri"/>
          <w:sz w:val="21"/>
          <w:szCs w:val="21"/>
        </w:rPr>
        <w:t xml:space="preserve"> e propone cultura, attività outdoor, laboratori, gusto e incontro con le comunità locali.</w:t>
      </w:r>
    </w:p>
    <w:p w14:paraId="3A0B4D9B" w14:textId="6FDC3725" w:rsidR="005D0B8A" w:rsidRPr="00AF2092" w:rsidRDefault="003B52FD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>L’autunno è la stagione ideale per</w:t>
      </w:r>
      <w:r w:rsidR="005D0B8A" w:rsidRPr="00AF2092">
        <w:rPr>
          <w:rFonts w:ascii="Calibri" w:hAnsi="Calibri" w:cs="Calibri"/>
          <w:sz w:val="21"/>
          <w:szCs w:val="21"/>
        </w:rPr>
        <w:t xml:space="preserve"> esperienze di mobilità lenta e di intermodalità, come la </w:t>
      </w:r>
      <w:r w:rsidR="005D0B8A" w:rsidRPr="00AF2092">
        <w:rPr>
          <w:rFonts w:ascii="Calibri" w:hAnsi="Calibri" w:cs="Calibri"/>
          <w:b/>
          <w:bCs/>
          <w:sz w:val="21"/>
          <w:szCs w:val="21"/>
        </w:rPr>
        <w:t>Piase Gravel</w:t>
      </w:r>
      <w:r w:rsidR="005D0B8A" w:rsidRPr="00AF2092">
        <w:rPr>
          <w:rFonts w:ascii="Calibri" w:hAnsi="Calibri" w:cs="Calibri"/>
          <w:sz w:val="21"/>
          <w:szCs w:val="21"/>
        </w:rPr>
        <w:t xml:space="preserve"> e le combinazioni canoa-bicicletta e gommone-bicicletta. Una prospettiva che permette di superare l’immagine tradizionale della pianura e proporla come territorio da esplorare, pedalare e attraversare.</w:t>
      </w:r>
    </w:p>
    <w:p w14:paraId="5EAD183C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sz w:val="21"/>
          <w:szCs w:val="21"/>
        </w:rPr>
      </w:pPr>
      <w:r w:rsidRPr="00AF2092">
        <w:rPr>
          <w:rFonts w:ascii="Calibri" w:hAnsi="Calibri" w:cs="Calibri"/>
          <w:b/>
          <w:bCs/>
          <w:sz w:val="21"/>
          <w:szCs w:val="21"/>
        </w:rPr>
        <w:t>L’autunno secondo le famiglie: quando arriva Halloween</w:t>
      </w:r>
    </w:p>
    <w:p w14:paraId="3187A956" w14:textId="77777777" w:rsidR="005D0B8A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Accanto alle sagre e alle esperienze nella natura, l’autunno offre una seconda chiave di intrattenimento particolarmente efficace per il pubblico familiare: </w:t>
      </w:r>
      <w:r w:rsidRPr="00AF2092">
        <w:rPr>
          <w:rFonts w:ascii="Calibri" w:hAnsi="Calibri" w:cs="Calibri"/>
          <w:b/>
          <w:bCs/>
          <w:sz w:val="21"/>
          <w:szCs w:val="21"/>
        </w:rPr>
        <w:t>Halloween</w:t>
      </w:r>
      <w:r w:rsidRPr="00AF2092">
        <w:rPr>
          <w:rFonts w:ascii="Calibri" w:hAnsi="Calibri" w:cs="Calibri"/>
          <w:sz w:val="21"/>
          <w:szCs w:val="21"/>
        </w:rPr>
        <w:t>.</w:t>
      </w:r>
    </w:p>
    <w:p w14:paraId="77EA1E54" w14:textId="77777777" w:rsid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1D56D722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3C782587" w14:textId="77777777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lastRenderedPageBreak/>
        <w:t xml:space="preserve">Qui il territorio può intercettare un fenomeno ormai sempre più evidente: la stagione delle atmosfere “spooky” comincia prima del 31 ottobre. Il cosiddetto </w:t>
      </w:r>
      <w:r w:rsidRPr="00AF2092">
        <w:rPr>
          <w:rFonts w:ascii="Calibri" w:hAnsi="Calibri" w:cs="Calibri"/>
          <w:b/>
          <w:bCs/>
          <w:sz w:val="21"/>
          <w:szCs w:val="21"/>
        </w:rPr>
        <w:t>Summerween</w:t>
      </w:r>
      <w:r w:rsidRPr="00AF2092">
        <w:rPr>
          <w:rFonts w:ascii="Calibri" w:hAnsi="Calibri" w:cs="Calibri"/>
          <w:sz w:val="21"/>
          <w:szCs w:val="21"/>
        </w:rPr>
        <w:t>, ovvero l’anticipazione di Halloween già alla fine dell’estate, permette infatti di ampliare il periodo di interesse e costruire nuove occasioni di viaggio fuori dai tradizionali picchi stagionali.</w:t>
      </w:r>
    </w:p>
    <w:p w14:paraId="68448B5A" w14:textId="3EAFAF43" w:rsidR="005D0B8A" w:rsidRPr="00AF2092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Sul Lago di Garda, </w:t>
      </w:r>
      <w:hyperlink r:id="rId17" w:history="1">
        <w:r w:rsidRPr="00AF2092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Gardaland</w:t>
        </w:r>
      </w:hyperlink>
      <w:r w:rsidRPr="00AF2092">
        <w:rPr>
          <w:rFonts w:ascii="Calibri" w:hAnsi="Calibri" w:cs="Calibri"/>
          <w:sz w:val="21"/>
          <w:szCs w:val="21"/>
        </w:rPr>
        <w:t xml:space="preserve"> interpreta questa tendenza con un calendario che porta le atmosfere di Halloween al parco già dal 12 settembre e per 51 giorni consecutivi, fino al 1° novembre. Il tema diventa così un ulteriore elemento di attrazione per le famiglie, tra ambientazioni, personaggi, spettacoli e intrattenimento.</w:t>
      </w:r>
    </w:p>
    <w:p w14:paraId="28A2D756" w14:textId="79B4E624" w:rsidR="005D0B8A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  <w:r w:rsidRPr="00AF2092">
        <w:rPr>
          <w:rFonts w:ascii="Calibri" w:hAnsi="Calibri" w:cs="Calibri"/>
          <w:sz w:val="21"/>
          <w:szCs w:val="21"/>
        </w:rPr>
        <w:t xml:space="preserve">Nelle prime settimane, </w:t>
      </w:r>
      <w:r w:rsidR="00AF2092">
        <w:rPr>
          <w:rFonts w:ascii="Calibri" w:hAnsi="Calibri" w:cs="Calibri"/>
          <w:sz w:val="21"/>
          <w:szCs w:val="21"/>
        </w:rPr>
        <w:t>fino al</w:t>
      </w:r>
      <w:r w:rsidRPr="00AF2092">
        <w:rPr>
          <w:rFonts w:ascii="Calibri" w:hAnsi="Calibri" w:cs="Calibri"/>
          <w:sz w:val="21"/>
          <w:szCs w:val="21"/>
        </w:rPr>
        <w:t xml:space="preserve"> 27 settembre, si aggiunge anche il richiamo dell’Oktoberfest, con una proposta gastronomica e musicale dedicata alla tradizione bavarese.</w:t>
      </w:r>
    </w:p>
    <w:p w14:paraId="24BD5888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6B1C3E80" w14:textId="796081AF" w:rsidR="005D0B8A" w:rsidRDefault="005D0B8A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sz w:val="21"/>
          <w:szCs w:val="21"/>
        </w:rPr>
      </w:pPr>
      <w:r w:rsidRPr="00AF2092">
        <w:rPr>
          <w:rFonts w:ascii="Calibri" w:hAnsi="Calibri" w:cs="Calibri"/>
          <w:b/>
          <w:bCs/>
          <w:sz w:val="21"/>
          <w:szCs w:val="21"/>
        </w:rPr>
        <w:t>Dal Lago alla pianura, l’autunno veronese offre così una stagione fatta di piccoli riti collettivi, paesaggi che cambiano, prodotti da assaggiare e nuove esperienze da condividere.</w:t>
      </w:r>
    </w:p>
    <w:p w14:paraId="2EEBD0CD" w14:textId="77777777" w:rsid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1154E87B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577D64A1" w14:textId="77777777" w:rsidR="007D7021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  <w:t>MAGGIORI INFORMAZIONI:</w:t>
      </w:r>
    </w:p>
    <w:p w14:paraId="5D7E3270" w14:textId="1DF5ACEF" w:rsidR="009E0308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Arial Unicode MS" w:hAnsi="Calibri" w:cs="Calibri"/>
          <w:b/>
          <w:bCs/>
          <w:color w:val="FFFFFF" w:themeColor="background1"/>
          <w:sz w:val="28"/>
          <w:szCs w:val="28"/>
          <w:u w:color="000000"/>
          <w:bdr w:val="nil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8"/>
          <w:szCs w:val="28"/>
          <w:lang w:eastAsia="it-IT"/>
        </w:rPr>
        <w:t xml:space="preserve"> </w:t>
      </w:r>
      <w:r w:rsidR="00BD4FA1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www.destinationveronagarda.</w:t>
      </w:r>
      <w:r w:rsidR="00A35EC9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it</w:t>
      </w:r>
    </w:p>
    <w:p w14:paraId="53336582" w14:textId="77777777" w:rsidR="001A3F6E" w:rsidRPr="00AF2092" w:rsidRDefault="001A3F6E" w:rsidP="00AF2092">
      <w:pPr>
        <w:spacing w:after="0" w:line="240" w:lineRule="auto"/>
        <w:ind w:right="567"/>
        <w:rPr>
          <w:rFonts w:ascii="Calibri" w:hAnsi="Calibri" w:cs="Calibri"/>
          <w:b/>
          <w:bCs/>
          <w:sz w:val="20"/>
          <w:szCs w:val="20"/>
        </w:rPr>
      </w:pPr>
    </w:p>
    <w:p w14:paraId="44C6EB48" w14:textId="5D8FF7FE" w:rsidR="00097B21" w:rsidRPr="00AF2092" w:rsidRDefault="00C2349D" w:rsidP="00AF2092">
      <w:pPr>
        <w:spacing w:after="0" w:line="240" w:lineRule="auto"/>
        <w:ind w:right="567" w:firstLine="708"/>
        <w:rPr>
          <w:rFonts w:ascii="Calibri" w:hAnsi="Calibri" w:cs="Calibri"/>
          <w:b/>
          <w:bCs/>
          <w:sz w:val="20"/>
          <w:szCs w:val="20"/>
        </w:rPr>
      </w:pPr>
      <w:r w:rsidRPr="00AF2092">
        <w:rPr>
          <w:rFonts w:ascii="Calibri" w:hAnsi="Calibri" w:cs="Calibri"/>
          <w:b/>
          <w:bCs/>
          <w:sz w:val="20"/>
          <w:szCs w:val="20"/>
        </w:rPr>
        <w:t>UFFICIO STAMPA E MEDIA RELATIONS a cura di:</w:t>
      </w:r>
    </w:p>
    <w:p w14:paraId="04FBF1D4" w14:textId="13063D28" w:rsidR="007D7021" w:rsidRPr="00AF2092" w:rsidRDefault="007D7021" w:rsidP="00AF2092">
      <w:pPr>
        <w:spacing w:after="0" w:line="240" w:lineRule="auto"/>
        <w:ind w:right="567" w:firstLine="708"/>
        <w:rPr>
          <w:rFonts w:ascii="Calibri" w:hAnsi="Calibri" w:cs="Calibri"/>
          <w:sz w:val="20"/>
          <w:szCs w:val="20"/>
          <w:lang w:val="en-GB"/>
        </w:rPr>
      </w:pPr>
      <w:r w:rsidRPr="00AF2092">
        <w:rPr>
          <w:rFonts w:ascii="Calibri" w:hAnsi="Calibri" w:cs="Calibri"/>
          <w:sz w:val="20"/>
          <w:szCs w:val="20"/>
          <w:lang w:val="en-GB"/>
        </w:rPr>
        <w:t>OPEN MIND CONSULTING SRL</w:t>
      </w:r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– </w:t>
      </w:r>
      <w:hyperlink r:id="rId18" w:history="1">
        <w:r w:rsidR="0026733C" w:rsidRPr="00AF2092">
          <w:rPr>
            <w:rStyle w:val="Collegamentoipertestuale"/>
            <w:rFonts w:ascii="Calibri" w:hAnsi="Calibri" w:cs="Calibri"/>
            <w:sz w:val="20"/>
            <w:szCs w:val="20"/>
            <w:lang w:val="en-GB"/>
          </w:rPr>
          <w:t>www.openmindconsulting.it</w:t>
        </w:r>
      </w:hyperlink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795E5B4F" w14:textId="4E2EC244" w:rsidR="002C0583" w:rsidRPr="0022309D" w:rsidRDefault="007D7021" w:rsidP="00AF2092">
      <w:pPr>
        <w:spacing w:after="0" w:line="240" w:lineRule="auto"/>
        <w:ind w:left="737" w:right="567"/>
        <w:rPr>
          <w:rFonts w:cstheme="minorHAnsi"/>
          <w:b/>
          <w:bCs/>
          <w:sz w:val="20"/>
          <w:szCs w:val="20"/>
          <w:lang w:val="fr-FR"/>
        </w:rPr>
      </w:pPr>
      <w:r w:rsidRPr="00AF2092">
        <w:rPr>
          <w:rFonts w:ascii="Calibri" w:hAnsi="Calibri" w:cs="Calibri"/>
          <w:sz w:val="20"/>
          <w:szCs w:val="20"/>
          <w:lang w:val="fr-FR"/>
        </w:rPr>
        <w:t xml:space="preserve">Viorica </w:t>
      </w:r>
      <w:r w:rsidR="0026733C" w:rsidRPr="00AF2092">
        <w:rPr>
          <w:rFonts w:ascii="Calibri" w:hAnsi="Calibri" w:cs="Calibri"/>
          <w:sz w:val="20"/>
          <w:szCs w:val="20"/>
          <w:lang w:val="fr-FR"/>
        </w:rPr>
        <w:t>Fait :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  </w:t>
      </w:r>
      <w:hyperlink r:id="rId19" w:history="1">
        <w:r w:rsidRPr="00AF2092">
          <w:rPr>
            <w:rStyle w:val="Collegamentoipertestuale"/>
            <w:rFonts w:ascii="Calibri" w:hAnsi="Calibri" w:cs="Calibri"/>
            <w:sz w:val="20"/>
            <w:szCs w:val="20"/>
            <w:lang w:val="fr-FR"/>
          </w:rPr>
          <w:t>viorica@openmindconsulting.it</w:t>
        </w:r>
      </w:hyperlink>
      <w:r w:rsidR="006A1E3F" w:rsidRPr="00AF2092">
        <w:rPr>
          <w:rFonts w:ascii="Calibri" w:hAnsi="Calibri" w:cs="Calibri"/>
          <w:sz w:val="20"/>
          <w:szCs w:val="20"/>
          <w:lang w:val="fr-FR"/>
        </w:rPr>
        <w:t xml:space="preserve"> – </w:t>
      </w:r>
      <w:r w:rsidRPr="00AF2092">
        <w:rPr>
          <w:rFonts w:ascii="Calibri" w:hAnsi="Calibri" w:cs="Calibri"/>
          <w:sz w:val="20"/>
          <w:szCs w:val="20"/>
          <w:lang w:val="fr-FR"/>
        </w:rPr>
        <w:t>tel. 011</w:t>
      </w:r>
      <w:r w:rsidR="00C2349D" w:rsidRPr="00AF2092">
        <w:rPr>
          <w:rFonts w:ascii="Calibri" w:hAnsi="Calibri" w:cs="Calibri"/>
          <w:sz w:val="20"/>
          <w:szCs w:val="20"/>
          <w:lang w:val="fr-FR"/>
        </w:rPr>
        <w:t xml:space="preserve"> 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19273572 - </w:t>
      </w:r>
      <w:r w:rsidR="006A1E3F" w:rsidRPr="00AF2092">
        <w:rPr>
          <w:rFonts w:ascii="Calibri" w:hAnsi="Calibri" w:cs="Calibri"/>
          <w:sz w:val="20"/>
          <w:szCs w:val="20"/>
          <w:lang w:val="fr-FR"/>
        </w:rPr>
        <w:t>cell. 33</w:t>
      </w:r>
      <w:r w:rsidR="0022309D" w:rsidRPr="00AF2092">
        <w:rPr>
          <w:rFonts w:ascii="Calibri" w:hAnsi="Calibri" w:cs="Calibri"/>
          <w:sz w:val="20"/>
          <w:szCs w:val="20"/>
          <w:lang w:val="fr-FR"/>
        </w:rPr>
        <w:t>861377</w:t>
      </w:r>
      <w:r w:rsidR="0022309D">
        <w:rPr>
          <w:rFonts w:ascii="Calibri" w:hAnsi="Calibri"/>
          <w:sz w:val="20"/>
          <w:szCs w:val="20"/>
          <w:lang w:val="fr-FR"/>
        </w:rPr>
        <w:t>99</w:t>
      </w:r>
      <w:r w:rsidR="002C0583" w:rsidRPr="00BD2E35">
        <w:rPr>
          <w:rFonts w:eastAsia="Times New Roman" w:cstheme="minorHAnsi"/>
          <w:color w:val="333333"/>
          <w:sz w:val="20"/>
          <w:szCs w:val="20"/>
          <w:lang w:val="fr-FR" w:eastAsia="it-IT"/>
        </w:rPr>
        <w:t xml:space="preserve">                                                    </w:t>
      </w:r>
    </w:p>
    <w:sectPr w:rsidR="002C0583" w:rsidRPr="0022309D" w:rsidSect="00F62D77">
      <w:headerReference w:type="default" r:id="rId20"/>
      <w:footerReference w:type="default" r:id="rId21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DF9C4" w14:textId="77777777" w:rsidR="004A433D" w:rsidRDefault="004A433D" w:rsidP="00A21C89">
      <w:pPr>
        <w:spacing w:after="0" w:line="240" w:lineRule="auto"/>
      </w:pPr>
      <w:r>
        <w:separator/>
      </w:r>
    </w:p>
  </w:endnote>
  <w:endnote w:type="continuationSeparator" w:id="0">
    <w:p w14:paraId="2044D50B" w14:textId="77777777" w:rsidR="004A433D" w:rsidRDefault="004A433D" w:rsidP="00A2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1F2D" w14:textId="19AEAF2E" w:rsidR="00A21C89" w:rsidRDefault="00BD5334">
    <w:pPr>
      <w:pStyle w:val="Pidipagina"/>
    </w:pPr>
    <w:r>
      <w:rPr>
        <w:noProof/>
      </w:rPr>
      <w:drawing>
        <wp:inline distT="0" distB="0" distL="0" distR="0" wp14:anchorId="5D832CC2" wp14:editId="735D8BC5">
          <wp:extent cx="7556500" cy="1123950"/>
          <wp:effectExtent l="0" t="0" r="6350" b="0"/>
          <wp:docPr id="1729348254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48254" name="Immagine 1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D2AB" w14:textId="77777777" w:rsidR="004A433D" w:rsidRDefault="004A433D" w:rsidP="00A21C89">
      <w:pPr>
        <w:spacing w:after="0" w:line="240" w:lineRule="auto"/>
      </w:pPr>
      <w:r>
        <w:separator/>
      </w:r>
    </w:p>
  </w:footnote>
  <w:footnote w:type="continuationSeparator" w:id="0">
    <w:p w14:paraId="6FE0DE17" w14:textId="77777777" w:rsidR="004A433D" w:rsidRDefault="004A433D" w:rsidP="00A2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AE0D" w14:textId="4CED1F6A" w:rsidR="00A21C89" w:rsidRDefault="00770BDD">
    <w:pPr>
      <w:pStyle w:val="Intestazione"/>
    </w:pPr>
    <w:r>
      <w:rPr>
        <w:noProof/>
      </w:rPr>
      <w:drawing>
        <wp:inline distT="0" distB="0" distL="0" distR="0" wp14:anchorId="3FDB0352" wp14:editId="7E195B15">
          <wp:extent cx="7559040" cy="1124712"/>
          <wp:effectExtent l="0" t="0" r="3810" b="0"/>
          <wp:docPr id="650796899" name="Immagine 1" descr="Immagine che contiene testo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796899" name="Immagine 1" descr="Immagine che contiene testo, Elementi grafici, Carattere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24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283"/>
    <w:multiLevelType w:val="multilevel"/>
    <w:tmpl w:val="2118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C21320"/>
    <w:multiLevelType w:val="multilevel"/>
    <w:tmpl w:val="ECB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F685D"/>
    <w:multiLevelType w:val="multilevel"/>
    <w:tmpl w:val="0D8A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504EE0"/>
    <w:multiLevelType w:val="multilevel"/>
    <w:tmpl w:val="4874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7972CD"/>
    <w:multiLevelType w:val="multilevel"/>
    <w:tmpl w:val="C5D0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6C170A"/>
    <w:multiLevelType w:val="multilevel"/>
    <w:tmpl w:val="3A28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0F38E1"/>
    <w:multiLevelType w:val="hybridMultilevel"/>
    <w:tmpl w:val="CBF2AD84"/>
    <w:lvl w:ilvl="0" w:tplc="93549C90">
      <w:numFmt w:val="bullet"/>
      <w:lvlText w:val=""/>
      <w:lvlJc w:val="left"/>
      <w:pPr>
        <w:ind w:left="1097" w:hanging="360"/>
      </w:pPr>
      <w:rPr>
        <w:rFonts w:ascii="Symbol" w:eastAsiaTheme="minorHAnsi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7" w15:restartNumberingAfterBreak="0">
    <w:nsid w:val="511D1F17"/>
    <w:multiLevelType w:val="multilevel"/>
    <w:tmpl w:val="CCA6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7A317D"/>
    <w:multiLevelType w:val="multilevel"/>
    <w:tmpl w:val="6AD0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7E0BCD"/>
    <w:multiLevelType w:val="multilevel"/>
    <w:tmpl w:val="B0C4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3E4D3C"/>
    <w:multiLevelType w:val="multilevel"/>
    <w:tmpl w:val="7B5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550510"/>
    <w:multiLevelType w:val="multilevel"/>
    <w:tmpl w:val="E106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D96E2F"/>
    <w:multiLevelType w:val="multilevel"/>
    <w:tmpl w:val="8DAE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71391F"/>
    <w:multiLevelType w:val="hybridMultilevel"/>
    <w:tmpl w:val="4844B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A2E35"/>
    <w:multiLevelType w:val="multilevel"/>
    <w:tmpl w:val="B272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6191761">
    <w:abstractNumId w:val="2"/>
  </w:num>
  <w:num w:numId="2" w16cid:durableId="441416041">
    <w:abstractNumId w:val="0"/>
  </w:num>
  <w:num w:numId="3" w16cid:durableId="1785494018">
    <w:abstractNumId w:val="14"/>
  </w:num>
  <w:num w:numId="4" w16cid:durableId="517886152">
    <w:abstractNumId w:val="1"/>
  </w:num>
  <w:num w:numId="5" w16cid:durableId="502739292">
    <w:abstractNumId w:val="5"/>
  </w:num>
  <w:num w:numId="6" w16cid:durableId="1794668188">
    <w:abstractNumId w:val="9"/>
  </w:num>
  <w:num w:numId="7" w16cid:durableId="2055419295">
    <w:abstractNumId w:val="6"/>
  </w:num>
  <w:num w:numId="8" w16cid:durableId="466320283">
    <w:abstractNumId w:val="3"/>
  </w:num>
  <w:num w:numId="9" w16cid:durableId="290327822">
    <w:abstractNumId w:val="13"/>
  </w:num>
  <w:num w:numId="10" w16cid:durableId="1940064967">
    <w:abstractNumId w:val="12"/>
  </w:num>
  <w:num w:numId="11" w16cid:durableId="1984843830">
    <w:abstractNumId w:val="4"/>
  </w:num>
  <w:num w:numId="12" w16cid:durableId="1079257123">
    <w:abstractNumId w:val="8"/>
  </w:num>
  <w:num w:numId="13" w16cid:durableId="2132548211">
    <w:abstractNumId w:val="7"/>
  </w:num>
  <w:num w:numId="14" w16cid:durableId="191772773">
    <w:abstractNumId w:val="11"/>
  </w:num>
  <w:num w:numId="15" w16cid:durableId="71061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DE"/>
    <w:rsid w:val="0000413E"/>
    <w:rsid w:val="000057B1"/>
    <w:rsid w:val="00006EAB"/>
    <w:rsid w:val="000103F8"/>
    <w:rsid w:val="0001380E"/>
    <w:rsid w:val="000214CC"/>
    <w:rsid w:val="00030EBA"/>
    <w:rsid w:val="00031D0C"/>
    <w:rsid w:val="00034F8A"/>
    <w:rsid w:val="000357C8"/>
    <w:rsid w:val="00035D41"/>
    <w:rsid w:val="000371A4"/>
    <w:rsid w:val="000372E0"/>
    <w:rsid w:val="0004294B"/>
    <w:rsid w:val="00044976"/>
    <w:rsid w:val="00045508"/>
    <w:rsid w:val="00046B2E"/>
    <w:rsid w:val="000475B1"/>
    <w:rsid w:val="0005193D"/>
    <w:rsid w:val="00051CD6"/>
    <w:rsid w:val="00056CF6"/>
    <w:rsid w:val="00057A93"/>
    <w:rsid w:val="000666FC"/>
    <w:rsid w:val="00070994"/>
    <w:rsid w:val="00075D71"/>
    <w:rsid w:val="00075DAD"/>
    <w:rsid w:val="000763EC"/>
    <w:rsid w:val="00085D4B"/>
    <w:rsid w:val="0009239B"/>
    <w:rsid w:val="00094AB7"/>
    <w:rsid w:val="00096D9C"/>
    <w:rsid w:val="00097B21"/>
    <w:rsid w:val="000A0090"/>
    <w:rsid w:val="000A02BD"/>
    <w:rsid w:val="000A39DD"/>
    <w:rsid w:val="000A428D"/>
    <w:rsid w:val="000A4F46"/>
    <w:rsid w:val="000A5B0D"/>
    <w:rsid w:val="000B0C24"/>
    <w:rsid w:val="000B0CAB"/>
    <w:rsid w:val="000B30F3"/>
    <w:rsid w:val="000B463F"/>
    <w:rsid w:val="000B59D6"/>
    <w:rsid w:val="000C48A4"/>
    <w:rsid w:val="000D1681"/>
    <w:rsid w:val="000D3446"/>
    <w:rsid w:val="000E48EA"/>
    <w:rsid w:val="000E5467"/>
    <w:rsid w:val="000E618C"/>
    <w:rsid w:val="000F1AFB"/>
    <w:rsid w:val="000F2EC0"/>
    <w:rsid w:val="000F4611"/>
    <w:rsid w:val="000F5255"/>
    <w:rsid w:val="000F52BE"/>
    <w:rsid w:val="001031FB"/>
    <w:rsid w:val="00103F14"/>
    <w:rsid w:val="001061F4"/>
    <w:rsid w:val="0011080A"/>
    <w:rsid w:val="00114ADC"/>
    <w:rsid w:val="00116A96"/>
    <w:rsid w:val="001200C5"/>
    <w:rsid w:val="00121C20"/>
    <w:rsid w:val="001230E9"/>
    <w:rsid w:val="001255AF"/>
    <w:rsid w:val="00141442"/>
    <w:rsid w:val="0014154D"/>
    <w:rsid w:val="001452E6"/>
    <w:rsid w:val="001514F3"/>
    <w:rsid w:val="00153A25"/>
    <w:rsid w:val="001541D9"/>
    <w:rsid w:val="001552E0"/>
    <w:rsid w:val="001557DF"/>
    <w:rsid w:val="00157613"/>
    <w:rsid w:val="0016061E"/>
    <w:rsid w:val="00161E85"/>
    <w:rsid w:val="0016664E"/>
    <w:rsid w:val="001722F0"/>
    <w:rsid w:val="00175188"/>
    <w:rsid w:val="001843AB"/>
    <w:rsid w:val="00190583"/>
    <w:rsid w:val="00191B84"/>
    <w:rsid w:val="001A3F6E"/>
    <w:rsid w:val="001B2D67"/>
    <w:rsid w:val="001B3B9F"/>
    <w:rsid w:val="001C1A21"/>
    <w:rsid w:val="001C1EDB"/>
    <w:rsid w:val="001C4E56"/>
    <w:rsid w:val="001C50C2"/>
    <w:rsid w:val="001C5C45"/>
    <w:rsid w:val="001C6FCE"/>
    <w:rsid w:val="001D5F59"/>
    <w:rsid w:val="001D6FC2"/>
    <w:rsid w:val="001E1E76"/>
    <w:rsid w:val="001E2507"/>
    <w:rsid w:val="001E6ADC"/>
    <w:rsid w:val="001F4E5D"/>
    <w:rsid w:val="001F651A"/>
    <w:rsid w:val="002007FD"/>
    <w:rsid w:val="00201161"/>
    <w:rsid w:val="00202061"/>
    <w:rsid w:val="00204254"/>
    <w:rsid w:val="002049F2"/>
    <w:rsid w:val="00205D76"/>
    <w:rsid w:val="00210340"/>
    <w:rsid w:val="00210B0D"/>
    <w:rsid w:val="00210B11"/>
    <w:rsid w:val="00211071"/>
    <w:rsid w:val="002128EE"/>
    <w:rsid w:val="0021406A"/>
    <w:rsid w:val="002229FF"/>
    <w:rsid w:val="0022309D"/>
    <w:rsid w:val="002369E0"/>
    <w:rsid w:val="00242E12"/>
    <w:rsid w:val="002444D3"/>
    <w:rsid w:val="00245E09"/>
    <w:rsid w:val="00247CDE"/>
    <w:rsid w:val="00252A8C"/>
    <w:rsid w:val="00254355"/>
    <w:rsid w:val="00256124"/>
    <w:rsid w:val="00256C30"/>
    <w:rsid w:val="00261871"/>
    <w:rsid w:val="00261A7D"/>
    <w:rsid w:val="00261F99"/>
    <w:rsid w:val="0026312E"/>
    <w:rsid w:val="0026347C"/>
    <w:rsid w:val="00264D9D"/>
    <w:rsid w:val="0026733C"/>
    <w:rsid w:val="0027288F"/>
    <w:rsid w:val="002741E4"/>
    <w:rsid w:val="0028341C"/>
    <w:rsid w:val="002834CE"/>
    <w:rsid w:val="002A5196"/>
    <w:rsid w:val="002A5955"/>
    <w:rsid w:val="002A6536"/>
    <w:rsid w:val="002A711A"/>
    <w:rsid w:val="002B030A"/>
    <w:rsid w:val="002B0868"/>
    <w:rsid w:val="002B29D3"/>
    <w:rsid w:val="002B6361"/>
    <w:rsid w:val="002C0372"/>
    <w:rsid w:val="002C0583"/>
    <w:rsid w:val="002C2B96"/>
    <w:rsid w:val="002C61D8"/>
    <w:rsid w:val="002C7636"/>
    <w:rsid w:val="002D2E73"/>
    <w:rsid w:val="002D6ED1"/>
    <w:rsid w:val="002E24A4"/>
    <w:rsid w:val="002E4FA8"/>
    <w:rsid w:val="002E5578"/>
    <w:rsid w:val="002E56E2"/>
    <w:rsid w:val="002E5E1F"/>
    <w:rsid w:val="002E7173"/>
    <w:rsid w:val="002E7298"/>
    <w:rsid w:val="002F0119"/>
    <w:rsid w:val="002F5035"/>
    <w:rsid w:val="002F78BA"/>
    <w:rsid w:val="003020DD"/>
    <w:rsid w:val="00302C11"/>
    <w:rsid w:val="00302FD6"/>
    <w:rsid w:val="0031140D"/>
    <w:rsid w:val="00312B5F"/>
    <w:rsid w:val="00312D3D"/>
    <w:rsid w:val="0031408E"/>
    <w:rsid w:val="00314888"/>
    <w:rsid w:val="00320E70"/>
    <w:rsid w:val="0032590E"/>
    <w:rsid w:val="00325DD5"/>
    <w:rsid w:val="00333596"/>
    <w:rsid w:val="003348F8"/>
    <w:rsid w:val="00340608"/>
    <w:rsid w:val="00344FED"/>
    <w:rsid w:val="00347442"/>
    <w:rsid w:val="0035057C"/>
    <w:rsid w:val="00357455"/>
    <w:rsid w:val="00365F28"/>
    <w:rsid w:val="00366152"/>
    <w:rsid w:val="003668E1"/>
    <w:rsid w:val="00371F71"/>
    <w:rsid w:val="00377DD6"/>
    <w:rsid w:val="00381033"/>
    <w:rsid w:val="00382AF9"/>
    <w:rsid w:val="00383B5A"/>
    <w:rsid w:val="00385DA9"/>
    <w:rsid w:val="003877D7"/>
    <w:rsid w:val="0038782E"/>
    <w:rsid w:val="00387FC6"/>
    <w:rsid w:val="003A399F"/>
    <w:rsid w:val="003A4B83"/>
    <w:rsid w:val="003A50E7"/>
    <w:rsid w:val="003A6C1D"/>
    <w:rsid w:val="003B2AE4"/>
    <w:rsid w:val="003B369A"/>
    <w:rsid w:val="003B4322"/>
    <w:rsid w:val="003B4EAC"/>
    <w:rsid w:val="003B52FD"/>
    <w:rsid w:val="003B7A65"/>
    <w:rsid w:val="003B7BD4"/>
    <w:rsid w:val="003C2204"/>
    <w:rsid w:val="003C4BD8"/>
    <w:rsid w:val="003C5855"/>
    <w:rsid w:val="003C75A3"/>
    <w:rsid w:val="003C7986"/>
    <w:rsid w:val="003D2412"/>
    <w:rsid w:val="003D2C60"/>
    <w:rsid w:val="003D342C"/>
    <w:rsid w:val="003D7415"/>
    <w:rsid w:val="003E01B9"/>
    <w:rsid w:val="003E109B"/>
    <w:rsid w:val="003E4266"/>
    <w:rsid w:val="003E453D"/>
    <w:rsid w:val="003E5C4E"/>
    <w:rsid w:val="003E6241"/>
    <w:rsid w:val="0040211D"/>
    <w:rsid w:val="00402559"/>
    <w:rsid w:val="004067D9"/>
    <w:rsid w:val="00406D4B"/>
    <w:rsid w:val="00414920"/>
    <w:rsid w:val="00415E94"/>
    <w:rsid w:val="00420A06"/>
    <w:rsid w:val="004238FF"/>
    <w:rsid w:val="00423A68"/>
    <w:rsid w:val="0042688D"/>
    <w:rsid w:val="00430C14"/>
    <w:rsid w:val="004330C5"/>
    <w:rsid w:val="00437E88"/>
    <w:rsid w:val="00442CA2"/>
    <w:rsid w:val="00447027"/>
    <w:rsid w:val="00452FE1"/>
    <w:rsid w:val="0045363B"/>
    <w:rsid w:val="00455FAB"/>
    <w:rsid w:val="00456AE0"/>
    <w:rsid w:val="004577E3"/>
    <w:rsid w:val="00460512"/>
    <w:rsid w:val="0046167C"/>
    <w:rsid w:val="0046393A"/>
    <w:rsid w:val="00467430"/>
    <w:rsid w:val="00467A55"/>
    <w:rsid w:val="00470911"/>
    <w:rsid w:val="00471EE8"/>
    <w:rsid w:val="0047414B"/>
    <w:rsid w:val="0047596B"/>
    <w:rsid w:val="0047775D"/>
    <w:rsid w:val="00477BA2"/>
    <w:rsid w:val="0048127D"/>
    <w:rsid w:val="0048157D"/>
    <w:rsid w:val="00481808"/>
    <w:rsid w:val="0048298B"/>
    <w:rsid w:val="00486CB0"/>
    <w:rsid w:val="00487237"/>
    <w:rsid w:val="00487C36"/>
    <w:rsid w:val="004908C3"/>
    <w:rsid w:val="00490F9E"/>
    <w:rsid w:val="0049229C"/>
    <w:rsid w:val="004A1E8E"/>
    <w:rsid w:val="004A433D"/>
    <w:rsid w:val="004B186B"/>
    <w:rsid w:val="004B2B3B"/>
    <w:rsid w:val="004B3CDA"/>
    <w:rsid w:val="004B4307"/>
    <w:rsid w:val="004B5F2F"/>
    <w:rsid w:val="004B6B1A"/>
    <w:rsid w:val="004C2EBA"/>
    <w:rsid w:val="004C37A0"/>
    <w:rsid w:val="004C5A24"/>
    <w:rsid w:val="004D2E33"/>
    <w:rsid w:val="004E34AB"/>
    <w:rsid w:val="004E4C20"/>
    <w:rsid w:val="004E4E73"/>
    <w:rsid w:val="004E4F47"/>
    <w:rsid w:val="004E5F50"/>
    <w:rsid w:val="004F055F"/>
    <w:rsid w:val="004F0B71"/>
    <w:rsid w:val="004F0D47"/>
    <w:rsid w:val="004F2085"/>
    <w:rsid w:val="004F3B35"/>
    <w:rsid w:val="004F4661"/>
    <w:rsid w:val="00506B06"/>
    <w:rsid w:val="00507B42"/>
    <w:rsid w:val="00512DD1"/>
    <w:rsid w:val="0051486B"/>
    <w:rsid w:val="005166FF"/>
    <w:rsid w:val="00522FF0"/>
    <w:rsid w:val="00525CA8"/>
    <w:rsid w:val="0053067A"/>
    <w:rsid w:val="00534169"/>
    <w:rsid w:val="00534B7A"/>
    <w:rsid w:val="00534CD4"/>
    <w:rsid w:val="005433C3"/>
    <w:rsid w:val="00552E24"/>
    <w:rsid w:val="00561173"/>
    <w:rsid w:val="0056373B"/>
    <w:rsid w:val="00564813"/>
    <w:rsid w:val="00571F99"/>
    <w:rsid w:val="00573ABE"/>
    <w:rsid w:val="00574797"/>
    <w:rsid w:val="00581653"/>
    <w:rsid w:val="00582074"/>
    <w:rsid w:val="005832D7"/>
    <w:rsid w:val="005878AB"/>
    <w:rsid w:val="00587FA3"/>
    <w:rsid w:val="005900D6"/>
    <w:rsid w:val="005922F7"/>
    <w:rsid w:val="00593FEB"/>
    <w:rsid w:val="005953C8"/>
    <w:rsid w:val="005A59F5"/>
    <w:rsid w:val="005B213A"/>
    <w:rsid w:val="005B3172"/>
    <w:rsid w:val="005B6407"/>
    <w:rsid w:val="005B6E1A"/>
    <w:rsid w:val="005C3985"/>
    <w:rsid w:val="005C555E"/>
    <w:rsid w:val="005D0B8A"/>
    <w:rsid w:val="005D30B7"/>
    <w:rsid w:val="005E339F"/>
    <w:rsid w:val="005E61FD"/>
    <w:rsid w:val="005F0DED"/>
    <w:rsid w:val="005F4E13"/>
    <w:rsid w:val="005F5351"/>
    <w:rsid w:val="00600A5C"/>
    <w:rsid w:val="00604B18"/>
    <w:rsid w:val="00605C75"/>
    <w:rsid w:val="00607F37"/>
    <w:rsid w:val="00613C1C"/>
    <w:rsid w:val="00616023"/>
    <w:rsid w:val="0061760A"/>
    <w:rsid w:val="00625662"/>
    <w:rsid w:val="00626A8C"/>
    <w:rsid w:val="00626D8B"/>
    <w:rsid w:val="006273D6"/>
    <w:rsid w:val="006331C0"/>
    <w:rsid w:val="006332E9"/>
    <w:rsid w:val="006337C4"/>
    <w:rsid w:val="006366A4"/>
    <w:rsid w:val="00637EC9"/>
    <w:rsid w:val="0064008E"/>
    <w:rsid w:val="00641D0E"/>
    <w:rsid w:val="00642A45"/>
    <w:rsid w:val="006442D4"/>
    <w:rsid w:val="00646DC6"/>
    <w:rsid w:val="00650A46"/>
    <w:rsid w:val="00652E8A"/>
    <w:rsid w:val="006552BC"/>
    <w:rsid w:val="00655F17"/>
    <w:rsid w:val="00671177"/>
    <w:rsid w:val="006759FA"/>
    <w:rsid w:val="006810EF"/>
    <w:rsid w:val="006845B1"/>
    <w:rsid w:val="0068765A"/>
    <w:rsid w:val="00691E46"/>
    <w:rsid w:val="00693A5F"/>
    <w:rsid w:val="0069405B"/>
    <w:rsid w:val="0069501A"/>
    <w:rsid w:val="00697572"/>
    <w:rsid w:val="006A1E3F"/>
    <w:rsid w:val="006A454F"/>
    <w:rsid w:val="006A653B"/>
    <w:rsid w:val="006A65DF"/>
    <w:rsid w:val="006B002B"/>
    <w:rsid w:val="006B0411"/>
    <w:rsid w:val="006B0B97"/>
    <w:rsid w:val="006B4B5D"/>
    <w:rsid w:val="006B5406"/>
    <w:rsid w:val="006C1C92"/>
    <w:rsid w:val="006C1D7B"/>
    <w:rsid w:val="006C2C1F"/>
    <w:rsid w:val="006D0A63"/>
    <w:rsid w:val="006D26C0"/>
    <w:rsid w:val="006D4A9A"/>
    <w:rsid w:val="006E0613"/>
    <w:rsid w:val="006E311E"/>
    <w:rsid w:val="006E58E1"/>
    <w:rsid w:val="006E665E"/>
    <w:rsid w:val="006F40EE"/>
    <w:rsid w:val="006F4EF7"/>
    <w:rsid w:val="006F5629"/>
    <w:rsid w:val="0070066B"/>
    <w:rsid w:val="00706889"/>
    <w:rsid w:val="0070715A"/>
    <w:rsid w:val="00711FAF"/>
    <w:rsid w:val="00713F83"/>
    <w:rsid w:val="007142E4"/>
    <w:rsid w:val="007157A2"/>
    <w:rsid w:val="0071739C"/>
    <w:rsid w:val="007203EA"/>
    <w:rsid w:val="00732165"/>
    <w:rsid w:val="00735036"/>
    <w:rsid w:val="00736087"/>
    <w:rsid w:val="007360A8"/>
    <w:rsid w:val="0073610F"/>
    <w:rsid w:val="007411B8"/>
    <w:rsid w:val="007417DA"/>
    <w:rsid w:val="007426D7"/>
    <w:rsid w:val="007455E5"/>
    <w:rsid w:val="00747B16"/>
    <w:rsid w:val="00755461"/>
    <w:rsid w:val="007574D2"/>
    <w:rsid w:val="0076225B"/>
    <w:rsid w:val="007636B3"/>
    <w:rsid w:val="0076524C"/>
    <w:rsid w:val="00770BDD"/>
    <w:rsid w:val="007741EB"/>
    <w:rsid w:val="00774B34"/>
    <w:rsid w:val="00775739"/>
    <w:rsid w:val="00775BCB"/>
    <w:rsid w:val="0077744F"/>
    <w:rsid w:val="007824CA"/>
    <w:rsid w:val="00784F05"/>
    <w:rsid w:val="00785714"/>
    <w:rsid w:val="007906F8"/>
    <w:rsid w:val="007924ED"/>
    <w:rsid w:val="00793194"/>
    <w:rsid w:val="007945B2"/>
    <w:rsid w:val="00796A06"/>
    <w:rsid w:val="00797EDB"/>
    <w:rsid w:val="007A398C"/>
    <w:rsid w:val="007A3BD6"/>
    <w:rsid w:val="007A6888"/>
    <w:rsid w:val="007A68A0"/>
    <w:rsid w:val="007B1243"/>
    <w:rsid w:val="007C0B86"/>
    <w:rsid w:val="007C0BDD"/>
    <w:rsid w:val="007C30BD"/>
    <w:rsid w:val="007C7192"/>
    <w:rsid w:val="007D7021"/>
    <w:rsid w:val="007D7520"/>
    <w:rsid w:val="007E231D"/>
    <w:rsid w:val="007E2BEC"/>
    <w:rsid w:val="007E4B61"/>
    <w:rsid w:val="007E6415"/>
    <w:rsid w:val="007E6942"/>
    <w:rsid w:val="007E78C0"/>
    <w:rsid w:val="007F5DB3"/>
    <w:rsid w:val="008000DE"/>
    <w:rsid w:val="008013CC"/>
    <w:rsid w:val="00801D46"/>
    <w:rsid w:val="00804E76"/>
    <w:rsid w:val="008067B5"/>
    <w:rsid w:val="008071A1"/>
    <w:rsid w:val="00811E98"/>
    <w:rsid w:val="00813565"/>
    <w:rsid w:val="00813DCF"/>
    <w:rsid w:val="00816BED"/>
    <w:rsid w:val="0082549A"/>
    <w:rsid w:val="00830EC5"/>
    <w:rsid w:val="0083139C"/>
    <w:rsid w:val="00835068"/>
    <w:rsid w:val="00835CBE"/>
    <w:rsid w:val="008425CC"/>
    <w:rsid w:val="008505CD"/>
    <w:rsid w:val="00850692"/>
    <w:rsid w:val="0085343B"/>
    <w:rsid w:val="00855A19"/>
    <w:rsid w:val="008569D3"/>
    <w:rsid w:val="00856D68"/>
    <w:rsid w:val="008574D1"/>
    <w:rsid w:val="00857FAA"/>
    <w:rsid w:val="008616D5"/>
    <w:rsid w:val="00862E3D"/>
    <w:rsid w:val="00863C2D"/>
    <w:rsid w:val="00863D1C"/>
    <w:rsid w:val="008657EC"/>
    <w:rsid w:val="00866342"/>
    <w:rsid w:val="00866D21"/>
    <w:rsid w:val="008745DC"/>
    <w:rsid w:val="008771A4"/>
    <w:rsid w:val="00877481"/>
    <w:rsid w:val="008777A9"/>
    <w:rsid w:val="008809F2"/>
    <w:rsid w:val="00881D0B"/>
    <w:rsid w:val="0088471B"/>
    <w:rsid w:val="00890053"/>
    <w:rsid w:val="0089093C"/>
    <w:rsid w:val="00891BCD"/>
    <w:rsid w:val="00891D74"/>
    <w:rsid w:val="0089319A"/>
    <w:rsid w:val="00893252"/>
    <w:rsid w:val="008A1A19"/>
    <w:rsid w:val="008A2135"/>
    <w:rsid w:val="008A5884"/>
    <w:rsid w:val="008A66BE"/>
    <w:rsid w:val="008A7E99"/>
    <w:rsid w:val="008B0426"/>
    <w:rsid w:val="008B2168"/>
    <w:rsid w:val="008B5F37"/>
    <w:rsid w:val="008B60BF"/>
    <w:rsid w:val="008C69B1"/>
    <w:rsid w:val="008C7897"/>
    <w:rsid w:val="008D25E2"/>
    <w:rsid w:val="008D467E"/>
    <w:rsid w:val="008E22D7"/>
    <w:rsid w:val="008E7327"/>
    <w:rsid w:val="008F71E2"/>
    <w:rsid w:val="00903885"/>
    <w:rsid w:val="00903AA8"/>
    <w:rsid w:val="00905503"/>
    <w:rsid w:val="00905904"/>
    <w:rsid w:val="00906980"/>
    <w:rsid w:val="009104A8"/>
    <w:rsid w:val="00921284"/>
    <w:rsid w:val="009223EA"/>
    <w:rsid w:val="0092669B"/>
    <w:rsid w:val="009271EC"/>
    <w:rsid w:val="00927E57"/>
    <w:rsid w:val="009309A0"/>
    <w:rsid w:val="00931513"/>
    <w:rsid w:val="0093431D"/>
    <w:rsid w:val="009359E5"/>
    <w:rsid w:val="0093608D"/>
    <w:rsid w:val="0093705A"/>
    <w:rsid w:val="009379AC"/>
    <w:rsid w:val="00940BA9"/>
    <w:rsid w:val="00941D26"/>
    <w:rsid w:val="009436D4"/>
    <w:rsid w:val="0094383D"/>
    <w:rsid w:val="009442DF"/>
    <w:rsid w:val="009456CB"/>
    <w:rsid w:val="00953979"/>
    <w:rsid w:val="00957B6A"/>
    <w:rsid w:val="009631AE"/>
    <w:rsid w:val="0096705D"/>
    <w:rsid w:val="00970B66"/>
    <w:rsid w:val="00971D69"/>
    <w:rsid w:val="009747D1"/>
    <w:rsid w:val="009767AF"/>
    <w:rsid w:val="00976B88"/>
    <w:rsid w:val="0098241F"/>
    <w:rsid w:val="00983801"/>
    <w:rsid w:val="00986B59"/>
    <w:rsid w:val="00990B03"/>
    <w:rsid w:val="00992658"/>
    <w:rsid w:val="00993D23"/>
    <w:rsid w:val="00996949"/>
    <w:rsid w:val="009A0073"/>
    <w:rsid w:val="009A5164"/>
    <w:rsid w:val="009A6A43"/>
    <w:rsid w:val="009A7D79"/>
    <w:rsid w:val="009B18C0"/>
    <w:rsid w:val="009B2947"/>
    <w:rsid w:val="009B51C9"/>
    <w:rsid w:val="009B75E9"/>
    <w:rsid w:val="009C1644"/>
    <w:rsid w:val="009C5C74"/>
    <w:rsid w:val="009D02DE"/>
    <w:rsid w:val="009D132B"/>
    <w:rsid w:val="009D2A10"/>
    <w:rsid w:val="009E0308"/>
    <w:rsid w:val="009E46EC"/>
    <w:rsid w:val="009E70AE"/>
    <w:rsid w:val="009F2E26"/>
    <w:rsid w:val="009F493D"/>
    <w:rsid w:val="009F5390"/>
    <w:rsid w:val="00A044E4"/>
    <w:rsid w:val="00A14C58"/>
    <w:rsid w:val="00A16282"/>
    <w:rsid w:val="00A21C89"/>
    <w:rsid w:val="00A22755"/>
    <w:rsid w:val="00A32041"/>
    <w:rsid w:val="00A32DE9"/>
    <w:rsid w:val="00A34594"/>
    <w:rsid w:val="00A35EC9"/>
    <w:rsid w:val="00A42203"/>
    <w:rsid w:val="00A425A2"/>
    <w:rsid w:val="00A479E2"/>
    <w:rsid w:val="00A73B84"/>
    <w:rsid w:val="00A77773"/>
    <w:rsid w:val="00A80376"/>
    <w:rsid w:val="00A80455"/>
    <w:rsid w:val="00A82143"/>
    <w:rsid w:val="00A82C7B"/>
    <w:rsid w:val="00A83401"/>
    <w:rsid w:val="00A8588A"/>
    <w:rsid w:val="00A85EA4"/>
    <w:rsid w:val="00A92860"/>
    <w:rsid w:val="00A96A78"/>
    <w:rsid w:val="00A97F86"/>
    <w:rsid w:val="00AA1EBC"/>
    <w:rsid w:val="00AA338F"/>
    <w:rsid w:val="00AA5DCF"/>
    <w:rsid w:val="00AB3CC3"/>
    <w:rsid w:val="00AB4FF7"/>
    <w:rsid w:val="00AC0EF4"/>
    <w:rsid w:val="00AC18EA"/>
    <w:rsid w:val="00AC2544"/>
    <w:rsid w:val="00AC560F"/>
    <w:rsid w:val="00AD16F9"/>
    <w:rsid w:val="00AD2038"/>
    <w:rsid w:val="00AD21E8"/>
    <w:rsid w:val="00AD309C"/>
    <w:rsid w:val="00AF0771"/>
    <w:rsid w:val="00AF2092"/>
    <w:rsid w:val="00AF22D8"/>
    <w:rsid w:val="00B01E1F"/>
    <w:rsid w:val="00B03377"/>
    <w:rsid w:val="00B10EA3"/>
    <w:rsid w:val="00B127F4"/>
    <w:rsid w:val="00B12F0C"/>
    <w:rsid w:val="00B14594"/>
    <w:rsid w:val="00B26479"/>
    <w:rsid w:val="00B27276"/>
    <w:rsid w:val="00B304EC"/>
    <w:rsid w:val="00B30C00"/>
    <w:rsid w:val="00B329F8"/>
    <w:rsid w:val="00B336A4"/>
    <w:rsid w:val="00B35E65"/>
    <w:rsid w:val="00B3601B"/>
    <w:rsid w:val="00B364E3"/>
    <w:rsid w:val="00B42BC2"/>
    <w:rsid w:val="00B445D5"/>
    <w:rsid w:val="00B447BC"/>
    <w:rsid w:val="00B47CE6"/>
    <w:rsid w:val="00B5231D"/>
    <w:rsid w:val="00B53B3A"/>
    <w:rsid w:val="00B632CF"/>
    <w:rsid w:val="00B63B98"/>
    <w:rsid w:val="00B64E07"/>
    <w:rsid w:val="00B71562"/>
    <w:rsid w:val="00B74FA6"/>
    <w:rsid w:val="00B75054"/>
    <w:rsid w:val="00B75515"/>
    <w:rsid w:val="00B77622"/>
    <w:rsid w:val="00B842D0"/>
    <w:rsid w:val="00B875E7"/>
    <w:rsid w:val="00B92C1D"/>
    <w:rsid w:val="00B93BCB"/>
    <w:rsid w:val="00B95E23"/>
    <w:rsid w:val="00BA2C1C"/>
    <w:rsid w:val="00BA4FFB"/>
    <w:rsid w:val="00BA5ED8"/>
    <w:rsid w:val="00BA730D"/>
    <w:rsid w:val="00BB2C09"/>
    <w:rsid w:val="00BB2CD7"/>
    <w:rsid w:val="00BC2850"/>
    <w:rsid w:val="00BD1ABC"/>
    <w:rsid w:val="00BD2076"/>
    <w:rsid w:val="00BD2E35"/>
    <w:rsid w:val="00BD35DA"/>
    <w:rsid w:val="00BD4FA1"/>
    <w:rsid w:val="00BD5334"/>
    <w:rsid w:val="00BE00A6"/>
    <w:rsid w:val="00BE0125"/>
    <w:rsid w:val="00BE5977"/>
    <w:rsid w:val="00BE73D9"/>
    <w:rsid w:val="00BF0D18"/>
    <w:rsid w:val="00BF234F"/>
    <w:rsid w:val="00BF3F12"/>
    <w:rsid w:val="00C003B4"/>
    <w:rsid w:val="00C01320"/>
    <w:rsid w:val="00C02E14"/>
    <w:rsid w:val="00C071DE"/>
    <w:rsid w:val="00C126B5"/>
    <w:rsid w:val="00C20E27"/>
    <w:rsid w:val="00C2349D"/>
    <w:rsid w:val="00C26E41"/>
    <w:rsid w:val="00C32EC1"/>
    <w:rsid w:val="00C33B86"/>
    <w:rsid w:val="00C34838"/>
    <w:rsid w:val="00C34C43"/>
    <w:rsid w:val="00C354D6"/>
    <w:rsid w:val="00C3602C"/>
    <w:rsid w:val="00C363AE"/>
    <w:rsid w:val="00C36BB1"/>
    <w:rsid w:val="00C4297A"/>
    <w:rsid w:val="00C472B6"/>
    <w:rsid w:val="00C51CDA"/>
    <w:rsid w:val="00C5295E"/>
    <w:rsid w:val="00C54741"/>
    <w:rsid w:val="00C55E14"/>
    <w:rsid w:val="00C5684E"/>
    <w:rsid w:val="00C6120B"/>
    <w:rsid w:val="00C620B0"/>
    <w:rsid w:val="00C643B2"/>
    <w:rsid w:val="00C66FCF"/>
    <w:rsid w:val="00C6706F"/>
    <w:rsid w:val="00C73468"/>
    <w:rsid w:val="00C77F00"/>
    <w:rsid w:val="00C873E2"/>
    <w:rsid w:val="00C87A3E"/>
    <w:rsid w:val="00C918BA"/>
    <w:rsid w:val="00C9767D"/>
    <w:rsid w:val="00CA0FAF"/>
    <w:rsid w:val="00CA140D"/>
    <w:rsid w:val="00CA2F01"/>
    <w:rsid w:val="00CA35FA"/>
    <w:rsid w:val="00CB1B84"/>
    <w:rsid w:val="00CB3AC8"/>
    <w:rsid w:val="00CB4802"/>
    <w:rsid w:val="00CC1569"/>
    <w:rsid w:val="00CC2E1E"/>
    <w:rsid w:val="00CC51A9"/>
    <w:rsid w:val="00CC7F64"/>
    <w:rsid w:val="00CD03DF"/>
    <w:rsid w:val="00CD4476"/>
    <w:rsid w:val="00CE0B2B"/>
    <w:rsid w:val="00CE4667"/>
    <w:rsid w:val="00CE488F"/>
    <w:rsid w:val="00CE5FD6"/>
    <w:rsid w:val="00CE6C89"/>
    <w:rsid w:val="00CF0E45"/>
    <w:rsid w:val="00CF133A"/>
    <w:rsid w:val="00CF2538"/>
    <w:rsid w:val="00CF51BB"/>
    <w:rsid w:val="00CF6833"/>
    <w:rsid w:val="00CF6FF5"/>
    <w:rsid w:val="00D03BFE"/>
    <w:rsid w:val="00D04C56"/>
    <w:rsid w:val="00D0510F"/>
    <w:rsid w:val="00D05AA4"/>
    <w:rsid w:val="00D14CC1"/>
    <w:rsid w:val="00D1545B"/>
    <w:rsid w:val="00D1674D"/>
    <w:rsid w:val="00D225C2"/>
    <w:rsid w:val="00D27004"/>
    <w:rsid w:val="00D303B4"/>
    <w:rsid w:val="00D31118"/>
    <w:rsid w:val="00D33CC8"/>
    <w:rsid w:val="00D43275"/>
    <w:rsid w:val="00D5073D"/>
    <w:rsid w:val="00D537AB"/>
    <w:rsid w:val="00D55390"/>
    <w:rsid w:val="00D64219"/>
    <w:rsid w:val="00D70521"/>
    <w:rsid w:val="00D733C5"/>
    <w:rsid w:val="00D832DA"/>
    <w:rsid w:val="00D84CD5"/>
    <w:rsid w:val="00D87746"/>
    <w:rsid w:val="00D91159"/>
    <w:rsid w:val="00D94728"/>
    <w:rsid w:val="00D96656"/>
    <w:rsid w:val="00DA2CA8"/>
    <w:rsid w:val="00DA4E0A"/>
    <w:rsid w:val="00DB0E74"/>
    <w:rsid w:val="00DB3B65"/>
    <w:rsid w:val="00DB3B77"/>
    <w:rsid w:val="00DB6DEC"/>
    <w:rsid w:val="00DB7A03"/>
    <w:rsid w:val="00DC566E"/>
    <w:rsid w:val="00DD11BB"/>
    <w:rsid w:val="00DD4183"/>
    <w:rsid w:val="00DD4CF6"/>
    <w:rsid w:val="00DD6BCC"/>
    <w:rsid w:val="00DD6F5D"/>
    <w:rsid w:val="00DD76B1"/>
    <w:rsid w:val="00DD7C08"/>
    <w:rsid w:val="00DE3501"/>
    <w:rsid w:val="00DE60E9"/>
    <w:rsid w:val="00DF0CB4"/>
    <w:rsid w:val="00DF2137"/>
    <w:rsid w:val="00DF2972"/>
    <w:rsid w:val="00DF46D1"/>
    <w:rsid w:val="00E00D7B"/>
    <w:rsid w:val="00E01AE5"/>
    <w:rsid w:val="00E14707"/>
    <w:rsid w:val="00E15137"/>
    <w:rsid w:val="00E151F4"/>
    <w:rsid w:val="00E152F1"/>
    <w:rsid w:val="00E15A2D"/>
    <w:rsid w:val="00E16BA6"/>
    <w:rsid w:val="00E22B1F"/>
    <w:rsid w:val="00E27002"/>
    <w:rsid w:val="00E31663"/>
    <w:rsid w:val="00E31BFA"/>
    <w:rsid w:val="00E34C7C"/>
    <w:rsid w:val="00E35177"/>
    <w:rsid w:val="00E42727"/>
    <w:rsid w:val="00E43D57"/>
    <w:rsid w:val="00E440E2"/>
    <w:rsid w:val="00E468F1"/>
    <w:rsid w:val="00E47E71"/>
    <w:rsid w:val="00E508A2"/>
    <w:rsid w:val="00E536AA"/>
    <w:rsid w:val="00E55999"/>
    <w:rsid w:val="00E56129"/>
    <w:rsid w:val="00E56E26"/>
    <w:rsid w:val="00E60202"/>
    <w:rsid w:val="00E61F7F"/>
    <w:rsid w:val="00E63D17"/>
    <w:rsid w:val="00E65A8B"/>
    <w:rsid w:val="00E6611A"/>
    <w:rsid w:val="00E67222"/>
    <w:rsid w:val="00E76198"/>
    <w:rsid w:val="00E768CD"/>
    <w:rsid w:val="00E76C62"/>
    <w:rsid w:val="00E83CD2"/>
    <w:rsid w:val="00E83D5D"/>
    <w:rsid w:val="00E841C5"/>
    <w:rsid w:val="00E842B2"/>
    <w:rsid w:val="00E919BC"/>
    <w:rsid w:val="00EA2539"/>
    <w:rsid w:val="00EA39F1"/>
    <w:rsid w:val="00EA4771"/>
    <w:rsid w:val="00EB27A1"/>
    <w:rsid w:val="00EB572F"/>
    <w:rsid w:val="00EB5844"/>
    <w:rsid w:val="00EB5B68"/>
    <w:rsid w:val="00EB5FB0"/>
    <w:rsid w:val="00EB757D"/>
    <w:rsid w:val="00EC30F9"/>
    <w:rsid w:val="00EC4B0C"/>
    <w:rsid w:val="00EC59DC"/>
    <w:rsid w:val="00ED0061"/>
    <w:rsid w:val="00ED1C15"/>
    <w:rsid w:val="00ED23B8"/>
    <w:rsid w:val="00ED622C"/>
    <w:rsid w:val="00EE1AE0"/>
    <w:rsid w:val="00EE2E00"/>
    <w:rsid w:val="00EF06EA"/>
    <w:rsid w:val="00EF0DFD"/>
    <w:rsid w:val="00EF1C2C"/>
    <w:rsid w:val="00EF38C9"/>
    <w:rsid w:val="00F001E4"/>
    <w:rsid w:val="00F002D2"/>
    <w:rsid w:val="00F03FAC"/>
    <w:rsid w:val="00F04616"/>
    <w:rsid w:val="00F05AAA"/>
    <w:rsid w:val="00F07B75"/>
    <w:rsid w:val="00F07DF1"/>
    <w:rsid w:val="00F106C0"/>
    <w:rsid w:val="00F10B3A"/>
    <w:rsid w:val="00F11F1B"/>
    <w:rsid w:val="00F12276"/>
    <w:rsid w:val="00F23D1F"/>
    <w:rsid w:val="00F251A6"/>
    <w:rsid w:val="00F25431"/>
    <w:rsid w:val="00F261DB"/>
    <w:rsid w:val="00F337D8"/>
    <w:rsid w:val="00F346AC"/>
    <w:rsid w:val="00F371E9"/>
    <w:rsid w:val="00F37415"/>
    <w:rsid w:val="00F40E1A"/>
    <w:rsid w:val="00F440F9"/>
    <w:rsid w:val="00F4561D"/>
    <w:rsid w:val="00F4790B"/>
    <w:rsid w:val="00F5111B"/>
    <w:rsid w:val="00F541C9"/>
    <w:rsid w:val="00F60FB3"/>
    <w:rsid w:val="00F62D77"/>
    <w:rsid w:val="00F647B7"/>
    <w:rsid w:val="00F65E35"/>
    <w:rsid w:val="00F668B8"/>
    <w:rsid w:val="00F70BB5"/>
    <w:rsid w:val="00F72413"/>
    <w:rsid w:val="00F724CD"/>
    <w:rsid w:val="00F75725"/>
    <w:rsid w:val="00F8396C"/>
    <w:rsid w:val="00F85D8E"/>
    <w:rsid w:val="00F86314"/>
    <w:rsid w:val="00F9049D"/>
    <w:rsid w:val="00F91A10"/>
    <w:rsid w:val="00F91A9F"/>
    <w:rsid w:val="00F926E1"/>
    <w:rsid w:val="00F964FF"/>
    <w:rsid w:val="00FA1539"/>
    <w:rsid w:val="00FB0AC6"/>
    <w:rsid w:val="00FB15A6"/>
    <w:rsid w:val="00FB1B17"/>
    <w:rsid w:val="00FB3F95"/>
    <w:rsid w:val="00FB5D5B"/>
    <w:rsid w:val="00FC0B67"/>
    <w:rsid w:val="00FC2F10"/>
    <w:rsid w:val="00FC403C"/>
    <w:rsid w:val="00FC7C28"/>
    <w:rsid w:val="00FD150B"/>
    <w:rsid w:val="00FD5421"/>
    <w:rsid w:val="00FE5499"/>
    <w:rsid w:val="00FF577E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4A29B"/>
  <w15:chartTrackingRefBased/>
  <w15:docId w15:val="{42D5CC99-697B-41E4-AD2C-B85A661F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5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5C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5C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89"/>
  </w:style>
  <w:style w:type="paragraph" w:styleId="Pidipagina">
    <w:name w:val="footer"/>
    <w:basedOn w:val="Normale"/>
    <w:link w:val="Pidipagina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89"/>
  </w:style>
  <w:style w:type="character" w:customStyle="1" w:styleId="CollegamentoInternet">
    <w:name w:val="Collegamento Internet"/>
    <w:basedOn w:val="Carpredefinitoparagrafo"/>
    <w:uiPriority w:val="99"/>
    <w:unhideWhenUsed/>
    <w:rsid w:val="005C555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C555E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5C555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B18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B317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668B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668B8"/>
    <w:rPr>
      <w:rFonts w:ascii="Consolas" w:hAnsi="Consolas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15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5C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5C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7021"/>
    <w:rPr>
      <w:color w:val="954F72" w:themeColor="followedHyperlink"/>
      <w:u w:val="single"/>
    </w:rPr>
  </w:style>
  <w:style w:type="paragraph" w:customStyle="1" w:styleId="isselectedend">
    <w:name w:val="isselectedend"/>
    <w:basedOn w:val="Normale"/>
    <w:rsid w:val="00AF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F2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23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08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765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9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2120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itcastelnuovodelgarda.it/eventi/" TargetMode="External"/><Relationship Id="rId13" Type="http://schemas.openxmlformats.org/officeDocument/2006/relationships/hyperlink" Target="https://tasteofearth.it/" TargetMode="External"/><Relationship Id="rId18" Type="http://schemas.openxmlformats.org/officeDocument/2006/relationships/hyperlink" Target="http://www.openmindconsulting.it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solafiere.it/58-fiera-del-riso-dal-17-settembre-al-13-ottobre-2026/" TargetMode="External"/><Relationship Id="rId17" Type="http://schemas.openxmlformats.org/officeDocument/2006/relationships/hyperlink" Target="https://www.gardaland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comuseoaquaeplanae.it/ecomuseo/partner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rronedisanzeno.it/eventi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comuseoaquaeplanae.it/pias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giornidelmiele.it/" TargetMode="External"/><Relationship Id="rId19" Type="http://schemas.openxmlformats.org/officeDocument/2006/relationships/hyperlink" Target="mailto:viorica@openmindconsulting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itbardolino.it/eventi/festa-del-vino-bardolino/" TargetMode="External"/><Relationship Id="rId14" Type="http://schemas.openxmlformats.org/officeDocument/2006/relationships/hyperlink" Target="https://www.sigurta.it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DBA69-7FEA-4CD1-82DC-2D515083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4985</Characters>
  <Application>Microsoft Office Word</Application>
  <DocSecurity>4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MARINI</dc:creator>
  <cp:keywords/>
  <dc:description/>
  <cp:lastModifiedBy>ANGELA MARINI</cp:lastModifiedBy>
  <cp:revision>2</cp:revision>
  <dcterms:created xsi:type="dcterms:W3CDTF">2026-09-14T14:24:00Z</dcterms:created>
  <dcterms:modified xsi:type="dcterms:W3CDTF">2026-09-14T14:24:00Z</dcterms:modified>
</cp:coreProperties>
</file>