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69D2" w14:textId="1EDE3D5F" w:rsidR="00D300D5" w:rsidRDefault="00F530A2" w:rsidP="00302518">
      <w:pPr>
        <w:rPr>
          <w:rFonts w:ascii="Verdana" w:hAnsi="Verdana"/>
          <w:bCs/>
        </w:rPr>
      </w:pPr>
      <w:r>
        <w:rPr>
          <w:rFonts w:ascii="Verdana" w:hAnsi="Verdana"/>
          <w:b/>
          <w:bCs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2725737C" wp14:editId="4EE51C22">
            <wp:simplePos x="0" y="0"/>
            <wp:positionH relativeFrom="margin">
              <wp:posOffset>-186690</wp:posOffset>
            </wp:positionH>
            <wp:positionV relativeFrom="paragraph">
              <wp:posOffset>5715</wp:posOffset>
            </wp:positionV>
            <wp:extent cx="2178050" cy="781685"/>
            <wp:effectExtent l="0" t="0" r="0" b="0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9EBAC" w14:textId="47188AE6" w:rsidR="00F839E1" w:rsidRDefault="00D300D5" w:rsidP="00D300D5">
      <w:pPr>
        <w:tabs>
          <w:tab w:val="left" w:pos="2520"/>
        </w:tabs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</w:p>
    <w:p w14:paraId="14E719E1" w14:textId="00D87E92" w:rsidR="00DE2496" w:rsidRDefault="00DE2496" w:rsidP="00D300D5">
      <w:pPr>
        <w:tabs>
          <w:tab w:val="left" w:pos="2520"/>
        </w:tabs>
        <w:rPr>
          <w:rFonts w:ascii="Verdana" w:hAnsi="Verdana"/>
          <w:bCs/>
          <w:sz w:val="20"/>
          <w:szCs w:val="20"/>
        </w:rPr>
      </w:pPr>
    </w:p>
    <w:p w14:paraId="57C0236B" w14:textId="77777777" w:rsidR="008D5913" w:rsidRDefault="008D5913" w:rsidP="00D300D5">
      <w:pPr>
        <w:tabs>
          <w:tab w:val="left" w:pos="2520"/>
        </w:tabs>
        <w:rPr>
          <w:rFonts w:ascii="Verdana" w:hAnsi="Verdana"/>
          <w:bCs/>
          <w:sz w:val="20"/>
          <w:szCs w:val="20"/>
        </w:rPr>
      </w:pPr>
    </w:p>
    <w:p w14:paraId="100C7FE0" w14:textId="77777777" w:rsidR="00AB71F2" w:rsidRDefault="00AB71F2" w:rsidP="00D300D5">
      <w:pPr>
        <w:tabs>
          <w:tab w:val="left" w:pos="2520"/>
        </w:tabs>
        <w:rPr>
          <w:rFonts w:ascii="Verdana" w:hAnsi="Verdana"/>
          <w:bCs/>
          <w:sz w:val="20"/>
          <w:szCs w:val="20"/>
        </w:rPr>
      </w:pPr>
    </w:p>
    <w:p w14:paraId="3C6DC8A1" w14:textId="0E2F114F" w:rsidR="001615DD" w:rsidRPr="00847B2F" w:rsidRDefault="001615DD" w:rsidP="00704CEF">
      <w:pPr>
        <w:tabs>
          <w:tab w:val="left" w:pos="2520"/>
        </w:tabs>
        <w:jc w:val="right"/>
        <w:rPr>
          <w:rFonts w:ascii="Calibri" w:hAnsi="Calibri" w:cs="Calibri"/>
          <w:b/>
          <w:sz w:val="40"/>
          <w:szCs w:val="40"/>
        </w:rPr>
      </w:pPr>
      <w:r w:rsidRPr="00847B2F">
        <w:rPr>
          <w:rFonts w:ascii="Calibri" w:hAnsi="Calibri" w:cs="Calibri"/>
          <w:b/>
          <w:sz w:val="40"/>
          <w:szCs w:val="40"/>
        </w:rPr>
        <w:t xml:space="preserve">Gdynia </w:t>
      </w:r>
      <w:r w:rsidR="00B857FC" w:rsidRPr="00847B2F">
        <w:rPr>
          <w:rFonts w:ascii="Calibri" w:hAnsi="Calibri" w:cs="Calibri"/>
          <w:b/>
          <w:sz w:val="40"/>
          <w:szCs w:val="40"/>
        </w:rPr>
        <w:t xml:space="preserve">nuovo sito </w:t>
      </w:r>
      <w:r w:rsidRPr="00847B2F">
        <w:rPr>
          <w:rFonts w:ascii="Calibri" w:hAnsi="Calibri" w:cs="Calibri"/>
          <w:b/>
          <w:sz w:val="40"/>
          <w:szCs w:val="40"/>
        </w:rPr>
        <w:t xml:space="preserve">UNESCO </w:t>
      </w:r>
    </w:p>
    <w:p w14:paraId="0DA7AF07" w14:textId="74F246A7" w:rsidR="00847B2F" w:rsidRPr="00847B2F" w:rsidRDefault="00847B2F" w:rsidP="00704CEF">
      <w:pPr>
        <w:tabs>
          <w:tab w:val="left" w:pos="2520"/>
        </w:tabs>
        <w:jc w:val="right"/>
        <w:rPr>
          <w:rFonts w:ascii="Calibri" w:hAnsi="Calibri" w:cs="Calibri"/>
          <w:b/>
          <w:sz w:val="30"/>
          <w:szCs w:val="30"/>
        </w:rPr>
      </w:pPr>
      <w:r w:rsidRPr="00847B2F">
        <w:rPr>
          <w:rFonts w:ascii="Calibri" w:hAnsi="Calibri" w:cs="Calibri"/>
          <w:b/>
          <w:sz w:val="30"/>
          <w:szCs w:val="30"/>
        </w:rPr>
        <w:t>Dalla Polonia medievale a quella modernista: 18 patrimoni da scoprire</w:t>
      </w:r>
    </w:p>
    <w:p w14:paraId="6D1ABAFA" w14:textId="4259E4B4" w:rsidR="00DC1CA2" w:rsidRDefault="00704CEF" w:rsidP="00704CEF">
      <w:pPr>
        <w:tabs>
          <w:tab w:val="left" w:pos="2520"/>
        </w:tabs>
        <w:jc w:val="right"/>
        <w:rPr>
          <w:rFonts w:ascii="Calibri" w:hAnsi="Calibri" w:cs="Calibri"/>
          <w:b/>
          <w:bCs/>
          <w:sz w:val="20"/>
          <w:szCs w:val="20"/>
        </w:rPr>
      </w:pPr>
      <w:r w:rsidRPr="00704CEF">
        <w:rPr>
          <w:rFonts w:ascii="Calibri" w:hAnsi="Calibri" w:cs="Calibri"/>
          <w:b/>
          <w:bCs/>
          <w:sz w:val="20"/>
          <w:szCs w:val="20"/>
        </w:rPr>
        <w:t>Con l</w:t>
      </w:r>
      <w:r>
        <w:rPr>
          <w:rFonts w:ascii="Calibri" w:hAnsi="Calibri" w:cs="Calibri"/>
          <w:b/>
          <w:bCs/>
          <w:sz w:val="20"/>
          <w:szCs w:val="20"/>
        </w:rPr>
        <w:t>’</w:t>
      </w:r>
      <w:r w:rsidRPr="00704CEF">
        <w:rPr>
          <w:rFonts w:ascii="Calibri" w:hAnsi="Calibri" w:cs="Calibri"/>
          <w:b/>
          <w:bCs/>
          <w:sz w:val="20"/>
          <w:szCs w:val="20"/>
        </w:rPr>
        <w:t xml:space="preserve">ingresso del centro modernista di Gdynia nella Lista del Patrimonio Mondiale UNESCO, </w:t>
      </w:r>
    </w:p>
    <w:p w14:paraId="6CDC25A9" w14:textId="77777777" w:rsidR="00DC1CA2" w:rsidRDefault="00704CEF" w:rsidP="00704CEF">
      <w:pPr>
        <w:tabs>
          <w:tab w:val="left" w:pos="2520"/>
        </w:tabs>
        <w:jc w:val="right"/>
        <w:rPr>
          <w:rFonts w:ascii="Calibri" w:hAnsi="Calibri" w:cs="Calibri"/>
          <w:b/>
          <w:bCs/>
          <w:sz w:val="20"/>
          <w:szCs w:val="20"/>
        </w:rPr>
      </w:pPr>
      <w:r w:rsidRPr="00704CEF">
        <w:rPr>
          <w:rFonts w:ascii="Calibri" w:hAnsi="Calibri" w:cs="Calibri"/>
          <w:b/>
          <w:bCs/>
          <w:sz w:val="20"/>
          <w:szCs w:val="20"/>
        </w:rPr>
        <w:t xml:space="preserve">la Polonia raggiunge quota 18 siti riconosciuti. Un patrimonio che attraversa oltre mille anni di storia e accompagna il viaggiatore dalle città medievali alle foreste primordiali, </w:t>
      </w:r>
    </w:p>
    <w:p w14:paraId="2A992863" w14:textId="148ACD7A" w:rsidR="00A31101" w:rsidRDefault="00704CEF" w:rsidP="00704CEF">
      <w:pPr>
        <w:tabs>
          <w:tab w:val="left" w:pos="2520"/>
        </w:tabs>
        <w:jc w:val="right"/>
        <w:rPr>
          <w:rFonts w:ascii="Calibri" w:hAnsi="Calibri" w:cs="Calibri"/>
          <w:b/>
          <w:bCs/>
          <w:sz w:val="20"/>
          <w:szCs w:val="20"/>
        </w:rPr>
      </w:pPr>
      <w:r w:rsidRPr="00704CEF">
        <w:rPr>
          <w:rFonts w:ascii="Calibri" w:hAnsi="Calibri" w:cs="Calibri"/>
          <w:b/>
          <w:bCs/>
          <w:sz w:val="20"/>
          <w:szCs w:val="20"/>
        </w:rPr>
        <w:t>dalle miniere sotterranee all</w:t>
      </w:r>
      <w:r w:rsidR="00DC1CA2">
        <w:rPr>
          <w:rFonts w:ascii="Calibri" w:hAnsi="Calibri" w:cs="Calibri"/>
          <w:b/>
          <w:bCs/>
          <w:sz w:val="20"/>
          <w:szCs w:val="20"/>
        </w:rPr>
        <w:t>’</w:t>
      </w:r>
      <w:r w:rsidRPr="00704CEF">
        <w:rPr>
          <w:rFonts w:ascii="Calibri" w:hAnsi="Calibri" w:cs="Calibri"/>
          <w:b/>
          <w:bCs/>
          <w:sz w:val="20"/>
          <w:szCs w:val="20"/>
        </w:rPr>
        <w:t>architettura del Novecento.</w:t>
      </w:r>
    </w:p>
    <w:p w14:paraId="492D3B97" w14:textId="77777777" w:rsidR="00704CEF" w:rsidRDefault="00704CEF" w:rsidP="00A31101">
      <w:pPr>
        <w:tabs>
          <w:tab w:val="left" w:pos="2520"/>
        </w:tabs>
        <w:jc w:val="both"/>
        <w:rPr>
          <w:rFonts w:ascii="Calibri" w:hAnsi="Calibri" w:cs="Calibri"/>
          <w:sz w:val="20"/>
          <w:szCs w:val="20"/>
        </w:rPr>
      </w:pPr>
    </w:p>
    <w:p w14:paraId="1F891F2D" w14:textId="77777777" w:rsidR="00DC1CA2" w:rsidRPr="00704CEF" w:rsidRDefault="00DC1CA2" w:rsidP="00A31101">
      <w:pPr>
        <w:tabs>
          <w:tab w:val="left" w:pos="2520"/>
        </w:tabs>
        <w:jc w:val="both"/>
        <w:rPr>
          <w:rFonts w:ascii="Calibri" w:hAnsi="Calibri" w:cs="Calibri"/>
          <w:sz w:val="20"/>
          <w:szCs w:val="20"/>
        </w:rPr>
      </w:pPr>
    </w:p>
    <w:p w14:paraId="45F277FA" w14:textId="7F31E9A0" w:rsidR="009A15DE" w:rsidRPr="009A15DE" w:rsidRDefault="00F530A2" w:rsidP="009A15DE">
      <w:pPr>
        <w:jc w:val="both"/>
        <w:rPr>
          <w:rFonts w:ascii="Calibri" w:hAnsi="Calibri" w:cs="Calibri"/>
          <w:sz w:val="20"/>
          <w:szCs w:val="20"/>
        </w:rPr>
      </w:pPr>
      <w:r w:rsidRPr="0097349D">
        <w:rPr>
          <w:rFonts w:ascii="Calibri" w:hAnsi="Calibri" w:cs="Calibri"/>
          <w:bCs/>
          <w:i/>
          <w:iCs/>
          <w:sz w:val="20"/>
          <w:szCs w:val="20"/>
        </w:rPr>
        <w:t>Roma</w:t>
      </w:r>
      <w:r w:rsidR="000E1E93" w:rsidRPr="0097349D">
        <w:rPr>
          <w:rFonts w:ascii="Calibri" w:hAnsi="Calibri" w:cs="Calibri"/>
          <w:bCs/>
          <w:i/>
          <w:iCs/>
          <w:sz w:val="20"/>
          <w:szCs w:val="20"/>
        </w:rPr>
        <w:t>,</w:t>
      </w:r>
      <w:r w:rsidR="00C92BBB">
        <w:rPr>
          <w:rFonts w:ascii="Calibri" w:hAnsi="Calibri" w:cs="Calibri"/>
          <w:bCs/>
          <w:i/>
          <w:iCs/>
          <w:sz w:val="20"/>
          <w:szCs w:val="20"/>
        </w:rPr>
        <w:t xml:space="preserve"> 16</w:t>
      </w:r>
      <w:r w:rsidR="00CF0036">
        <w:rPr>
          <w:rFonts w:ascii="Calibri" w:hAnsi="Calibri" w:cs="Calibri"/>
          <w:bCs/>
          <w:i/>
          <w:iCs/>
          <w:sz w:val="20"/>
          <w:szCs w:val="20"/>
        </w:rPr>
        <w:t xml:space="preserve"> </w:t>
      </w:r>
      <w:r w:rsidR="00936749">
        <w:rPr>
          <w:rFonts w:ascii="Calibri" w:hAnsi="Calibri" w:cs="Calibri"/>
          <w:bCs/>
          <w:i/>
          <w:iCs/>
          <w:sz w:val="20"/>
          <w:szCs w:val="20"/>
        </w:rPr>
        <w:t xml:space="preserve">settembre </w:t>
      </w:r>
      <w:r w:rsidR="00CE5465">
        <w:rPr>
          <w:rFonts w:ascii="Calibri" w:hAnsi="Calibri" w:cs="Calibri"/>
          <w:bCs/>
          <w:i/>
          <w:iCs/>
          <w:sz w:val="20"/>
          <w:szCs w:val="20"/>
        </w:rPr>
        <w:t>2026</w:t>
      </w:r>
      <w:r w:rsidR="007D64C0" w:rsidRPr="0097349D">
        <w:rPr>
          <w:rFonts w:ascii="Calibri" w:hAnsi="Calibri" w:cs="Calibri"/>
          <w:bCs/>
          <w:sz w:val="20"/>
          <w:szCs w:val="20"/>
        </w:rPr>
        <w:t xml:space="preserve"> </w:t>
      </w:r>
      <w:r w:rsidR="00EB6011">
        <w:rPr>
          <w:rFonts w:ascii="Calibri" w:hAnsi="Calibri" w:cs="Calibri"/>
          <w:bCs/>
          <w:sz w:val="20"/>
          <w:szCs w:val="20"/>
        </w:rPr>
        <w:t>–</w:t>
      </w:r>
      <w:r w:rsidR="00B855E8">
        <w:rPr>
          <w:rFonts w:ascii="Calibri" w:hAnsi="Calibri" w:cs="Calibri"/>
          <w:bCs/>
          <w:sz w:val="20"/>
          <w:szCs w:val="20"/>
        </w:rPr>
        <w:t xml:space="preserve"> </w:t>
      </w:r>
      <w:r w:rsidR="003B6D85">
        <w:rPr>
          <w:rFonts w:ascii="Calibri" w:hAnsi="Calibri" w:cs="Calibri"/>
          <w:sz w:val="20"/>
          <w:szCs w:val="20"/>
        </w:rPr>
        <w:t>Lo scorso 26 luglio</w:t>
      </w:r>
      <w:r w:rsidR="004D6515">
        <w:rPr>
          <w:rFonts w:ascii="Calibri" w:hAnsi="Calibri" w:cs="Calibri"/>
          <w:sz w:val="20"/>
          <w:szCs w:val="20"/>
        </w:rPr>
        <w:t>,</w:t>
      </w:r>
      <w:r w:rsidR="003B6D85">
        <w:rPr>
          <w:rFonts w:ascii="Calibri" w:hAnsi="Calibri" w:cs="Calibri"/>
          <w:sz w:val="20"/>
          <w:szCs w:val="20"/>
        </w:rPr>
        <w:t xml:space="preserve"> </w:t>
      </w:r>
      <w:r w:rsidR="009A15DE" w:rsidRPr="009A15DE">
        <w:rPr>
          <w:rFonts w:ascii="Calibri" w:hAnsi="Calibri" w:cs="Calibri"/>
          <w:sz w:val="20"/>
          <w:szCs w:val="20"/>
        </w:rPr>
        <w:t xml:space="preserve">il </w:t>
      </w:r>
      <w:r w:rsidR="009A15DE" w:rsidRPr="009A15DE">
        <w:rPr>
          <w:rFonts w:ascii="Calibri" w:hAnsi="Calibri" w:cs="Calibri"/>
          <w:b/>
          <w:bCs/>
          <w:sz w:val="20"/>
          <w:szCs w:val="20"/>
        </w:rPr>
        <w:t>centro modernista di Gdynia</w:t>
      </w:r>
      <w:r w:rsidR="009A15DE" w:rsidRPr="009A15DE">
        <w:rPr>
          <w:rFonts w:ascii="Calibri" w:hAnsi="Calibri" w:cs="Calibri"/>
          <w:sz w:val="20"/>
          <w:szCs w:val="20"/>
        </w:rPr>
        <w:t xml:space="preserve">, città contemporanea affacciata sul Mar Baltico, è entrato a far parte del </w:t>
      </w:r>
      <w:r w:rsidR="009A15DE" w:rsidRPr="003B6D85">
        <w:rPr>
          <w:rFonts w:ascii="Calibri" w:hAnsi="Calibri" w:cs="Calibri"/>
          <w:b/>
          <w:bCs/>
          <w:sz w:val="20"/>
          <w:szCs w:val="20"/>
        </w:rPr>
        <w:t>Patrimonio Mondiale UNESCO</w:t>
      </w:r>
      <w:r w:rsidR="009A15DE" w:rsidRPr="009A15DE">
        <w:rPr>
          <w:rFonts w:ascii="Calibri" w:hAnsi="Calibri" w:cs="Calibri"/>
          <w:sz w:val="20"/>
          <w:szCs w:val="20"/>
        </w:rPr>
        <w:t xml:space="preserve">. Un riconoscimento che celebra un esempio di particolare valore </w:t>
      </w:r>
      <w:r w:rsidR="004D6515">
        <w:rPr>
          <w:rFonts w:ascii="Calibri" w:hAnsi="Calibri" w:cs="Calibri"/>
          <w:sz w:val="20"/>
          <w:szCs w:val="20"/>
        </w:rPr>
        <w:t>architettonico</w:t>
      </w:r>
      <w:r w:rsidR="009A15DE" w:rsidRPr="009A15DE">
        <w:rPr>
          <w:rFonts w:ascii="Calibri" w:hAnsi="Calibri" w:cs="Calibri"/>
          <w:sz w:val="20"/>
          <w:szCs w:val="20"/>
        </w:rPr>
        <w:t xml:space="preserve"> e urbanistic</w:t>
      </w:r>
      <w:r w:rsidR="004D6515">
        <w:rPr>
          <w:rFonts w:ascii="Calibri" w:hAnsi="Calibri" w:cs="Calibri"/>
          <w:sz w:val="20"/>
          <w:szCs w:val="20"/>
        </w:rPr>
        <w:t>o,</w:t>
      </w:r>
      <w:r w:rsidR="009A15DE" w:rsidRPr="009A15DE">
        <w:rPr>
          <w:rFonts w:ascii="Calibri" w:hAnsi="Calibri" w:cs="Calibri"/>
          <w:sz w:val="20"/>
          <w:szCs w:val="20"/>
        </w:rPr>
        <w:t xml:space="preserve"> nato tra gli anni Venti e Trenta del Novecento, quando un piccolo villaggio </w:t>
      </w:r>
      <w:r w:rsidR="00F54F99">
        <w:rPr>
          <w:rFonts w:ascii="Calibri" w:hAnsi="Calibri" w:cs="Calibri"/>
          <w:sz w:val="20"/>
          <w:szCs w:val="20"/>
        </w:rPr>
        <w:t xml:space="preserve">affacciato </w:t>
      </w:r>
      <w:r w:rsidR="009A15DE" w:rsidRPr="009A15DE">
        <w:rPr>
          <w:rFonts w:ascii="Calibri" w:hAnsi="Calibri" w:cs="Calibri"/>
          <w:sz w:val="20"/>
          <w:szCs w:val="20"/>
        </w:rPr>
        <w:t xml:space="preserve">sul mare si trasformò </w:t>
      </w:r>
      <w:r w:rsidR="00B50B75">
        <w:rPr>
          <w:rFonts w:ascii="Calibri" w:hAnsi="Calibri" w:cs="Calibri"/>
          <w:sz w:val="20"/>
          <w:szCs w:val="20"/>
        </w:rPr>
        <w:t>– in poco più di un decennio –</w:t>
      </w:r>
      <w:r w:rsidR="009A15DE" w:rsidRPr="009A15DE">
        <w:rPr>
          <w:rFonts w:ascii="Calibri" w:hAnsi="Calibri" w:cs="Calibri"/>
          <w:sz w:val="20"/>
          <w:szCs w:val="20"/>
        </w:rPr>
        <w:t xml:space="preserve"> in</w:t>
      </w:r>
      <w:r w:rsidR="00B50B75">
        <w:rPr>
          <w:rFonts w:ascii="Calibri" w:hAnsi="Calibri" w:cs="Calibri"/>
          <w:sz w:val="20"/>
          <w:szCs w:val="20"/>
        </w:rPr>
        <w:t xml:space="preserve"> </w:t>
      </w:r>
      <w:r w:rsidR="009A15DE" w:rsidRPr="009A15DE">
        <w:rPr>
          <w:rFonts w:ascii="Calibri" w:hAnsi="Calibri" w:cs="Calibri"/>
          <w:sz w:val="20"/>
          <w:szCs w:val="20"/>
        </w:rPr>
        <w:t>una moderna città portuale.</w:t>
      </w:r>
    </w:p>
    <w:p w14:paraId="292613FA" w14:textId="1DE8BA90" w:rsidR="009A15DE" w:rsidRPr="009A15DE" w:rsidRDefault="00B50B75" w:rsidP="009A15D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</w:t>
      </w:r>
      <w:r w:rsidR="00635C5C" w:rsidRPr="00635C5C">
        <w:rPr>
          <w:rFonts w:ascii="Calibri" w:hAnsi="Calibri" w:cs="Calibri"/>
          <w:sz w:val="20"/>
          <w:szCs w:val="20"/>
        </w:rPr>
        <w:t xml:space="preserve">na </w:t>
      </w:r>
      <w:r w:rsidR="00635C5C" w:rsidRPr="00635C5C">
        <w:rPr>
          <w:rFonts w:ascii="Calibri" w:hAnsi="Calibri" w:cs="Calibri"/>
          <w:b/>
          <w:bCs/>
          <w:sz w:val="20"/>
          <w:szCs w:val="20"/>
        </w:rPr>
        <w:t>trasformazione sorprendentemente veloce</w:t>
      </w:r>
      <w:r w:rsidR="00635C5C" w:rsidRPr="00635C5C">
        <w:rPr>
          <w:rFonts w:ascii="Calibri" w:hAnsi="Calibri" w:cs="Calibri"/>
          <w:sz w:val="20"/>
          <w:szCs w:val="20"/>
        </w:rPr>
        <w:t xml:space="preserve">: </w:t>
      </w:r>
      <w:r w:rsidR="009A15DE" w:rsidRPr="005C1B7B">
        <w:rPr>
          <w:rFonts w:ascii="Calibri" w:hAnsi="Calibri" w:cs="Calibri"/>
          <w:b/>
          <w:bCs/>
          <w:sz w:val="20"/>
          <w:szCs w:val="20"/>
        </w:rPr>
        <w:t>Gdynia</w:t>
      </w:r>
      <w:r w:rsidR="009A15DE" w:rsidRPr="009A15DE">
        <w:rPr>
          <w:rFonts w:ascii="Calibri" w:hAnsi="Calibri" w:cs="Calibri"/>
          <w:sz w:val="20"/>
          <w:szCs w:val="20"/>
        </w:rPr>
        <w:t xml:space="preserve"> divenne uno dei simboli della nuova Polonia e un laboratorio dell</w:t>
      </w:r>
      <w:r w:rsidR="00F12163">
        <w:rPr>
          <w:rFonts w:ascii="Calibri" w:hAnsi="Calibri" w:cs="Calibri"/>
          <w:sz w:val="20"/>
          <w:szCs w:val="20"/>
        </w:rPr>
        <w:t>’</w:t>
      </w:r>
      <w:r w:rsidR="009A15DE" w:rsidRPr="009A15DE">
        <w:rPr>
          <w:rFonts w:ascii="Calibri" w:hAnsi="Calibri" w:cs="Calibri"/>
          <w:sz w:val="20"/>
          <w:szCs w:val="20"/>
        </w:rPr>
        <w:t xml:space="preserve">architettura moderna. Nel suo centro, strade e isolati progettati tra le due guerre racchiudono ancora oggi numerosi edifici, ville e abitazioni moderniste, caratterizzati da linee essenziali, forme geometriche e un forte rapporto con il mare. Il sito UNESCO </w:t>
      </w:r>
      <w:r w:rsidR="008A12BB">
        <w:rPr>
          <w:rFonts w:ascii="Calibri" w:hAnsi="Calibri" w:cs="Calibri"/>
          <w:sz w:val="20"/>
          <w:szCs w:val="20"/>
        </w:rPr>
        <w:t>(</w:t>
      </w:r>
      <w:r w:rsidR="008A12BB" w:rsidRPr="004F3DF3">
        <w:rPr>
          <w:rFonts w:ascii="Calibri" w:hAnsi="Calibri" w:cs="Calibri"/>
          <w:i/>
          <w:iCs/>
          <w:sz w:val="20"/>
          <w:szCs w:val="20"/>
        </w:rPr>
        <w:t>ndr. la denominazione ufficiale è</w:t>
      </w:r>
      <w:r w:rsidR="008A12BB">
        <w:rPr>
          <w:rFonts w:ascii="Calibri" w:hAnsi="Calibri" w:cs="Calibri"/>
          <w:sz w:val="20"/>
          <w:szCs w:val="20"/>
        </w:rPr>
        <w:t xml:space="preserve"> </w:t>
      </w:r>
      <w:r w:rsidR="004F3DF3">
        <w:rPr>
          <w:rFonts w:ascii="Calibri" w:hAnsi="Calibri" w:cs="Calibri"/>
          <w:sz w:val="20"/>
          <w:szCs w:val="20"/>
        </w:rPr>
        <w:t>‘</w:t>
      </w:r>
      <w:r w:rsidR="008A12BB" w:rsidRPr="008A12BB">
        <w:rPr>
          <w:rFonts w:ascii="Calibri" w:hAnsi="Calibri" w:cs="Calibri"/>
          <w:i/>
          <w:iCs/>
          <w:sz w:val="20"/>
          <w:szCs w:val="20"/>
        </w:rPr>
        <w:t>Gdynia Modernist City Centre</w:t>
      </w:r>
      <w:r w:rsidR="004F3DF3">
        <w:rPr>
          <w:rFonts w:ascii="Calibri" w:hAnsi="Calibri" w:cs="Calibri"/>
          <w:sz w:val="20"/>
          <w:szCs w:val="20"/>
        </w:rPr>
        <w:t>’</w:t>
      </w:r>
      <w:r w:rsidR="008A12BB">
        <w:rPr>
          <w:rFonts w:ascii="Calibri" w:hAnsi="Calibri" w:cs="Calibri"/>
          <w:sz w:val="20"/>
          <w:szCs w:val="20"/>
        </w:rPr>
        <w:t xml:space="preserve">) </w:t>
      </w:r>
      <w:r w:rsidR="005B1D33" w:rsidRPr="005B1D33">
        <w:rPr>
          <w:rFonts w:ascii="Calibri" w:hAnsi="Calibri" w:cs="Calibri"/>
          <w:sz w:val="20"/>
          <w:szCs w:val="20"/>
        </w:rPr>
        <w:t>comprende proprio il cuore di questa trasformazione urbana.</w:t>
      </w:r>
    </w:p>
    <w:p w14:paraId="5BBBDAC9" w14:textId="3FCD766D" w:rsidR="008854FA" w:rsidRDefault="009A15DE" w:rsidP="008854FA">
      <w:pPr>
        <w:jc w:val="both"/>
        <w:rPr>
          <w:rFonts w:ascii="Calibri" w:hAnsi="Calibri" w:cs="Calibri"/>
          <w:sz w:val="20"/>
          <w:szCs w:val="20"/>
        </w:rPr>
      </w:pPr>
      <w:r w:rsidRPr="001E09F7">
        <w:rPr>
          <w:rFonts w:ascii="Calibri" w:hAnsi="Calibri" w:cs="Calibri"/>
          <w:sz w:val="20"/>
          <w:szCs w:val="20"/>
        </w:rPr>
        <w:t>Con questo importante traguardo,</w:t>
      </w:r>
      <w:r w:rsidRPr="009A15DE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03A69">
        <w:rPr>
          <w:rFonts w:ascii="Calibri" w:hAnsi="Calibri" w:cs="Calibri"/>
          <w:sz w:val="20"/>
          <w:szCs w:val="20"/>
        </w:rPr>
        <w:t xml:space="preserve">i </w:t>
      </w:r>
      <w:r w:rsidRPr="009A15DE">
        <w:rPr>
          <w:rFonts w:ascii="Calibri" w:hAnsi="Calibri" w:cs="Calibri"/>
          <w:b/>
          <w:bCs/>
          <w:sz w:val="20"/>
          <w:szCs w:val="20"/>
        </w:rPr>
        <w:t>siti UNESCO della Polonia salgono a 18</w:t>
      </w:r>
      <w:r w:rsidRPr="009A15DE">
        <w:rPr>
          <w:rFonts w:ascii="Calibri" w:hAnsi="Calibri" w:cs="Calibri"/>
          <w:sz w:val="20"/>
          <w:szCs w:val="20"/>
        </w:rPr>
        <w:t xml:space="preserve">, </w:t>
      </w:r>
      <w:r w:rsidR="004D6515">
        <w:rPr>
          <w:rFonts w:ascii="Calibri" w:hAnsi="Calibri" w:cs="Calibri"/>
          <w:sz w:val="20"/>
          <w:szCs w:val="20"/>
        </w:rPr>
        <w:t>andando ad offrire</w:t>
      </w:r>
      <w:r w:rsidRPr="009A15DE">
        <w:rPr>
          <w:rFonts w:ascii="Calibri" w:hAnsi="Calibri" w:cs="Calibri"/>
          <w:sz w:val="20"/>
          <w:szCs w:val="20"/>
        </w:rPr>
        <w:t xml:space="preserve"> un motivo in più per lasciarsi sorprendere da un patrimonio </w:t>
      </w:r>
      <w:r w:rsidR="00960A17" w:rsidRPr="009A15DE">
        <w:rPr>
          <w:rFonts w:ascii="Calibri" w:hAnsi="Calibri" w:cs="Calibri"/>
          <w:sz w:val="20"/>
          <w:szCs w:val="20"/>
        </w:rPr>
        <w:t xml:space="preserve">di storia, natura, architettura e ingegno umano, che </w:t>
      </w:r>
      <w:r w:rsidR="002D3F2D">
        <w:rPr>
          <w:rFonts w:ascii="Calibri" w:hAnsi="Calibri" w:cs="Calibri"/>
          <w:sz w:val="20"/>
          <w:szCs w:val="20"/>
        </w:rPr>
        <w:t xml:space="preserve">cambia volto ad ogni tappa e </w:t>
      </w:r>
      <w:r w:rsidR="00960A17" w:rsidRPr="009A15DE">
        <w:rPr>
          <w:rFonts w:ascii="Calibri" w:hAnsi="Calibri" w:cs="Calibri"/>
          <w:sz w:val="20"/>
          <w:szCs w:val="20"/>
        </w:rPr>
        <w:t>offre ogni volta un nuovo punto di partenza per conoscerlo</w:t>
      </w:r>
      <w:r w:rsidRPr="009A15DE">
        <w:rPr>
          <w:rFonts w:ascii="Calibri" w:hAnsi="Calibri" w:cs="Calibri"/>
          <w:sz w:val="20"/>
          <w:szCs w:val="20"/>
        </w:rPr>
        <w:t xml:space="preserve">: città che hanno attraversato </w:t>
      </w:r>
      <w:r w:rsidRPr="00672B22">
        <w:rPr>
          <w:rFonts w:ascii="Calibri" w:hAnsi="Calibri" w:cs="Calibri"/>
          <w:b/>
          <w:bCs/>
          <w:sz w:val="20"/>
          <w:szCs w:val="20"/>
        </w:rPr>
        <w:t>secoli di storia</w:t>
      </w:r>
      <w:r w:rsidRPr="009A15DE">
        <w:rPr>
          <w:rFonts w:ascii="Calibri" w:hAnsi="Calibri" w:cs="Calibri"/>
          <w:sz w:val="20"/>
          <w:szCs w:val="20"/>
        </w:rPr>
        <w:t xml:space="preserve">, paesaggi dove la natura conserva </w:t>
      </w:r>
      <w:r w:rsidRPr="00672B22">
        <w:rPr>
          <w:rFonts w:ascii="Calibri" w:hAnsi="Calibri" w:cs="Calibri"/>
          <w:b/>
          <w:bCs/>
          <w:sz w:val="20"/>
          <w:szCs w:val="20"/>
        </w:rPr>
        <w:t>ecosistemi antichissimi</w:t>
      </w:r>
      <w:r w:rsidRPr="009A15DE">
        <w:rPr>
          <w:rFonts w:ascii="Calibri" w:hAnsi="Calibri" w:cs="Calibri"/>
          <w:sz w:val="20"/>
          <w:szCs w:val="20"/>
        </w:rPr>
        <w:t xml:space="preserve">, </w:t>
      </w:r>
      <w:r w:rsidRPr="00672B22">
        <w:rPr>
          <w:rFonts w:ascii="Calibri" w:hAnsi="Calibri" w:cs="Calibri"/>
          <w:b/>
          <w:bCs/>
          <w:sz w:val="20"/>
          <w:szCs w:val="20"/>
        </w:rPr>
        <w:t>miniere</w:t>
      </w:r>
      <w:r w:rsidRPr="009A15DE">
        <w:rPr>
          <w:rFonts w:ascii="Calibri" w:hAnsi="Calibri" w:cs="Calibri"/>
          <w:sz w:val="20"/>
          <w:szCs w:val="20"/>
        </w:rPr>
        <w:t xml:space="preserve"> trasformate in opere d</w:t>
      </w:r>
      <w:r w:rsidR="0041485F">
        <w:rPr>
          <w:rFonts w:ascii="Calibri" w:hAnsi="Calibri" w:cs="Calibri"/>
          <w:sz w:val="20"/>
          <w:szCs w:val="20"/>
        </w:rPr>
        <w:t>’</w:t>
      </w:r>
      <w:r w:rsidRPr="009A15DE">
        <w:rPr>
          <w:rFonts w:ascii="Calibri" w:hAnsi="Calibri" w:cs="Calibri"/>
          <w:sz w:val="20"/>
          <w:szCs w:val="20"/>
        </w:rPr>
        <w:t xml:space="preserve">arte e luoghi che custodiscono la </w:t>
      </w:r>
      <w:r w:rsidRPr="00672B22">
        <w:rPr>
          <w:rFonts w:ascii="Calibri" w:hAnsi="Calibri" w:cs="Calibri"/>
          <w:b/>
          <w:bCs/>
          <w:sz w:val="20"/>
          <w:szCs w:val="20"/>
        </w:rPr>
        <w:t>memoria europea</w:t>
      </w:r>
      <w:r w:rsidRPr="009A15DE">
        <w:rPr>
          <w:rFonts w:ascii="Calibri" w:hAnsi="Calibri" w:cs="Calibri"/>
          <w:sz w:val="20"/>
          <w:szCs w:val="20"/>
        </w:rPr>
        <w:t>.</w:t>
      </w:r>
      <w:r w:rsidR="00ED1B8B">
        <w:rPr>
          <w:rFonts w:ascii="Calibri" w:hAnsi="Calibri" w:cs="Calibri"/>
          <w:sz w:val="20"/>
          <w:szCs w:val="20"/>
        </w:rPr>
        <w:t xml:space="preserve"> </w:t>
      </w:r>
    </w:p>
    <w:p w14:paraId="3614EC59" w14:textId="77777777" w:rsidR="008854FA" w:rsidRPr="009A15DE" w:rsidRDefault="008854FA" w:rsidP="009A15DE">
      <w:pPr>
        <w:jc w:val="both"/>
        <w:rPr>
          <w:rFonts w:ascii="Calibri" w:hAnsi="Calibri" w:cs="Calibri"/>
          <w:sz w:val="20"/>
          <w:szCs w:val="20"/>
        </w:rPr>
      </w:pPr>
    </w:p>
    <w:p w14:paraId="07A18BF8" w14:textId="77777777" w:rsidR="009A15DE" w:rsidRPr="00047C25" w:rsidRDefault="009A15DE" w:rsidP="009A15DE">
      <w:pPr>
        <w:jc w:val="both"/>
        <w:rPr>
          <w:rFonts w:ascii="Calibri" w:hAnsi="Calibri" w:cs="Calibri"/>
          <w:b/>
          <w:bCs/>
          <w:color w:val="C00000"/>
        </w:rPr>
      </w:pPr>
      <w:r w:rsidRPr="00047C25">
        <w:rPr>
          <w:rFonts w:ascii="Calibri" w:hAnsi="Calibri" w:cs="Calibri"/>
          <w:b/>
          <w:bCs/>
          <w:color w:val="C00000"/>
        </w:rPr>
        <w:t>Le città che hanno scritto la storia della Polonia</w:t>
      </w:r>
    </w:p>
    <w:p w14:paraId="5B835094" w14:textId="12EFF19D" w:rsidR="009A15DE" w:rsidRPr="009A15DE" w:rsidRDefault="009A15DE" w:rsidP="009A15DE">
      <w:pPr>
        <w:jc w:val="both"/>
        <w:rPr>
          <w:rFonts w:ascii="Calibri" w:hAnsi="Calibri" w:cs="Calibri"/>
          <w:sz w:val="20"/>
          <w:szCs w:val="20"/>
        </w:rPr>
      </w:pPr>
      <w:r w:rsidRPr="009A15DE">
        <w:rPr>
          <w:rFonts w:ascii="Calibri" w:hAnsi="Calibri" w:cs="Calibri"/>
          <w:sz w:val="20"/>
          <w:szCs w:val="20"/>
        </w:rPr>
        <w:t xml:space="preserve">Il viaggio </w:t>
      </w:r>
      <w:r w:rsidR="005F3681" w:rsidRPr="009A15DE">
        <w:rPr>
          <w:rFonts w:ascii="Calibri" w:hAnsi="Calibri" w:cs="Calibri"/>
          <w:sz w:val="20"/>
          <w:szCs w:val="20"/>
        </w:rPr>
        <w:t>inizia</w:t>
      </w:r>
      <w:r w:rsidRPr="009A15DE">
        <w:rPr>
          <w:rFonts w:ascii="Calibri" w:hAnsi="Calibri" w:cs="Calibri"/>
          <w:sz w:val="20"/>
          <w:szCs w:val="20"/>
        </w:rPr>
        <w:t xml:space="preserve"> da </w:t>
      </w:r>
      <w:r w:rsidRPr="009A15DE">
        <w:rPr>
          <w:rFonts w:ascii="Calibri" w:hAnsi="Calibri" w:cs="Calibri"/>
          <w:b/>
          <w:bCs/>
          <w:sz w:val="20"/>
          <w:szCs w:val="20"/>
        </w:rPr>
        <w:t>Cracovia</w:t>
      </w:r>
      <w:r w:rsidRPr="009A15DE">
        <w:rPr>
          <w:rFonts w:ascii="Calibri" w:hAnsi="Calibri" w:cs="Calibri"/>
          <w:sz w:val="20"/>
          <w:szCs w:val="20"/>
        </w:rPr>
        <w:t>, antica capitale del</w:t>
      </w:r>
      <w:r w:rsidR="005F3681">
        <w:rPr>
          <w:rFonts w:ascii="Calibri" w:hAnsi="Calibri" w:cs="Calibri"/>
          <w:sz w:val="20"/>
          <w:szCs w:val="20"/>
        </w:rPr>
        <w:t>la</w:t>
      </w:r>
      <w:r w:rsidRPr="009A15DE">
        <w:rPr>
          <w:rFonts w:ascii="Calibri" w:hAnsi="Calibri" w:cs="Calibri"/>
          <w:sz w:val="20"/>
          <w:szCs w:val="20"/>
        </w:rPr>
        <w:t xml:space="preserve"> Polonia</w:t>
      </w:r>
      <w:r w:rsidR="004D6515">
        <w:rPr>
          <w:rFonts w:ascii="Calibri" w:hAnsi="Calibri" w:cs="Calibri"/>
          <w:sz w:val="20"/>
          <w:szCs w:val="20"/>
        </w:rPr>
        <w:t xml:space="preserve">, </w:t>
      </w:r>
      <w:r w:rsidRPr="009A15DE">
        <w:rPr>
          <w:rFonts w:ascii="Calibri" w:hAnsi="Calibri" w:cs="Calibri"/>
          <w:sz w:val="20"/>
          <w:szCs w:val="20"/>
        </w:rPr>
        <w:t xml:space="preserve">luoghi simbolo del Paese. Nel cuore del centro storico si apre il </w:t>
      </w:r>
      <w:r w:rsidRPr="00BE2562">
        <w:rPr>
          <w:rFonts w:ascii="Calibri" w:hAnsi="Calibri" w:cs="Calibri"/>
          <w:b/>
          <w:bCs/>
          <w:sz w:val="20"/>
          <w:szCs w:val="20"/>
        </w:rPr>
        <w:t>Rynek G</w:t>
      </w:r>
      <w:r w:rsidR="00960FC0" w:rsidRPr="00BE2562">
        <w:rPr>
          <w:rFonts w:ascii="Calibri" w:hAnsi="Calibri" w:cs="Calibri"/>
          <w:b/>
          <w:bCs/>
          <w:sz w:val="20"/>
          <w:szCs w:val="20"/>
        </w:rPr>
        <w:t>lo</w:t>
      </w:r>
      <w:r w:rsidRPr="00BE2562">
        <w:rPr>
          <w:rFonts w:ascii="Calibri" w:hAnsi="Calibri" w:cs="Calibri"/>
          <w:b/>
          <w:bCs/>
          <w:sz w:val="20"/>
          <w:szCs w:val="20"/>
        </w:rPr>
        <w:t>wny</w:t>
      </w:r>
      <w:r w:rsidRPr="009A15DE">
        <w:rPr>
          <w:rFonts w:ascii="Calibri" w:hAnsi="Calibri" w:cs="Calibri"/>
          <w:sz w:val="20"/>
          <w:szCs w:val="20"/>
        </w:rPr>
        <w:t>, la grande Piazza del Mercato, dominata dalla Basilica di Santa Maria. Ogni ora dalla sua torre risuona l</w:t>
      </w:r>
      <w:r w:rsidR="005F3681">
        <w:rPr>
          <w:rFonts w:ascii="Calibri" w:hAnsi="Calibri" w:cs="Calibri"/>
          <w:sz w:val="20"/>
          <w:szCs w:val="20"/>
        </w:rPr>
        <w:t>’</w:t>
      </w:r>
      <w:r w:rsidRPr="00BE2562">
        <w:rPr>
          <w:rFonts w:ascii="Calibri" w:hAnsi="Calibri" w:cs="Calibri"/>
          <w:sz w:val="20"/>
          <w:szCs w:val="20"/>
        </w:rPr>
        <w:t>Hejna</w:t>
      </w:r>
      <w:r w:rsidR="00960FC0" w:rsidRPr="00BE2562">
        <w:rPr>
          <w:rFonts w:ascii="Calibri" w:hAnsi="Calibri" w:cs="Calibri"/>
          <w:sz w:val="20"/>
          <w:szCs w:val="20"/>
        </w:rPr>
        <w:t>l</w:t>
      </w:r>
      <w:r w:rsidRPr="00BE2562">
        <w:rPr>
          <w:rFonts w:ascii="Calibri" w:hAnsi="Calibri" w:cs="Calibri"/>
          <w:sz w:val="20"/>
          <w:szCs w:val="20"/>
        </w:rPr>
        <w:t xml:space="preserve"> Mariacki</w:t>
      </w:r>
      <w:r w:rsidRPr="009A15DE">
        <w:rPr>
          <w:rFonts w:ascii="Calibri" w:hAnsi="Calibri" w:cs="Calibri"/>
          <w:sz w:val="20"/>
          <w:szCs w:val="20"/>
        </w:rPr>
        <w:t>, una breve melodia di tromba che si interrompe bruscamente. Secondo la tradizione, il segnale ricorda il trombettiere che nel Medioevo diede l</w:t>
      </w:r>
      <w:r w:rsidR="00643CD5">
        <w:rPr>
          <w:rFonts w:ascii="Calibri" w:hAnsi="Calibri" w:cs="Calibri"/>
          <w:sz w:val="20"/>
          <w:szCs w:val="20"/>
        </w:rPr>
        <w:t>’</w:t>
      </w:r>
      <w:r w:rsidRPr="009A15DE">
        <w:rPr>
          <w:rFonts w:ascii="Calibri" w:hAnsi="Calibri" w:cs="Calibri"/>
          <w:sz w:val="20"/>
          <w:szCs w:val="20"/>
        </w:rPr>
        <w:t>allarme alla città durante un</w:t>
      </w:r>
      <w:r w:rsidR="00643CD5">
        <w:rPr>
          <w:rFonts w:ascii="Calibri" w:hAnsi="Calibri" w:cs="Calibri"/>
          <w:sz w:val="20"/>
          <w:szCs w:val="20"/>
        </w:rPr>
        <w:t>’</w:t>
      </w:r>
      <w:r w:rsidRPr="009A15DE">
        <w:rPr>
          <w:rFonts w:ascii="Calibri" w:hAnsi="Calibri" w:cs="Calibri"/>
          <w:sz w:val="20"/>
          <w:szCs w:val="20"/>
        </w:rPr>
        <w:t>incursione mongola e venne colpito prima di poter terminare la melodia.</w:t>
      </w:r>
    </w:p>
    <w:p w14:paraId="57B73367" w14:textId="1CC67C0F" w:rsidR="009A15DE" w:rsidRPr="009A15DE" w:rsidRDefault="009A15DE" w:rsidP="009A15DE">
      <w:pPr>
        <w:jc w:val="both"/>
        <w:rPr>
          <w:rFonts w:ascii="Calibri" w:hAnsi="Calibri" w:cs="Calibri"/>
          <w:sz w:val="20"/>
          <w:szCs w:val="20"/>
        </w:rPr>
      </w:pPr>
      <w:r w:rsidRPr="009A15DE">
        <w:rPr>
          <w:rFonts w:ascii="Calibri" w:hAnsi="Calibri" w:cs="Calibri"/>
          <w:sz w:val="20"/>
          <w:szCs w:val="20"/>
        </w:rPr>
        <w:t xml:space="preserve">A </w:t>
      </w:r>
      <w:r w:rsidRPr="009A15DE">
        <w:rPr>
          <w:rFonts w:ascii="Calibri" w:hAnsi="Calibri" w:cs="Calibri"/>
          <w:b/>
          <w:bCs/>
          <w:sz w:val="20"/>
          <w:szCs w:val="20"/>
        </w:rPr>
        <w:t>Varsavia</w:t>
      </w:r>
      <w:r w:rsidRPr="009A15DE">
        <w:rPr>
          <w:rFonts w:ascii="Calibri" w:hAnsi="Calibri" w:cs="Calibri"/>
          <w:sz w:val="20"/>
          <w:szCs w:val="20"/>
        </w:rPr>
        <w:t xml:space="preserve">, invece, il patrimonio UNESCO racconta una storia di distruzione e rinascita. Il </w:t>
      </w:r>
      <w:r w:rsidRPr="00BE2562">
        <w:rPr>
          <w:rFonts w:ascii="Calibri" w:hAnsi="Calibri" w:cs="Calibri"/>
          <w:b/>
          <w:bCs/>
          <w:sz w:val="20"/>
          <w:szCs w:val="20"/>
        </w:rPr>
        <w:t>centro storico</w:t>
      </w:r>
      <w:r w:rsidRPr="009A15DE">
        <w:rPr>
          <w:rFonts w:ascii="Calibri" w:hAnsi="Calibri" w:cs="Calibri"/>
          <w:sz w:val="20"/>
          <w:szCs w:val="20"/>
        </w:rPr>
        <w:t xml:space="preserve"> fu quasi completamente devastato durante la Seconda </w:t>
      </w:r>
      <w:r w:rsidR="00C806EB">
        <w:rPr>
          <w:rFonts w:ascii="Calibri" w:hAnsi="Calibri" w:cs="Calibri"/>
          <w:sz w:val="20"/>
          <w:szCs w:val="20"/>
        </w:rPr>
        <w:t>G</w:t>
      </w:r>
      <w:r w:rsidRPr="009A15DE">
        <w:rPr>
          <w:rFonts w:ascii="Calibri" w:hAnsi="Calibri" w:cs="Calibri"/>
          <w:sz w:val="20"/>
          <w:szCs w:val="20"/>
        </w:rPr>
        <w:t xml:space="preserve">uerra </w:t>
      </w:r>
      <w:r w:rsidR="00C806EB">
        <w:rPr>
          <w:rFonts w:ascii="Calibri" w:hAnsi="Calibri" w:cs="Calibri"/>
          <w:sz w:val="20"/>
          <w:szCs w:val="20"/>
        </w:rPr>
        <w:t>M</w:t>
      </w:r>
      <w:r w:rsidRPr="009A15DE">
        <w:rPr>
          <w:rFonts w:ascii="Calibri" w:hAnsi="Calibri" w:cs="Calibri"/>
          <w:sz w:val="20"/>
          <w:szCs w:val="20"/>
        </w:rPr>
        <w:t>ondiale e ricostruito sulla base di documenti, dipinti e vedute della città precedente alla distruzione. L</w:t>
      </w:r>
      <w:r w:rsidR="00E91622">
        <w:rPr>
          <w:rFonts w:ascii="Calibri" w:hAnsi="Calibri" w:cs="Calibri"/>
          <w:sz w:val="20"/>
          <w:szCs w:val="20"/>
        </w:rPr>
        <w:t>’</w:t>
      </w:r>
      <w:r w:rsidRPr="009A15DE">
        <w:rPr>
          <w:rFonts w:ascii="Calibri" w:hAnsi="Calibri" w:cs="Calibri"/>
          <w:sz w:val="20"/>
          <w:szCs w:val="20"/>
        </w:rPr>
        <w:t>accuratezza dell</w:t>
      </w:r>
      <w:r w:rsidR="00E91622">
        <w:rPr>
          <w:rFonts w:ascii="Calibri" w:hAnsi="Calibri" w:cs="Calibri"/>
          <w:sz w:val="20"/>
          <w:szCs w:val="20"/>
        </w:rPr>
        <w:t>’</w:t>
      </w:r>
      <w:r w:rsidRPr="009A15DE">
        <w:rPr>
          <w:rFonts w:ascii="Calibri" w:hAnsi="Calibri" w:cs="Calibri"/>
          <w:sz w:val="20"/>
          <w:szCs w:val="20"/>
        </w:rPr>
        <w:t>opera è diventata essa stessa parte del valore universale del sito: Varsavia è infatti un caso eccezionale di ricostruzione storica di un centro urbano.</w:t>
      </w:r>
    </w:p>
    <w:p w14:paraId="2A3BD701" w14:textId="22D39263" w:rsidR="009A15DE" w:rsidRDefault="009A15DE" w:rsidP="009A15DE">
      <w:pPr>
        <w:jc w:val="both"/>
        <w:rPr>
          <w:rFonts w:ascii="Calibri" w:hAnsi="Calibri" w:cs="Calibri"/>
          <w:sz w:val="20"/>
          <w:szCs w:val="20"/>
        </w:rPr>
      </w:pPr>
      <w:r w:rsidRPr="00105F64">
        <w:rPr>
          <w:rFonts w:ascii="Calibri" w:hAnsi="Calibri" w:cs="Calibri"/>
          <w:sz w:val="20"/>
          <w:szCs w:val="20"/>
        </w:rPr>
        <w:t>Il viaggio nelle città storiche prosegue con</w:t>
      </w:r>
      <w:r w:rsidRPr="009A15DE">
        <w:rPr>
          <w:rFonts w:ascii="Calibri" w:hAnsi="Calibri" w:cs="Calibri"/>
          <w:sz w:val="20"/>
          <w:szCs w:val="20"/>
        </w:rPr>
        <w:t xml:space="preserve"> </w:t>
      </w:r>
      <w:r w:rsidRPr="00105F64">
        <w:rPr>
          <w:rFonts w:ascii="Calibri" w:hAnsi="Calibri" w:cs="Calibri"/>
          <w:b/>
          <w:bCs/>
          <w:sz w:val="20"/>
          <w:szCs w:val="20"/>
        </w:rPr>
        <w:t>Toru</w:t>
      </w:r>
      <w:r w:rsidR="00960FC0" w:rsidRPr="00105F64">
        <w:rPr>
          <w:rFonts w:ascii="Calibri" w:hAnsi="Calibri" w:cs="Calibri"/>
          <w:b/>
          <w:bCs/>
          <w:sz w:val="20"/>
          <w:szCs w:val="20"/>
        </w:rPr>
        <w:t>n</w:t>
      </w:r>
      <w:r w:rsidRPr="009A15DE">
        <w:rPr>
          <w:rFonts w:ascii="Calibri" w:hAnsi="Calibri" w:cs="Calibri"/>
          <w:sz w:val="20"/>
          <w:szCs w:val="20"/>
        </w:rPr>
        <w:t xml:space="preserve">, città medievale legata a Niccolò Copernico; </w:t>
      </w:r>
      <w:r w:rsidRPr="00105F64">
        <w:rPr>
          <w:rFonts w:ascii="Calibri" w:hAnsi="Calibri" w:cs="Calibri"/>
          <w:b/>
          <w:bCs/>
          <w:sz w:val="20"/>
          <w:szCs w:val="20"/>
        </w:rPr>
        <w:t>Zamo</w:t>
      </w:r>
      <w:r w:rsidR="00960FC0" w:rsidRPr="00105F64">
        <w:rPr>
          <w:rFonts w:ascii="Calibri" w:hAnsi="Calibri" w:cs="Calibri"/>
          <w:b/>
          <w:bCs/>
          <w:sz w:val="20"/>
          <w:szCs w:val="20"/>
        </w:rPr>
        <w:t>sc</w:t>
      </w:r>
      <w:r w:rsidRPr="009A15DE">
        <w:rPr>
          <w:rFonts w:ascii="Calibri" w:hAnsi="Calibri" w:cs="Calibri"/>
          <w:sz w:val="20"/>
          <w:szCs w:val="20"/>
        </w:rPr>
        <w:t xml:space="preserve">, progettata nel Rinascimento secondo il modello della città ideale; il </w:t>
      </w:r>
      <w:r w:rsidRPr="00845F7F">
        <w:rPr>
          <w:rFonts w:ascii="Calibri" w:hAnsi="Calibri" w:cs="Calibri"/>
          <w:b/>
          <w:bCs/>
          <w:sz w:val="20"/>
          <w:szCs w:val="20"/>
        </w:rPr>
        <w:t>Castello dell</w:t>
      </w:r>
      <w:r w:rsidR="00845F7F" w:rsidRPr="00845F7F">
        <w:rPr>
          <w:rFonts w:ascii="Calibri" w:hAnsi="Calibri" w:cs="Calibri"/>
          <w:b/>
          <w:bCs/>
          <w:sz w:val="20"/>
          <w:szCs w:val="20"/>
        </w:rPr>
        <w:t>’</w:t>
      </w:r>
      <w:r w:rsidRPr="00845F7F">
        <w:rPr>
          <w:rFonts w:ascii="Calibri" w:hAnsi="Calibri" w:cs="Calibri"/>
          <w:b/>
          <w:bCs/>
          <w:sz w:val="20"/>
          <w:szCs w:val="20"/>
        </w:rPr>
        <w:t>Ordine Teutonico di Malbork</w:t>
      </w:r>
      <w:r w:rsidRPr="009A15DE">
        <w:rPr>
          <w:rFonts w:ascii="Calibri" w:hAnsi="Calibri" w:cs="Calibri"/>
          <w:sz w:val="20"/>
          <w:szCs w:val="20"/>
        </w:rPr>
        <w:t xml:space="preserve">, imponente complesso fortificato medievale; e la </w:t>
      </w:r>
      <w:r w:rsidRPr="009A15DE">
        <w:rPr>
          <w:rFonts w:ascii="Calibri" w:hAnsi="Calibri" w:cs="Calibri"/>
          <w:b/>
          <w:bCs/>
          <w:sz w:val="20"/>
          <w:szCs w:val="20"/>
        </w:rPr>
        <w:t>Sala del Centenario di Breslavia</w:t>
      </w:r>
      <w:r w:rsidRPr="009A15DE">
        <w:rPr>
          <w:rFonts w:ascii="Calibri" w:hAnsi="Calibri" w:cs="Calibri"/>
          <w:sz w:val="20"/>
          <w:szCs w:val="20"/>
        </w:rPr>
        <w:t>, capolavoro dell</w:t>
      </w:r>
      <w:r w:rsidR="00DC5E4E">
        <w:rPr>
          <w:rFonts w:ascii="Calibri" w:hAnsi="Calibri" w:cs="Calibri"/>
          <w:sz w:val="20"/>
          <w:szCs w:val="20"/>
        </w:rPr>
        <w:t>’</w:t>
      </w:r>
      <w:r w:rsidRPr="009A15DE">
        <w:rPr>
          <w:rFonts w:ascii="Calibri" w:hAnsi="Calibri" w:cs="Calibri"/>
          <w:sz w:val="20"/>
          <w:szCs w:val="20"/>
        </w:rPr>
        <w:t>architettura del primo Novecento e uno dei più importanti esempi di costruzione in cemento armato della sua epoca.</w:t>
      </w:r>
    </w:p>
    <w:p w14:paraId="0A64B3F5" w14:textId="77777777" w:rsidR="00047C25" w:rsidRPr="009A15DE" w:rsidRDefault="00047C25" w:rsidP="009A15DE">
      <w:pPr>
        <w:jc w:val="both"/>
        <w:rPr>
          <w:rFonts w:ascii="Calibri" w:hAnsi="Calibri" w:cs="Calibri"/>
          <w:sz w:val="20"/>
          <w:szCs w:val="20"/>
        </w:rPr>
      </w:pPr>
    </w:p>
    <w:p w14:paraId="54B3FA02" w14:textId="77777777" w:rsidR="009A15DE" w:rsidRPr="00047C25" w:rsidRDefault="009A15DE" w:rsidP="009A15DE">
      <w:pPr>
        <w:jc w:val="both"/>
        <w:rPr>
          <w:rFonts w:ascii="Calibri" w:hAnsi="Calibri" w:cs="Calibri"/>
          <w:b/>
          <w:bCs/>
          <w:color w:val="C00000"/>
        </w:rPr>
      </w:pPr>
      <w:r w:rsidRPr="00047C25">
        <w:rPr>
          <w:rFonts w:ascii="Calibri" w:hAnsi="Calibri" w:cs="Calibri"/>
          <w:b/>
          <w:bCs/>
          <w:color w:val="C00000"/>
        </w:rPr>
        <w:t>Dove la natura diventa patrimonio</w:t>
      </w:r>
    </w:p>
    <w:p w14:paraId="02A84224" w14:textId="6FEF80D1" w:rsidR="00425608" w:rsidRPr="00425608" w:rsidRDefault="00425608" w:rsidP="00425608">
      <w:pPr>
        <w:jc w:val="both"/>
        <w:rPr>
          <w:rFonts w:ascii="Calibri" w:hAnsi="Calibri" w:cs="Calibri"/>
          <w:sz w:val="20"/>
          <w:szCs w:val="20"/>
        </w:rPr>
      </w:pPr>
      <w:r w:rsidRPr="00425608">
        <w:rPr>
          <w:rFonts w:ascii="Calibri" w:hAnsi="Calibri" w:cs="Calibri"/>
          <w:sz w:val="20"/>
          <w:szCs w:val="20"/>
        </w:rPr>
        <w:t xml:space="preserve">Per scoprire una Polonia completamente diversa basta lasciare le città e addentrarsi nella </w:t>
      </w:r>
      <w:r w:rsidRPr="00425608">
        <w:rPr>
          <w:rFonts w:ascii="Calibri" w:hAnsi="Calibri" w:cs="Calibri"/>
          <w:b/>
          <w:bCs/>
          <w:sz w:val="20"/>
          <w:szCs w:val="20"/>
        </w:rPr>
        <w:t>Foresta di Bia</w:t>
      </w:r>
      <w:r>
        <w:rPr>
          <w:rFonts w:ascii="Calibri" w:hAnsi="Calibri" w:cs="Calibri"/>
          <w:b/>
          <w:bCs/>
          <w:sz w:val="20"/>
          <w:szCs w:val="20"/>
        </w:rPr>
        <w:t>l</w:t>
      </w:r>
      <w:r w:rsidRPr="00425608">
        <w:rPr>
          <w:rFonts w:ascii="Calibri" w:hAnsi="Calibri" w:cs="Calibri"/>
          <w:b/>
          <w:bCs/>
          <w:sz w:val="20"/>
          <w:szCs w:val="20"/>
        </w:rPr>
        <w:t>owie</w:t>
      </w:r>
      <w:r>
        <w:rPr>
          <w:rFonts w:ascii="Calibri" w:hAnsi="Calibri" w:cs="Calibri"/>
          <w:b/>
          <w:bCs/>
          <w:sz w:val="20"/>
          <w:szCs w:val="20"/>
        </w:rPr>
        <w:t>z</w:t>
      </w:r>
      <w:r w:rsidRPr="00425608">
        <w:rPr>
          <w:rFonts w:ascii="Calibri" w:hAnsi="Calibri" w:cs="Calibri"/>
          <w:b/>
          <w:bCs/>
          <w:sz w:val="20"/>
          <w:szCs w:val="20"/>
        </w:rPr>
        <w:t>a</w:t>
      </w:r>
      <w:r w:rsidR="006C62D3">
        <w:rPr>
          <w:rFonts w:ascii="Calibri" w:hAnsi="Calibri" w:cs="Calibri"/>
          <w:sz w:val="20"/>
          <w:szCs w:val="20"/>
        </w:rPr>
        <w:t>, nella Regione Podlaskie</w:t>
      </w:r>
      <w:r w:rsidRPr="00425608">
        <w:rPr>
          <w:rFonts w:ascii="Calibri" w:hAnsi="Calibri" w:cs="Calibri"/>
          <w:sz w:val="20"/>
          <w:szCs w:val="20"/>
        </w:rPr>
        <w:t>. Qui il paesaggio conserva ancora le caratteristiche delle grandi foreste primordiali europee, con alberi secolari, zone umide, prati e corsi d</w:t>
      </w:r>
      <w:r w:rsidR="005461EC">
        <w:rPr>
          <w:rFonts w:ascii="Calibri" w:hAnsi="Calibri" w:cs="Calibri"/>
          <w:sz w:val="20"/>
          <w:szCs w:val="20"/>
        </w:rPr>
        <w:t>’</w:t>
      </w:r>
      <w:r w:rsidRPr="00425608">
        <w:rPr>
          <w:rFonts w:ascii="Calibri" w:hAnsi="Calibri" w:cs="Calibri"/>
          <w:sz w:val="20"/>
          <w:szCs w:val="20"/>
        </w:rPr>
        <w:t>acqua dove i processi naturali continuano a svolgersi indisturbati</w:t>
      </w:r>
      <w:r w:rsidR="005461EC">
        <w:rPr>
          <w:rFonts w:ascii="Calibri" w:hAnsi="Calibri" w:cs="Calibri"/>
          <w:sz w:val="20"/>
          <w:szCs w:val="20"/>
        </w:rPr>
        <w:t xml:space="preserve">, oltre ad essere </w:t>
      </w:r>
      <w:r w:rsidRPr="00425608">
        <w:rPr>
          <w:rFonts w:ascii="Calibri" w:hAnsi="Calibri" w:cs="Calibri"/>
          <w:sz w:val="20"/>
          <w:szCs w:val="20"/>
        </w:rPr>
        <w:t xml:space="preserve">il regno del </w:t>
      </w:r>
      <w:r w:rsidRPr="00425608">
        <w:rPr>
          <w:rFonts w:ascii="Calibri" w:hAnsi="Calibri" w:cs="Calibri"/>
          <w:b/>
          <w:bCs/>
          <w:sz w:val="20"/>
          <w:szCs w:val="20"/>
        </w:rPr>
        <w:t>bisonte europeo</w:t>
      </w:r>
      <w:r w:rsidRPr="00425608">
        <w:rPr>
          <w:rFonts w:ascii="Calibri" w:hAnsi="Calibri" w:cs="Calibri"/>
          <w:sz w:val="20"/>
          <w:szCs w:val="20"/>
        </w:rPr>
        <w:t>, il più grande mammifero terrestre d</w:t>
      </w:r>
      <w:r w:rsidR="008D6C96">
        <w:rPr>
          <w:rFonts w:ascii="Calibri" w:hAnsi="Calibri" w:cs="Calibri"/>
          <w:sz w:val="20"/>
          <w:szCs w:val="20"/>
        </w:rPr>
        <w:t>’</w:t>
      </w:r>
      <w:r w:rsidRPr="00425608">
        <w:rPr>
          <w:rFonts w:ascii="Calibri" w:hAnsi="Calibri" w:cs="Calibri"/>
          <w:sz w:val="20"/>
          <w:szCs w:val="20"/>
        </w:rPr>
        <w:t xml:space="preserve">Europa e il suo abitante più iconico. </w:t>
      </w:r>
      <w:r w:rsidR="004A13FD" w:rsidRPr="004A13FD">
        <w:rPr>
          <w:rFonts w:ascii="Calibri" w:hAnsi="Calibri" w:cs="Calibri"/>
          <w:sz w:val="20"/>
          <w:szCs w:val="20"/>
        </w:rPr>
        <w:t xml:space="preserve">La sua presenza è </w:t>
      </w:r>
      <w:r w:rsidR="004A13FD">
        <w:rPr>
          <w:rFonts w:ascii="Calibri" w:hAnsi="Calibri" w:cs="Calibri"/>
          <w:sz w:val="20"/>
          <w:szCs w:val="20"/>
        </w:rPr>
        <w:t xml:space="preserve">oggi </w:t>
      </w:r>
      <w:r w:rsidR="004A13FD" w:rsidRPr="004A13FD">
        <w:rPr>
          <w:rFonts w:ascii="Calibri" w:hAnsi="Calibri" w:cs="Calibri"/>
          <w:sz w:val="20"/>
          <w:szCs w:val="20"/>
        </w:rPr>
        <w:t>uno degli elementi più caratteristici della foresta</w:t>
      </w:r>
      <w:r w:rsidR="004A13FD">
        <w:rPr>
          <w:rFonts w:ascii="Calibri" w:hAnsi="Calibri" w:cs="Calibri"/>
          <w:sz w:val="20"/>
          <w:szCs w:val="20"/>
        </w:rPr>
        <w:t xml:space="preserve"> </w:t>
      </w:r>
      <w:r w:rsidR="00F937E7">
        <w:rPr>
          <w:rFonts w:ascii="Calibri" w:hAnsi="Calibri" w:cs="Calibri"/>
          <w:sz w:val="20"/>
          <w:szCs w:val="20"/>
        </w:rPr>
        <w:t xml:space="preserve">e, insieme a </w:t>
      </w:r>
      <w:r w:rsidRPr="00425608">
        <w:rPr>
          <w:rFonts w:ascii="Calibri" w:hAnsi="Calibri" w:cs="Calibri"/>
          <w:sz w:val="20"/>
          <w:szCs w:val="20"/>
        </w:rPr>
        <w:t>grandi mammiferi, uccelli e migliaia di specie di invertebrati</w:t>
      </w:r>
      <w:r w:rsidR="00F937E7">
        <w:rPr>
          <w:rFonts w:ascii="Calibri" w:hAnsi="Calibri" w:cs="Calibri"/>
          <w:sz w:val="20"/>
          <w:szCs w:val="20"/>
        </w:rPr>
        <w:t>,</w:t>
      </w:r>
      <w:r w:rsidRPr="00425608">
        <w:rPr>
          <w:rFonts w:ascii="Calibri" w:hAnsi="Calibri" w:cs="Calibri"/>
          <w:sz w:val="20"/>
          <w:szCs w:val="20"/>
        </w:rPr>
        <w:t xml:space="preserve"> contribuisce a creare uno degli ecosistemi forestali più ricchi d</w:t>
      </w:r>
      <w:r w:rsidR="008D6C96">
        <w:rPr>
          <w:rFonts w:ascii="Calibri" w:hAnsi="Calibri" w:cs="Calibri"/>
          <w:sz w:val="20"/>
          <w:szCs w:val="20"/>
        </w:rPr>
        <w:t>’</w:t>
      </w:r>
      <w:r w:rsidRPr="00425608">
        <w:rPr>
          <w:rFonts w:ascii="Calibri" w:hAnsi="Calibri" w:cs="Calibri"/>
          <w:sz w:val="20"/>
          <w:szCs w:val="20"/>
        </w:rPr>
        <w:t>Europa.</w:t>
      </w:r>
    </w:p>
    <w:p w14:paraId="2E8D7294" w14:textId="2A423DBF" w:rsidR="00425608" w:rsidRPr="00425608" w:rsidRDefault="00425608" w:rsidP="00425608">
      <w:pPr>
        <w:jc w:val="both"/>
        <w:rPr>
          <w:rFonts w:ascii="Calibri" w:hAnsi="Calibri" w:cs="Calibri"/>
          <w:sz w:val="20"/>
          <w:szCs w:val="20"/>
        </w:rPr>
      </w:pPr>
      <w:r w:rsidRPr="00425608">
        <w:rPr>
          <w:rFonts w:ascii="Calibri" w:hAnsi="Calibri" w:cs="Calibri"/>
          <w:sz w:val="20"/>
          <w:szCs w:val="20"/>
        </w:rPr>
        <w:t>Ma la natura UNESCO della Polonia non si esaurisce</w:t>
      </w:r>
      <w:r w:rsidR="00237978">
        <w:rPr>
          <w:rFonts w:ascii="Calibri" w:hAnsi="Calibri" w:cs="Calibri"/>
          <w:sz w:val="20"/>
          <w:szCs w:val="20"/>
        </w:rPr>
        <w:t xml:space="preserve"> qui</w:t>
      </w:r>
      <w:r w:rsidRPr="00425608">
        <w:rPr>
          <w:rFonts w:ascii="Calibri" w:hAnsi="Calibri" w:cs="Calibri"/>
          <w:sz w:val="20"/>
          <w:szCs w:val="20"/>
        </w:rPr>
        <w:t xml:space="preserve">. Nel sud-est del Paese, nei </w:t>
      </w:r>
      <w:r w:rsidRPr="00425608">
        <w:rPr>
          <w:rFonts w:ascii="Calibri" w:hAnsi="Calibri" w:cs="Calibri"/>
          <w:b/>
          <w:bCs/>
          <w:sz w:val="20"/>
          <w:szCs w:val="20"/>
        </w:rPr>
        <w:t>Monti Bieszczady</w:t>
      </w:r>
      <w:r w:rsidRPr="00425608">
        <w:rPr>
          <w:rFonts w:ascii="Calibri" w:hAnsi="Calibri" w:cs="Calibri"/>
          <w:sz w:val="20"/>
          <w:szCs w:val="20"/>
        </w:rPr>
        <w:t xml:space="preserve">, si trovano alcune delle aree polacche comprese nel sito transnazionale delle </w:t>
      </w:r>
      <w:r w:rsidRPr="00425608">
        <w:rPr>
          <w:rFonts w:ascii="Calibri" w:hAnsi="Calibri" w:cs="Calibri"/>
          <w:b/>
          <w:bCs/>
          <w:sz w:val="20"/>
          <w:szCs w:val="20"/>
        </w:rPr>
        <w:t>Antiche faggete primordiali dei Carpazi e di altre regioni d</w:t>
      </w:r>
      <w:r w:rsidR="00237978">
        <w:rPr>
          <w:rFonts w:ascii="Calibri" w:hAnsi="Calibri" w:cs="Calibri"/>
          <w:b/>
          <w:bCs/>
          <w:sz w:val="20"/>
          <w:szCs w:val="20"/>
        </w:rPr>
        <w:t>’</w:t>
      </w:r>
      <w:r w:rsidRPr="00425608">
        <w:rPr>
          <w:rFonts w:ascii="Calibri" w:hAnsi="Calibri" w:cs="Calibri"/>
          <w:b/>
          <w:bCs/>
          <w:sz w:val="20"/>
          <w:szCs w:val="20"/>
        </w:rPr>
        <w:t>Europa</w:t>
      </w:r>
      <w:r w:rsidRPr="00425608">
        <w:rPr>
          <w:rFonts w:ascii="Calibri" w:hAnsi="Calibri" w:cs="Calibri"/>
          <w:sz w:val="20"/>
          <w:szCs w:val="20"/>
        </w:rPr>
        <w:t>. Qui le faggete raccontano la capacità delle foreste di adattarsi e svilupparsi nel corso di migliaia di anni, seguendo i propri cicli naturali.</w:t>
      </w:r>
      <w:r w:rsidR="004D6515">
        <w:rPr>
          <w:rFonts w:ascii="Calibri" w:hAnsi="Calibri" w:cs="Calibri"/>
          <w:sz w:val="20"/>
          <w:szCs w:val="20"/>
        </w:rPr>
        <w:t xml:space="preserve"> </w:t>
      </w:r>
      <w:r w:rsidRPr="00425608">
        <w:rPr>
          <w:rFonts w:ascii="Calibri" w:hAnsi="Calibri" w:cs="Calibri"/>
          <w:sz w:val="20"/>
          <w:szCs w:val="20"/>
        </w:rPr>
        <w:t>E c</w:t>
      </w:r>
      <w:r w:rsidR="005863CF">
        <w:rPr>
          <w:rFonts w:ascii="Calibri" w:hAnsi="Calibri" w:cs="Calibri"/>
          <w:sz w:val="20"/>
          <w:szCs w:val="20"/>
        </w:rPr>
        <w:t>’</w:t>
      </w:r>
      <w:r w:rsidRPr="00425608">
        <w:rPr>
          <w:rFonts w:ascii="Calibri" w:hAnsi="Calibri" w:cs="Calibri"/>
          <w:sz w:val="20"/>
          <w:szCs w:val="20"/>
        </w:rPr>
        <w:t>è anche un modo diverso di incontrare la natura: quello progettato dall</w:t>
      </w:r>
      <w:r w:rsidR="005863CF">
        <w:rPr>
          <w:rFonts w:ascii="Calibri" w:hAnsi="Calibri" w:cs="Calibri"/>
          <w:sz w:val="20"/>
          <w:szCs w:val="20"/>
        </w:rPr>
        <w:t>’</w:t>
      </w:r>
      <w:r w:rsidRPr="00425608">
        <w:rPr>
          <w:rFonts w:ascii="Calibri" w:hAnsi="Calibri" w:cs="Calibri"/>
          <w:sz w:val="20"/>
          <w:szCs w:val="20"/>
        </w:rPr>
        <w:t xml:space="preserve">uomo. Il </w:t>
      </w:r>
      <w:r w:rsidRPr="00425608">
        <w:rPr>
          <w:rFonts w:ascii="Calibri" w:hAnsi="Calibri" w:cs="Calibri"/>
          <w:b/>
          <w:bCs/>
          <w:sz w:val="20"/>
          <w:szCs w:val="20"/>
        </w:rPr>
        <w:t>Parco Mu</w:t>
      </w:r>
      <w:r w:rsidR="005863CF">
        <w:rPr>
          <w:rFonts w:ascii="Calibri" w:hAnsi="Calibri" w:cs="Calibri"/>
          <w:b/>
          <w:bCs/>
          <w:sz w:val="20"/>
          <w:szCs w:val="20"/>
        </w:rPr>
        <w:t>z</w:t>
      </w:r>
      <w:r w:rsidRPr="00425608">
        <w:rPr>
          <w:rFonts w:ascii="Calibri" w:hAnsi="Calibri" w:cs="Calibri"/>
          <w:b/>
          <w:bCs/>
          <w:sz w:val="20"/>
          <w:szCs w:val="20"/>
        </w:rPr>
        <w:t>akowski</w:t>
      </w:r>
      <w:r w:rsidRPr="00425608">
        <w:rPr>
          <w:rFonts w:ascii="Calibri" w:hAnsi="Calibri" w:cs="Calibri"/>
          <w:sz w:val="20"/>
          <w:szCs w:val="20"/>
        </w:rPr>
        <w:t xml:space="preserve">, sul confine tra Polonia e Germania, è infatti </w:t>
      </w:r>
      <w:r w:rsidR="009402A3" w:rsidRPr="009402A3">
        <w:rPr>
          <w:rFonts w:ascii="Calibri" w:hAnsi="Calibri" w:cs="Calibri"/>
          <w:sz w:val="20"/>
          <w:szCs w:val="20"/>
        </w:rPr>
        <w:t>uno dei più imponenti progetti verdi d’Europ</w:t>
      </w:r>
      <w:r w:rsidR="009402A3">
        <w:rPr>
          <w:rFonts w:ascii="Calibri" w:hAnsi="Calibri" w:cs="Calibri"/>
          <w:sz w:val="20"/>
          <w:szCs w:val="20"/>
        </w:rPr>
        <w:t>a</w:t>
      </w:r>
      <w:r w:rsidRPr="00425608">
        <w:rPr>
          <w:rFonts w:ascii="Calibri" w:hAnsi="Calibri" w:cs="Calibri"/>
          <w:sz w:val="20"/>
          <w:szCs w:val="20"/>
        </w:rPr>
        <w:t xml:space="preserve"> </w:t>
      </w:r>
      <w:r w:rsidR="00DC27F9">
        <w:rPr>
          <w:rFonts w:ascii="Calibri" w:hAnsi="Calibri" w:cs="Calibri"/>
          <w:sz w:val="20"/>
          <w:szCs w:val="20"/>
        </w:rPr>
        <w:t>fondato</w:t>
      </w:r>
      <w:r w:rsidRPr="00425608">
        <w:rPr>
          <w:rFonts w:ascii="Calibri" w:hAnsi="Calibri" w:cs="Calibri"/>
          <w:sz w:val="20"/>
          <w:szCs w:val="20"/>
        </w:rPr>
        <w:t xml:space="preserve"> nell</w:t>
      </w:r>
      <w:r w:rsidR="009402A3">
        <w:rPr>
          <w:rFonts w:ascii="Calibri" w:hAnsi="Calibri" w:cs="Calibri"/>
          <w:sz w:val="20"/>
          <w:szCs w:val="20"/>
        </w:rPr>
        <w:t>’</w:t>
      </w:r>
      <w:r w:rsidRPr="00425608">
        <w:rPr>
          <w:rFonts w:ascii="Calibri" w:hAnsi="Calibri" w:cs="Calibri"/>
          <w:sz w:val="20"/>
          <w:szCs w:val="20"/>
        </w:rPr>
        <w:t>Ottocento dal principe Hermann von P</w:t>
      </w:r>
      <w:r w:rsidR="005C6389">
        <w:rPr>
          <w:rFonts w:ascii="Calibri" w:hAnsi="Calibri" w:cs="Calibri"/>
          <w:sz w:val="20"/>
          <w:szCs w:val="20"/>
        </w:rPr>
        <w:t>u</w:t>
      </w:r>
      <w:r w:rsidRPr="00425608">
        <w:rPr>
          <w:rFonts w:ascii="Calibri" w:hAnsi="Calibri" w:cs="Calibri"/>
          <w:sz w:val="20"/>
          <w:szCs w:val="20"/>
        </w:rPr>
        <w:t>ckler-Muskau.</w:t>
      </w:r>
      <w:r w:rsidR="00DC27F9">
        <w:rPr>
          <w:rFonts w:ascii="Calibri" w:hAnsi="Calibri" w:cs="Calibri"/>
          <w:sz w:val="20"/>
          <w:szCs w:val="20"/>
        </w:rPr>
        <w:t xml:space="preserve"> </w:t>
      </w:r>
      <w:r w:rsidRPr="00425608">
        <w:rPr>
          <w:rFonts w:ascii="Calibri" w:hAnsi="Calibri" w:cs="Calibri"/>
          <w:sz w:val="20"/>
          <w:szCs w:val="20"/>
        </w:rPr>
        <w:t>È proprio questa fusione tra natura e intervento umano ad avergli valso il riconoscimento UNESCO.</w:t>
      </w:r>
    </w:p>
    <w:p w14:paraId="6150DE7B" w14:textId="77777777" w:rsidR="00047C25" w:rsidRDefault="00047C25" w:rsidP="009A15DE">
      <w:pPr>
        <w:jc w:val="both"/>
        <w:rPr>
          <w:rFonts w:ascii="Calibri" w:hAnsi="Calibri" w:cs="Calibri"/>
          <w:sz w:val="20"/>
          <w:szCs w:val="20"/>
        </w:rPr>
      </w:pPr>
    </w:p>
    <w:p w14:paraId="369DB9F8" w14:textId="77777777" w:rsidR="004D6515" w:rsidRDefault="004D6515" w:rsidP="009A15DE">
      <w:pPr>
        <w:jc w:val="both"/>
        <w:rPr>
          <w:rFonts w:ascii="Calibri" w:hAnsi="Calibri" w:cs="Calibri"/>
          <w:sz w:val="20"/>
          <w:szCs w:val="20"/>
        </w:rPr>
      </w:pPr>
    </w:p>
    <w:p w14:paraId="44BFE8E8" w14:textId="77777777" w:rsidR="004D6515" w:rsidRDefault="004D6515" w:rsidP="009A15DE">
      <w:pPr>
        <w:jc w:val="both"/>
        <w:rPr>
          <w:rFonts w:ascii="Calibri" w:hAnsi="Calibri" w:cs="Calibri"/>
          <w:sz w:val="20"/>
          <w:szCs w:val="20"/>
        </w:rPr>
      </w:pPr>
    </w:p>
    <w:p w14:paraId="6872079F" w14:textId="77777777" w:rsidR="00C21051" w:rsidRPr="009A15DE" w:rsidRDefault="00C21051" w:rsidP="009A15DE">
      <w:pPr>
        <w:jc w:val="both"/>
        <w:rPr>
          <w:rFonts w:ascii="Calibri" w:hAnsi="Calibri" w:cs="Calibri"/>
          <w:sz w:val="20"/>
          <w:szCs w:val="20"/>
        </w:rPr>
      </w:pPr>
    </w:p>
    <w:p w14:paraId="59BF99CA" w14:textId="77777777" w:rsidR="009A15DE" w:rsidRPr="00047C25" w:rsidRDefault="009A15DE" w:rsidP="009A15DE">
      <w:pPr>
        <w:jc w:val="both"/>
        <w:rPr>
          <w:rFonts w:ascii="Calibri" w:hAnsi="Calibri" w:cs="Calibri"/>
          <w:b/>
          <w:bCs/>
          <w:color w:val="C00000"/>
        </w:rPr>
      </w:pPr>
      <w:r w:rsidRPr="00047C25">
        <w:rPr>
          <w:rFonts w:ascii="Calibri" w:hAnsi="Calibri" w:cs="Calibri"/>
          <w:b/>
          <w:bCs/>
          <w:color w:val="C00000"/>
        </w:rPr>
        <w:t>Nel cuore della terra</w:t>
      </w:r>
    </w:p>
    <w:p w14:paraId="5E569E0E" w14:textId="5A6469DB" w:rsidR="000837EC" w:rsidRDefault="008C3A64" w:rsidP="008C3A64">
      <w:pPr>
        <w:jc w:val="both"/>
        <w:rPr>
          <w:rFonts w:ascii="Calibri" w:hAnsi="Calibri" w:cs="Calibri"/>
          <w:sz w:val="20"/>
          <w:szCs w:val="20"/>
        </w:rPr>
      </w:pPr>
      <w:r w:rsidRPr="008C3A64">
        <w:rPr>
          <w:rFonts w:ascii="Calibri" w:hAnsi="Calibri" w:cs="Calibri"/>
          <w:sz w:val="20"/>
          <w:szCs w:val="20"/>
        </w:rPr>
        <w:t>Sotto le città e i paesaggi della Polonia si nasconde un patrimonio altrettanto sorprendente: quello delle miniere, dove il lavoro dell</w:t>
      </w:r>
      <w:r w:rsidR="00AE6796">
        <w:rPr>
          <w:rFonts w:ascii="Calibri" w:hAnsi="Calibri" w:cs="Calibri"/>
          <w:sz w:val="20"/>
          <w:szCs w:val="20"/>
        </w:rPr>
        <w:t>’</w:t>
      </w:r>
      <w:r w:rsidRPr="008C3A64">
        <w:rPr>
          <w:rFonts w:ascii="Calibri" w:hAnsi="Calibri" w:cs="Calibri"/>
          <w:sz w:val="20"/>
          <w:szCs w:val="20"/>
        </w:rPr>
        <w:t xml:space="preserve">uomo ha trasformato il sottosuolo in luoghi di straordinario interesse storico, artistico e scientifico. </w:t>
      </w:r>
    </w:p>
    <w:p w14:paraId="72403E6F" w14:textId="10C71E20" w:rsidR="008C3A64" w:rsidRPr="008C3A64" w:rsidRDefault="008C3A64" w:rsidP="008C3A64">
      <w:pPr>
        <w:jc w:val="both"/>
        <w:rPr>
          <w:rFonts w:ascii="Calibri" w:hAnsi="Calibri" w:cs="Calibri"/>
          <w:sz w:val="20"/>
          <w:szCs w:val="20"/>
        </w:rPr>
      </w:pPr>
      <w:r w:rsidRPr="008C3A64">
        <w:rPr>
          <w:rFonts w:ascii="Calibri" w:hAnsi="Calibri" w:cs="Calibri"/>
          <w:sz w:val="20"/>
          <w:szCs w:val="20"/>
        </w:rPr>
        <w:t xml:space="preserve">La più celebre è la </w:t>
      </w:r>
      <w:r w:rsidRPr="008C3A64">
        <w:rPr>
          <w:rFonts w:ascii="Calibri" w:hAnsi="Calibri" w:cs="Calibri"/>
          <w:b/>
          <w:bCs/>
          <w:sz w:val="20"/>
          <w:szCs w:val="20"/>
        </w:rPr>
        <w:t>Miniera di Sale di Wieliczka</w:t>
      </w:r>
      <w:r w:rsidRPr="008C3A64">
        <w:rPr>
          <w:rFonts w:ascii="Calibri" w:hAnsi="Calibri" w:cs="Calibri"/>
          <w:sz w:val="20"/>
          <w:szCs w:val="20"/>
        </w:rPr>
        <w:t>, alle porte di Cracovia, dove per secoli l</w:t>
      </w:r>
      <w:r w:rsidR="001E4C27">
        <w:rPr>
          <w:rFonts w:ascii="Calibri" w:hAnsi="Calibri" w:cs="Calibri"/>
          <w:sz w:val="20"/>
          <w:szCs w:val="20"/>
        </w:rPr>
        <w:t>’</w:t>
      </w:r>
      <w:r w:rsidRPr="008C3A64">
        <w:rPr>
          <w:rFonts w:ascii="Calibri" w:hAnsi="Calibri" w:cs="Calibri"/>
          <w:sz w:val="20"/>
          <w:szCs w:val="20"/>
        </w:rPr>
        <w:t xml:space="preserve">estrazione del sale ha dato vita a una vera e propria città sotterranea. A decine di metri di profondità, gallerie e camere conducono a cappelle, laghi e sculture scolpite direttamente nella roccia salina. La più spettacolare è la </w:t>
      </w:r>
      <w:r w:rsidRPr="008C3A64">
        <w:rPr>
          <w:rFonts w:ascii="Calibri" w:hAnsi="Calibri" w:cs="Calibri"/>
          <w:b/>
          <w:bCs/>
          <w:sz w:val="20"/>
          <w:szCs w:val="20"/>
        </w:rPr>
        <w:t>Cappella di Santa Kinga</w:t>
      </w:r>
      <w:r w:rsidRPr="008C3A64">
        <w:rPr>
          <w:rFonts w:ascii="Calibri" w:hAnsi="Calibri" w:cs="Calibri"/>
          <w:sz w:val="20"/>
          <w:szCs w:val="20"/>
        </w:rPr>
        <w:t>, un ambiente interamente decorato nel sale, dove anche altari, rilievi, statue e lampadari sono frutto del lavoro dei minatori.</w:t>
      </w:r>
    </w:p>
    <w:p w14:paraId="25A81113" w14:textId="43E2392A" w:rsidR="008C3A64" w:rsidRPr="008C3A64" w:rsidRDefault="008C3A64" w:rsidP="008C3A64">
      <w:pPr>
        <w:jc w:val="both"/>
        <w:rPr>
          <w:rFonts w:ascii="Calibri" w:hAnsi="Calibri" w:cs="Calibri"/>
          <w:sz w:val="20"/>
          <w:szCs w:val="20"/>
        </w:rPr>
      </w:pPr>
      <w:r w:rsidRPr="008C3A64">
        <w:rPr>
          <w:rFonts w:ascii="Calibri" w:hAnsi="Calibri" w:cs="Calibri"/>
          <w:sz w:val="20"/>
          <w:szCs w:val="20"/>
        </w:rPr>
        <w:t xml:space="preserve">Poco distante si trova </w:t>
      </w:r>
      <w:r w:rsidRPr="008C3A64">
        <w:rPr>
          <w:rFonts w:ascii="Calibri" w:hAnsi="Calibri" w:cs="Calibri"/>
          <w:b/>
          <w:bCs/>
          <w:sz w:val="20"/>
          <w:szCs w:val="20"/>
        </w:rPr>
        <w:t>Bochnia</w:t>
      </w:r>
      <w:r w:rsidRPr="008C3A64">
        <w:rPr>
          <w:rFonts w:ascii="Calibri" w:hAnsi="Calibri" w:cs="Calibri"/>
          <w:sz w:val="20"/>
          <w:szCs w:val="20"/>
        </w:rPr>
        <w:t>, la più antica miniera di sale della Polonia, la cui attività è documentata a partire dal 1248. Meno conosciuta rispetto a Wieliczka, conserva un articolato mondo sotterraneo fatto di antichi scavi, corridoi, camere e cappelle. Wieliczka e Bochnia sono oggi comprese in un unico sito UNESCO, a testimonianza dell</w:t>
      </w:r>
      <w:r w:rsidR="00084AC4">
        <w:rPr>
          <w:rFonts w:ascii="Calibri" w:hAnsi="Calibri" w:cs="Calibri"/>
          <w:sz w:val="20"/>
          <w:szCs w:val="20"/>
        </w:rPr>
        <w:t>’</w:t>
      </w:r>
      <w:r w:rsidRPr="008C3A64">
        <w:rPr>
          <w:rFonts w:ascii="Calibri" w:hAnsi="Calibri" w:cs="Calibri"/>
          <w:sz w:val="20"/>
          <w:szCs w:val="20"/>
        </w:rPr>
        <w:t>importanza che l</w:t>
      </w:r>
      <w:r w:rsidR="00084AC4">
        <w:rPr>
          <w:rFonts w:ascii="Calibri" w:hAnsi="Calibri" w:cs="Calibri"/>
          <w:sz w:val="20"/>
          <w:szCs w:val="20"/>
        </w:rPr>
        <w:t>’</w:t>
      </w:r>
      <w:r w:rsidRPr="008C3A64">
        <w:rPr>
          <w:rFonts w:ascii="Calibri" w:hAnsi="Calibri" w:cs="Calibri"/>
          <w:sz w:val="20"/>
          <w:szCs w:val="20"/>
        </w:rPr>
        <w:t>estrazione del sale ha avuto nella storia della regione.</w:t>
      </w:r>
    </w:p>
    <w:p w14:paraId="3BA3DD58" w14:textId="6EB58F35" w:rsidR="008C3A64" w:rsidRPr="008C3A64" w:rsidRDefault="003E60CC" w:rsidP="008C3A64">
      <w:pPr>
        <w:jc w:val="both"/>
        <w:rPr>
          <w:rFonts w:ascii="Calibri" w:hAnsi="Calibri" w:cs="Calibri"/>
          <w:sz w:val="20"/>
          <w:szCs w:val="20"/>
        </w:rPr>
      </w:pPr>
      <w:r w:rsidRPr="003E60CC">
        <w:rPr>
          <w:rFonts w:ascii="Calibri" w:hAnsi="Calibri" w:cs="Calibri"/>
          <w:sz w:val="20"/>
          <w:szCs w:val="20"/>
        </w:rPr>
        <w:t>I</w:t>
      </w:r>
      <w:r w:rsidR="008C3A64" w:rsidRPr="008C3A64">
        <w:rPr>
          <w:rFonts w:ascii="Calibri" w:hAnsi="Calibri" w:cs="Calibri"/>
          <w:sz w:val="20"/>
          <w:szCs w:val="20"/>
        </w:rPr>
        <w:t xml:space="preserve">l paesaggio sotterraneo cambia a </w:t>
      </w:r>
      <w:r w:rsidR="008C3A64" w:rsidRPr="003E60CC">
        <w:rPr>
          <w:rFonts w:ascii="Calibri" w:hAnsi="Calibri" w:cs="Calibri"/>
          <w:b/>
          <w:bCs/>
          <w:sz w:val="20"/>
          <w:szCs w:val="20"/>
        </w:rPr>
        <w:t>Tarnowskie G</w:t>
      </w:r>
      <w:r w:rsidR="008156E8" w:rsidRPr="003E60CC">
        <w:rPr>
          <w:rFonts w:ascii="Calibri" w:hAnsi="Calibri" w:cs="Calibri"/>
          <w:b/>
          <w:bCs/>
          <w:sz w:val="20"/>
          <w:szCs w:val="20"/>
        </w:rPr>
        <w:t>o</w:t>
      </w:r>
      <w:r w:rsidR="008C3A64" w:rsidRPr="003E60CC">
        <w:rPr>
          <w:rFonts w:ascii="Calibri" w:hAnsi="Calibri" w:cs="Calibri"/>
          <w:b/>
          <w:bCs/>
          <w:sz w:val="20"/>
          <w:szCs w:val="20"/>
        </w:rPr>
        <w:t>ry</w:t>
      </w:r>
      <w:r w:rsidR="008C3A64" w:rsidRPr="008C3A64">
        <w:rPr>
          <w:rFonts w:ascii="Calibri" w:hAnsi="Calibri" w:cs="Calibri"/>
          <w:sz w:val="20"/>
          <w:szCs w:val="20"/>
        </w:rPr>
        <w:t>, in Slesia</w:t>
      </w:r>
      <w:r>
        <w:rPr>
          <w:rFonts w:ascii="Calibri" w:hAnsi="Calibri" w:cs="Calibri"/>
          <w:sz w:val="20"/>
          <w:szCs w:val="20"/>
        </w:rPr>
        <w:t xml:space="preserve"> dove </w:t>
      </w:r>
      <w:r w:rsidR="00077707">
        <w:rPr>
          <w:rFonts w:ascii="Calibri" w:hAnsi="Calibri" w:cs="Calibri"/>
          <w:sz w:val="20"/>
          <w:szCs w:val="20"/>
        </w:rPr>
        <w:t>a circa</w:t>
      </w:r>
      <w:r w:rsidR="008C3A64" w:rsidRPr="008C3A64">
        <w:rPr>
          <w:rFonts w:ascii="Calibri" w:hAnsi="Calibri" w:cs="Calibri"/>
          <w:sz w:val="20"/>
          <w:szCs w:val="20"/>
        </w:rPr>
        <w:t xml:space="preserve"> 40 metri di profondit</w:t>
      </w:r>
      <w:r w:rsidR="00077707">
        <w:rPr>
          <w:rFonts w:ascii="Calibri" w:hAnsi="Calibri" w:cs="Calibri"/>
          <w:sz w:val="20"/>
          <w:szCs w:val="20"/>
        </w:rPr>
        <w:t>à</w:t>
      </w:r>
      <w:r w:rsidR="008C3A64" w:rsidRPr="008C3A64">
        <w:rPr>
          <w:rFonts w:ascii="Calibri" w:hAnsi="Calibri" w:cs="Calibri"/>
          <w:sz w:val="20"/>
          <w:szCs w:val="20"/>
        </w:rPr>
        <w:t xml:space="preserve"> si sviluppa un complesso storico legato all</w:t>
      </w:r>
      <w:r w:rsidR="00077707">
        <w:rPr>
          <w:rFonts w:ascii="Calibri" w:hAnsi="Calibri" w:cs="Calibri"/>
          <w:sz w:val="20"/>
          <w:szCs w:val="20"/>
        </w:rPr>
        <w:t>’</w:t>
      </w:r>
      <w:r w:rsidR="008C3A64" w:rsidRPr="008C3A64">
        <w:rPr>
          <w:rFonts w:ascii="Calibri" w:hAnsi="Calibri" w:cs="Calibri"/>
          <w:sz w:val="20"/>
          <w:szCs w:val="20"/>
        </w:rPr>
        <w:t>estrazione di piombo, argento e zinco, con gallerie e sistemi di drenaggio che raccontano l</w:t>
      </w:r>
      <w:r w:rsidR="00E37710">
        <w:rPr>
          <w:rFonts w:ascii="Calibri" w:hAnsi="Calibri" w:cs="Calibri"/>
          <w:sz w:val="20"/>
          <w:szCs w:val="20"/>
        </w:rPr>
        <w:t>’</w:t>
      </w:r>
      <w:r w:rsidR="008C3A64" w:rsidRPr="008C3A64">
        <w:rPr>
          <w:rFonts w:ascii="Calibri" w:hAnsi="Calibri" w:cs="Calibri"/>
          <w:sz w:val="20"/>
          <w:szCs w:val="20"/>
        </w:rPr>
        <w:t>ingegnosità dei minatori e l</w:t>
      </w:r>
      <w:r w:rsidR="00E37710">
        <w:rPr>
          <w:rFonts w:ascii="Calibri" w:hAnsi="Calibri" w:cs="Calibri"/>
          <w:sz w:val="20"/>
          <w:szCs w:val="20"/>
        </w:rPr>
        <w:t>’</w:t>
      </w:r>
      <w:r w:rsidR="008C3A64" w:rsidRPr="008C3A64">
        <w:rPr>
          <w:rFonts w:ascii="Calibri" w:hAnsi="Calibri" w:cs="Calibri"/>
          <w:sz w:val="20"/>
          <w:szCs w:val="20"/>
        </w:rPr>
        <w:t xml:space="preserve">importanza delle risorse del sottosuolo per lo sviluppo economico della regione. </w:t>
      </w:r>
    </w:p>
    <w:p w14:paraId="186F51D6" w14:textId="0A703AEF" w:rsidR="008C3A64" w:rsidRPr="008C3A64" w:rsidRDefault="00C21051" w:rsidP="00630E0F">
      <w:pPr>
        <w:jc w:val="both"/>
        <w:rPr>
          <w:rFonts w:ascii="Calibri" w:hAnsi="Calibri" w:cs="Calibri"/>
          <w:sz w:val="20"/>
          <w:szCs w:val="20"/>
        </w:rPr>
      </w:pPr>
      <w:r w:rsidRPr="00C21051">
        <w:rPr>
          <w:rFonts w:ascii="Calibri" w:hAnsi="Calibri" w:cs="Calibri"/>
          <w:sz w:val="20"/>
          <w:szCs w:val="20"/>
        </w:rPr>
        <w:t xml:space="preserve">E per andare ancora più indietro nel tempo bisogna raggiungere </w:t>
      </w:r>
      <w:r w:rsidRPr="00C21051">
        <w:rPr>
          <w:rFonts w:ascii="Calibri" w:hAnsi="Calibri" w:cs="Calibri"/>
          <w:b/>
          <w:bCs/>
          <w:sz w:val="20"/>
          <w:szCs w:val="20"/>
        </w:rPr>
        <w:t>Krzemionki</w:t>
      </w:r>
      <w:r w:rsidRPr="00C21051">
        <w:rPr>
          <w:rFonts w:ascii="Calibri" w:hAnsi="Calibri" w:cs="Calibri"/>
          <w:sz w:val="20"/>
          <w:szCs w:val="20"/>
        </w:rPr>
        <w:t xml:space="preserve">, nella regione di Santacroce. Qui non si cercano più sale o metalli, ma </w:t>
      </w:r>
      <w:r w:rsidRPr="00C21051">
        <w:rPr>
          <w:rFonts w:ascii="Calibri" w:hAnsi="Calibri" w:cs="Calibri"/>
          <w:b/>
          <w:bCs/>
          <w:sz w:val="20"/>
          <w:szCs w:val="20"/>
        </w:rPr>
        <w:t>selce</w:t>
      </w:r>
      <w:r w:rsidRPr="00C21051">
        <w:rPr>
          <w:rFonts w:ascii="Calibri" w:hAnsi="Calibri" w:cs="Calibri"/>
          <w:sz w:val="20"/>
          <w:szCs w:val="20"/>
        </w:rPr>
        <w:t>, utilizzata dalle comunità preistoriche per realizzare soprattutto utensili e asce. Il complesso comprende migliaia di pozzi e un sistema di gallerie che testimonia quanto fossero sofisticate le tecniche di estrazione già tra il Neolitico e la prima Età del Bronzo.</w:t>
      </w:r>
    </w:p>
    <w:p w14:paraId="5C389252" w14:textId="77777777" w:rsidR="00047C25" w:rsidRPr="009A15DE" w:rsidRDefault="00047C25" w:rsidP="009A15DE">
      <w:pPr>
        <w:jc w:val="both"/>
        <w:rPr>
          <w:rFonts w:ascii="Calibri" w:hAnsi="Calibri" w:cs="Calibri"/>
          <w:sz w:val="20"/>
          <w:szCs w:val="20"/>
        </w:rPr>
      </w:pPr>
    </w:p>
    <w:p w14:paraId="6AFB37E2" w14:textId="77777777" w:rsidR="009A15DE" w:rsidRPr="00047C25" w:rsidRDefault="009A15DE" w:rsidP="009A15DE">
      <w:pPr>
        <w:jc w:val="both"/>
        <w:rPr>
          <w:rFonts w:ascii="Calibri" w:hAnsi="Calibri" w:cs="Calibri"/>
          <w:b/>
          <w:bCs/>
          <w:color w:val="C00000"/>
        </w:rPr>
      </w:pPr>
      <w:r w:rsidRPr="00047C25">
        <w:rPr>
          <w:rFonts w:ascii="Calibri" w:hAnsi="Calibri" w:cs="Calibri"/>
          <w:b/>
          <w:bCs/>
          <w:color w:val="C00000"/>
        </w:rPr>
        <w:t>Tra spiritualità e memoria</w:t>
      </w:r>
    </w:p>
    <w:p w14:paraId="1A87E238" w14:textId="01003A76" w:rsidR="00CF49F9" w:rsidRPr="00CF49F9" w:rsidRDefault="00CF49F9" w:rsidP="00CF49F9">
      <w:pPr>
        <w:jc w:val="both"/>
        <w:rPr>
          <w:rFonts w:ascii="Calibri" w:hAnsi="Calibri" w:cs="Calibri"/>
          <w:sz w:val="20"/>
          <w:szCs w:val="20"/>
        </w:rPr>
      </w:pPr>
      <w:r w:rsidRPr="00CF49F9">
        <w:rPr>
          <w:rFonts w:ascii="Calibri" w:hAnsi="Calibri" w:cs="Calibri"/>
          <w:sz w:val="20"/>
          <w:szCs w:val="20"/>
        </w:rPr>
        <w:t xml:space="preserve">Il patrimonio UNESCO della Polonia </w:t>
      </w:r>
      <w:r w:rsidR="007C44EB">
        <w:rPr>
          <w:rFonts w:ascii="Calibri" w:hAnsi="Calibri" w:cs="Calibri"/>
          <w:sz w:val="20"/>
          <w:szCs w:val="20"/>
        </w:rPr>
        <w:t>si</w:t>
      </w:r>
      <w:r w:rsidRPr="00CF49F9">
        <w:rPr>
          <w:rFonts w:ascii="Calibri" w:hAnsi="Calibri" w:cs="Calibri"/>
          <w:sz w:val="20"/>
          <w:szCs w:val="20"/>
        </w:rPr>
        <w:t xml:space="preserve"> esprime </w:t>
      </w:r>
      <w:r w:rsidR="007C44EB">
        <w:rPr>
          <w:rFonts w:ascii="Calibri" w:hAnsi="Calibri" w:cs="Calibri"/>
          <w:sz w:val="20"/>
          <w:szCs w:val="20"/>
        </w:rPr>
        <w:t>anche</w:t>
      </w:r>
      <w:r w:rsidRPr="00CF49F9">
        <w:rPr>
          <w:rFonts w:ascii="Calibri" w:hAnsi="Calibri" w:cs="Calibri"/>
          <w:sz w:val="20"/>
          <w:szCs w:val="20"/>
        </w:rPr>
        <w:t xml:space="preserve"> attraverso l</w:t>
      </w:r>
      <w:r w:rsidR="007C44EB">
        <w:rPr>
          <w:rFonts w:ascii="Calibri" w:hAnsi="Calibri" w:cs="Calibri"/>
          <w:sz w:val="20"/>
          <w:szCs w:val="20"/>
        </w:rPr>
        <w:t>’</w:t>
      </w:r>
      <w:r w:rsidRPr="00CF49F9">
        <w:rPr>
          <w:rFonts w:ascii="Calibri" w:hAnsi="Calibri" w:cs="Calibri"/>
          <w:sz w:val="20"/>
          <w:szCs w:val="20"/>
        </w:rPr>
        <w:t>architettura</w:t>
      </w:r>
      <w:r w:rsidR="007C44EB">
        <w:rPr>
          <w:rFonts w:ascii="Calibri" w:hAnsi="Calibri" w:cs="Calibri"/>
          <w:sz w:val="20"/>
          <w:szCs w:val="20"/>
        </w:rPr>
        <w:t>, da</w:t>
      </w:r>
      <w:r w:rsidRPr="00CF49F9">
        <w:rPr>
          <w:rFonts w:ascii="Calibri" w:hAnsi="Calibri" w:cs="Calibri"/>
          <w:sz w:val="20"/>
          <w:szCs w:val="20"/>
        </w:rPr>
        <w:t xml:space="preserve"> grandi chiese costruite in condizioni tutt</w:t>
      </w:r>
      <w:r w:rsidR="007C44EB">
        <w:rPr>
          <w:rFonts w:ascii="Calibri" w:hAnsi="Calibri" w:cs="Calibri"/>
          <w:sz w:val="20"/>
          <w:szCs w:val="20"/>
        </w:rPr>
        <w:t>’</w:t>
      </w:r>
      <w:r w:rsidRPr="00CF49F9">
        <w:rPr>
          <w:rFonts w:ascii="Calibri" w:hAnsi="Calibri" w:cs="Calibri"/>
          <w:sz w:val="20"/>
          <w:szCs w:val="20"/>
        </w:rPr>
        <w:t>altro che semplici a piccoli edifici in legno immersi nei paesaggi rurali dell</w:t>
      </w:r>
      <w:r w:rsidR="007C44EB">
        <w:rPr>
          <w:rFonts w:ascii="Calibri" w:hAnsi="Calibri" w:cs="Calibri"/>
          <w:sz w:val="20"/>
          <w:szCs w:val="20"/>
        </w:rPr>
        <w:t>’</w:t>
      </w:r>
      <w:r w:rsidRPr="00CF49F9">
        <w:rPr>
          <w:rFonts w:ascii="Calibri" w:hAnsi="Calibri" w:cs="Calibri"/>
          <w:sz w:val="20"/>
          <w:szCs w:val="20"/>
        </w:rPr>
        <w:t>Europa centrale.</w:t>
      </w:r>
    </w:p>
    <w:p w14:paraId="5AC9F753" w14:textId="77777777" w:rsidR="000D0695" w:rsidRDefault="00CF49F9" w:rsidP="00CF49F9">
      <w:pPr>
        <w:jc w:val="both"/>
        <w:rPr>
          <w:rFonts w:ascii="Calibri" w:hAnsi="Calibri" w:cs="Calibri"/>
          <w:sz w:val="20"/>
          <w:szCs w:val="20"/>
        </w:rPr>
      </w:pPr>
      <w:r w:rsidRPr="00CF49F9">
        <w:rPr>
          <w:rFonts w:ascii="Calibri" w:hAnsi="Calibri" w:cs="Calibri"/>
          <w:sz w:val="20"/>
          <w:szCs w:val="20"/>
        </w:rPr>
        <w:t xml:space="preserve">Tra gli esempi più sorprendenti ci sono le </w:t>
      </w:r>
      <w:r w:rsidRPr="00CF49F9">
        <w:rPr>
          <w:rFonts w:ascii="Calibri" w:hAnsi="Calibri" w:cs="Calibri"/>
          <w:b/>
          <w:bCs/>
          <w:sz w:val="20"/>
          <w:szCs w:val="20"/>
        </w:rPr>
        <w:t xml:space="preserve">Chiese della Pace di Jawor e </w:t>
      </w:r>
      <w:r w:rsidR="007C44EB">
        <w:rPr>
          <w:rFonts w:ascii="Calibri" w:hAnsi="Calibri" w:cs="Calibri"/>
          <w:b/>
          <w:bCs/>
          <w:sz w:val="20"/>
          <w:szCs w:val="20"/>
        </w:rPr>
        <w:t>S</w:t>
      </w:r>
      <w:r w:rsidRPr="00CF49F9">
        <w:rPr>
          <w:rFonts w:ascii="Calibri" w:hAnsi="Calibri" w:cs="Calibri"/>
          <w:b/>
          <w:bCs/>
          <w:sz w:val="20"/>
          <w:szCs w:val="20"/>
        </w:rPr>
        <w:t>widnica</w:t>
      </w:r>
      <w:r w:rsidRPr="00CF49F9">
        <w:rPr>
          <w:rFonts w:ascii="Calibri" w:hAnsi="Calibri" w:cs="Calibri"/>
          <w:sz w:val="20"/>
          <w:szCs w:val="20"/>
        </w:rPr>
        <w:t xml:space="preserve">, </w:t>
      </w:r>
      <w:r w:rsidR="00B95429" w:rsidRPr="00B95429">
        <w:rPr>
          <w:rFonts w:ascii="Calibri" w:hAnsi="Calibri" w:cs="Calibri"/>
          <w:sz w:val="20"/>
          <w:szCs w:val="20"/>
        </w:rPr>
        <w:t>due imponenti edifici religiosi in legno costruiti nel XVII secolo. A colpire è soprattutto il contrasto tra l</w:t>
      </w:r>
      <w:r w:rsidR="00B95429">
        <w:rPr>
          <w:rFonts w:ascii="Calibri" w:hAnsi="Calibri" w:cs="Calibri"/>
          <w:sz w:val="20"/>
          <w:szCs w:val="20"/>
        </w:rPr>
        <w:t>’</w:t>
      </w:r>
      <w:r w:rsidR="00B95429" w:rsidRPr="00B95429">
        <w:rPr>
          <w:rFonts w:ascii="Calibri" w:hAnsi="Calibri" w:cs="Calibri"/>
          <w:sz w:val="20"/>
          <w:szCs w:val="20"/>
        </w:rPr>
        <w:t xml:space="preserve">aspetto esterno, semplice e quasi austero, e gli interni, ampi e riccamente decorati, con gallerie sovrapposte, dipinti, sculture e dettagli ornamentali che ricoprono gran parte delle superfici. </w:t>
      </w:r>
    </w:p>
    <w:p w14:paraId="5887CE6D" w14:textId="64FE4D49" w:rsidR="00CF49F9" w:rsidRPr="00CF49F9" w:rsidRDefault="00CF49F9" w:rsidP="00CF49F9">
      <w:pPr>
        <w:jc w:val="both"/>
        <w:rPr>
          <w:rFonts w:ascii="Calibri" w:hAnsi="Calibri" w:cs="Calibri"/>
          <w:sz w:val="20"/>
          <w:szCs w:val="20"/>
        </w:rPr>
      </w:pPr>
      <w:r w:rsidRPr="00CF49F9">
        <w:rPr>
          <w:rFonts w:ascii="Calibri" w:hAnsi="Calibri" w:cs="Calibri"/>
          <w:sz w:val="20"/>
          <w:szCs w:val="20"/>
        </w:rPr>
        <w:t>Un</w:t>
      </w:r>
      <w:r w:rsidR="000D0695">
        <w:rPr>
          <w:rFonts w:ascii="Calibri" w:hAnsi="Calibri" w:cs="Calibri"/>
          <w:sz w:val="20"/>
          <w:szCs w:val="20"/>
        </w:rPr>
        <w:t>’</w:t>
      </w:r>
      <w:r w:rsidRPr="00CF49F9">
        <w:rPr>
          <w:rFonts w:ascii="Calibri" w:hAnsi="Calibri" w:cs="Calibri"/>
          <w:sz w:val="20"/>
          <w:szCs w:val="20"/>
        </w:rPr>
        <w:t xml:space="preserve">altra storia è quella delle </w:t>
      </w:r>
      <w:r w:rsidRPr="00CF49F9">
        <w:rPr>
          <w:rFonts w:ascii="Calibri" w:hAnsi="Calibri" w:cs="Calibri"/>
          <w:b/>
          <w:bCs/>
          <w:sz w:val="20"/>
          <w:szCs w:val="20"/>
        </w:rPr>
        <w:t>chiese in legno della Ma</w:t>
      </w:r>
      <w:r w:rsidR="006F0C8A">
        <w:rPr>
          <w:rFonts w:ascii="Calibri" w:hAnsi="Calibri" w:cs="Calibri"/>
          <w:b/>
          <w:bCs/>
          <w:sz w:val="20"/>
          <w:szCs w:val="20"/>
        </w:rPr>
        <w:t>l</w:t>
      </w:r>
      <w:r w:rsidRPr="00CF49F9">
        <w:rPr>
          <w:rFonts w:ascii="Calibri" w:hAnsi="Calibri" w:cs="Calibri"/>
          <w:b/>
          <w:bCs/>
          <w:sz w:val="20"/>
          <w:szCs w:val="20"/>
        </w:rPr>
        <w:t>opolska meridionale</w:t>
      </w:r>
      <w:r w:rsidRPr="00CF49F9">
        <w:rPr>
          <w:rFonts w:ascii="Calibri" w:hAnsi="Calibri" w:cs="Calibri"/>
          <w:sz w:val="20"/>
          <w:szCs w:val="20"/>
        </w:rPr>
        <w:t>, piccoli edifici religiosi costruiti tra il Medioevo e l</w:t>
      </w:r>
      <w:r w:rsidR="006F0C8A">
        <w:rPr>
          <w:rFonts w:ascii="Calibri" w:hAnsi="Calibri" w:cs="Calibri"/>
          <w:sz w:val="20"/>
          <w:szCs w:val="20"/>
        </w:rPr>
        <w:t>’</w:t>
      </w:r>
      <w:r w:rsidRPr="00CF49F9">
        <w:rPr>
          <w:rFonts w:ascii="Calibri" w:hAnsi="Calibri" w:cs="Calibri"/>
          <w:sz w:val="20"/>
          <w:szCs w:val="20"/>
        </w:rPr>
        <w:t xml:space="preserve">epoca moderna utilizzando tecniche tramandate di generazione in generazione. Immerse nei villaggi e nei paesaggi rurali, conservano decorazioni, dipinti e arredi che permettono di leggere la vita religiosa delle comunità locali. A queste si aggiungono le </w:t>
      </w:r>
      <w:r w:rsidRPr="00CF49F9">
        <w:rPr>
          <w:rFonts w:ascii="Calibri" w:hAnsi="Calibri" w:cs="Calibri"/>
          <w:b/>
          <w:bCs/>
          <w:sz w:val="20"/>
          <w:szCs w:val="20"/>
        </w:rPr>
        <w:t>chiese in legno della regione dei Carpazi</w:t>
      </w:r>
      <w:r w:rsidRPr="00CF49F9">
        <w:rPr>
          <w:rFonts w:ascii="Calibri" w:hAnsi="Calibri" w:cs="Calibri"/>
          <w:sz w:val="20"/>
          <w:szCs w:val="20"/>
        </w:rPr>
        <w:t>, appartenenti a diverse tradizioni cristiane e caratterizzate da soluzioni architettoniche strettamente legate al territorio.</w:t>
      </w:r>
    </w:p>
    <w:p w14:paraId="6D07018A" w14:textId="7EE8F55A" w:rsidR="00CF49F9" w:rsidRPr="00CF49F9" w:rsidRDefault="00CF49F9" w:rsidP="00CF49F9">
      <w:pPr>
        <w:jc w:val="both"/>
        <w:rPr>
          <w:rFonts w:ascii="Calibri" w:hAnsi="Calibri" w:cs="Calibri"/>
          <w:sz w:val="20"/>
          <w:szCs w:val="20"/>
        </w:rPr>
      </w:pPr>
      <w:r w:rsidRPr="00CF49F9">
        <w:rPr>
          <w:rFonts w:ascii="Calibri" w:hAnsi="Calibri" w:cs="Calibri"/>
          <w:sz w:val="20"/>
          <w:szCs w:val="20"/>
        </w:rPr>
        <w:t xml:space="preserve">Il patrimonio spirituale comprende anche </w:t>
      </w:r>
      <w:r w:rsidRPr="00CF49F9">
        <w:rPr>
          <w:rFonts w:ascii="Calibri" w:hAnsi="Calibri" w:cs="Calibri"/>
          <w:b/>
          <w:bCs/>
          <w:sz w:val="20"/>
          <w:szCs w:val="20"/>
        </w:rPr>
        <w:t>Kalwaria Zebrzydowska</w:t>
      </w:r>
      <w:r w:rsidRPr="00CF49F9">
        <w:rPr>
          <w:rFonts w:ascii="Calibri" w:hAnsi="Calibri" w:cs="Calibri"/>
          <w:sz w:val="20"/>
          <w:szCs w:val="20"/>
        </w:rPr>
        <w:t>, importante luogo di pellegrinaggio della Ma</w:t>
      </w:r>
      <w:r w:rsidR="005D1CEE">
        <w:rPr>
          <w:rFonts w:ascii="Calibri" w:hAnsi="Calibri" w:cs="Calibri"/>
          <w:sz w:val="20"/>
          <w:szCs w:val="20"/>
        </w:rPr>
        <w:t>l</w:t>
      </w:r>
      <w:r w:rsidRPr="00CF49F9">
        <w:rPr>
          <w:rFonts w:ascii="Calibri" w:hAnsi="Calibri" w:cs="Calibri"/>
          <w:sz w:val="20"/>
          <w:szCs w:val="20"/>
        </w:rPr>
        <w:t>opolska. Il santuario è inserito in un paesaggio di colline e vallate nel quale cappelle, sentieri e architetture riproducono simbolicamente i luoghi della Passione di Cristo. Ancora oggi il complesso è meta di pellegrinaggi, soprattutto durante la Settimana Santa.</w:t>
      </w:r>
    </w:p>
    <w:p w14:paraId="779DFFA5" w14:textId="730162E7" w:rsidR="00CF49F9" w:rsidRPr="00CF49F9" w:rsidRDefault="00CF49F9" w:rsidP="008E5993">
      <w:pPr>
        <w:jc w:val="both"/>
        <w:rPr>
          <w:rFonts w:ascii="Calibri" w:hAnsi="Calibri" w:cs="Calibri"/>
          <w:sz w:val="20"/>
          <w:szCs w:val="20"/>
        </w:rPr>
      </w:pPr>
      <w:r w:rsidRPr="00CF49F9">
        <w:rPr>
          <w:rFonts w:ascii="Calibri" w:hAnsi="Calibri" w:cs="Calibri"/>
          <w:sz w:val="20"/>
          <w:szCs w:val="20"/>
        </w:rPr>
        <w:t xml:space="preserve">Accanto a questi luoghi, il patrimonio UNESCO custodisce anche una delle pagine più dolorose della storia europea. </w:t>
      </w:r>
      <w:r w:rsidRPr="00CF49F9">
        <w:rPr>
          <w:rFonts w:ascii="Calibri" w:hAnsi="Calibri" w:cs="Calibri"/>
          <w:b/>
          <w:bCs/>
          <w:sz w:val="20"/>
          <w:szCs w:val="20"/>
        </w:rPr>
        <w:t>Auschwitz-Birkenau</w:t>
      </w:r>
      <w:r w:rsidRPr="00CF49F9">
        <w:rPr>
          <w:rFonts w:ascii="Calibri" w:hAnsi="Calibri" w:cs="Calibri"/>
          <w:sz w:val="20"/>
          <w:szCs w:val="20"/>
        </w:rPr>
        <w:t xml:space="preserve">, il più grande complesso concentrazionario e di sterminio realizzato dalla Germania nazista nella Polonia occupata, è oggi un luogo di memoria che conserva le tracce della persecuzione e dello sterminio di milioni di persone. </w:t>
      </w:r>
    </w:p>
    <w:p w14:paraId="312763D9" w14:textId="77777777" w:rsidR="005F4983" w:rsidRDefault="005F4983" w:rsidP="00407518">
      <w:pPr>
        <w:jc w:val="both"/>
        <w:rPr>
          <w:rFonts w:ascii="Calibri" w:hAnsi="Calibri" w:cs="Calibri"/>
          <w:sz w:val="20"/>
          <w:szCs w:val="20"/>
        </w:rPr>
      </w:pPr>
    </w:p>
    <w:p w14:paraId="127FBE30" w14:textId="77777777" w:rsidR="00630E0F" w:rsidRPr="005C651C" w:rsidRDefault="00630E0F" w:rsidP="00407518">
      <w:pPr>
        <w:jc w:val="both"/>
        <w:rPr>
          <w:rFonts w:ascii="Calibri" w:hAnsi="Calibri" w:cs="Calibri"/>
          <w:sz w:val="20"/>
          <w:szCs w:val="20"/>
        </w:rPr>
      </w:pPr>
    </w:p>
    <w:p w14:paraId="012ECD0A" w14:textId="21490055" w:rsidR="00F530A2" w:rsidRPr="00967F9D" w:rsidRDefault="00764259" w:rsidP="009957A2">
      <w:pPr>
        <w:shd w:val="clear" w:color="auto" w:fill="EEECE1" w:themeFill="background2"/>
        <w:jc w:val="center"/>
        <w:rPr>
          <w:rFonts w:ascii="Calibri" w:hAnsi="Calibri" w:cs="Calibri"/>
          <w:b/>
          <w:sz w:val="20"/>
          <w:szCs w:val="20"/>
        </w:rPr>
      </w:pPr>
      <w:r w:rsidRPr="00967F9D">
        <w:rPr>
          <w:rFonts w:ascii="Calibri" w:hAnsi="Calibri" w:cs="Calibri"/>
          <w:b/>
          <w:sz w:val="20"/>
          <w:szCs w:val="20"/>
        </w:rPr>
        <w:t>Per informazioni</w:t>
      </w:r>
      <w:r w:rsidR="0062417F" w:rsidRPr="00967F9D">
        <w:rPr>
          <w:rFonts w:ascii="Calibri" w:hAnsi="Calibri" w:cs="Calibri"/>
          <w:b/>
          <w:sz w:val="20"/>
          <w:szCs w:val="20"/>
        </w:rPr>
        <w:t>:</w:t>
      </w:r>
      <w:r w:rsidR="009E50A1" w:rsidRPr="00967F9D">
        <w:rPr>
          <w:rFonts w:ascii="Calibri" w:hAnsi="Calibri" w:cs="Calibri"/>
          <w:b/>
          <w:sz w:val="20"/>
          <w:szCs w:val="20"/>
        </w:rPr>
        <w:t xml:space="preserve"> </w:t>
      </w:r>
      <w:hyperlink r:id="rId12" w:history="1">
        <w:r w:rsidR="003A7A79" w:rsidRPr="00967F9D">
          <w:rPr>
            <w:rStyle w:val="Collegamentoipertestuale"/>
            <w:rFonts w:ascii="Calibri" w:hAnsi="Calibri" w:cs="Calibri"/>
            <w:b/>
            <w:sz w:val="20"/>
            <w:szCs w:val="20"/>
          </w:rPr>
          <w:t>www.polonia.travel/it</w:t>
        </w:r>
      </w:hyperlink>
      <w:r w:rsidR="003A7A79" w:rsidRPr="00967F9D">
        <w:rPr>
          <w:rFonts w:ascii="Calibri" w:hAnsi="Calibri" w:cs="Calibri"/>
          <w:b/>
          <w:sz w:val="20"/>
          <w:szCs w:val="20"/>
        </w:rPr>
        <w:t xml:space="preserve"> </w:t>
      </w:r>
    </w:p>
    <w:p w14:paraId="1A7349E5" w14:textId="26CE1465" w:rsidR="00F530A2" w:rsidRPr="00967F9D" w:rsidRDefault="00F530A2" w:rsidP="001314B5">
      <w:pPr>
        <w:shd w:val="clear" w:color="auto" w:fill="EEECE1" w:themeFill="background2"/>
        <w:jc w:val="center"/>
        <w:rPr>
          <w:rFonts w:ascii="Calibri" w:hAnsi="Calibri" w:cs="Calibri"/>
          <w:b/>
          <w:sz w:val="20"/>
          <w:szCs w:val="20"/>
          <w:lang w:val="en-GB"/>
        </w:rPr>
      </w:pPr>
      <w:r w:rsidRPr="00967F9D">
        <w:rPr>
          <w:rFonts w:ascii="Calibri" w:hAnsi="Calibri" w:cs="Calibri"/>
          <w:b/>
          <w:sz w:val="20"/>
          <w:szCs w:val="20"/>
          <w:lang w:val="en-GB"/>
        </w:rPr>
        <w:t>Facebook</w:t>
      </w:r>
      <w:r w:rsidR="005E2C96" w:rsidRPr="00967F9D">
        <w:rPr>
          <w:rFonts w:ascii="Calibri" w:hAnsi="Calibri" w:cs="Calibri"/>
          <w:b/>
          <w:sz w:val="20"/>
          <w:szCs w:val="20"/>
          <w:lang w:val="en-GB"/>
        </w:rPr>
        <w:t>:</w:t>
      </w:r>
      <w:r w:rsidRPr="00967F9D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hyperlink r:id="rId13" w:history="1">
        <w:r w:rsidRPr="00967F9D">
          <w:rPr>
            <w:rStyle w:val="Collegamentoipertestuale"/>
            <w:rFonts w:ascii="Calibri" w:hAnsi="Calibri" w:cs="Calibri"/>
            <w:b/>
            <w:sz w:val="20"/>
            <w:szCs w:val="20"/>
            <w:lang w:val="en-GB"/>
          </w:rPr>
          <w:t>@poloniatravel</w:t>
        </w:r>
      </w:hyperlink>
      <w:r w:rsidRPr="00967F9D">
        <w:rPr>
          <w:rFonts w:ascii="Calibri" w:hAnsi="Calibri" w:cs="Calibri"/>
          <w:b/>
          <w:sz w:val="20"/>
          <w:szCs w:val="20"/>
          <w:lang w:val="en-GB"/>
        </w:rPr>
        <w:t>; Instagram</w:t>
      </w:r>
      <w:r w:rsidR="005E2C96" w:rsidRPr="00967F9D">
        <w:rPr>
          <w:rFonts w:ascii="Calibri" w:hAnsi="Calibri" w:cs="Calibri"/>
          <w:b/>
          <w:sz w:val="20"/>
          <w:szCs w:val="20"/>
          <w:lang w:val="en-GB"/>
        </w:rPr>
        <w:t>:</w:t>
      </w:r>
      <w:r w:rsidRPr="00967F9D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hyperlink r:id="rId14" w:history="1">
        <w:r w:rsidRPr="00967F9D">
          <w:rPr>
            <w:rStyle w:val="Collegamentoipertestuale"/>
            <w:rFonts w:ascii="Calibri" w:hAnsi="Calibri" w:cs="Calibri"/>
            <w:b/>
            <w:sz w:val="20"/>
            <w:szCs w:val="20"/>
            <w:lang w:val="en-GB"/>
          </w:rPr>
          <w:t>@polonia.travel.it</w:t>
        </w:r>
      </w:hyperlink>
    </w:p>
    <w:p w14:paraId="51E1AF79" w14:textId="5F1D4B6C" w:rsidR="005E2C96" w:rsidRPr="006109F5" w:rsidRDefault="005E2C96" w:rsidP="001314B5">
      <w:pPr>
        <w:shd w:val="clear" w:color="auto" w:fill="EEECE1" w:themeFill="background2"/>
        <w:jc w:val="center"/>
        <w:rPr>
          <w:rFonts w:ascii="Calibri" w:hAnsi="Calibri" w:cs="Calibri"/>
          <w:b/>
          <w:sz w:val="20"/>
          <w:szCs w:val="20"/>
        </w:rPr>
      </w:pPr>
      <w:r w:rsidRPr="006109F5">
        <w:rPr>
          <w:rFonts w:ascii="Calibri" w:hAnsi="Calibri" w:cs="Calibri"/>
          <w:b/>
          <w:sz w:val="20"/>
          <w:szCs w:val="20"/>
        </w:rPr>
        <w:t xml:space="preserve">#poloniatravel </w:t>
      </w:r>
    </w:p>
    <w:p w14:paraId="7D7B23DC" w14:textId="23C46E2E" w:rsidR="000C11AF" w:rsidRPr="006109F5" w:rsidRDefault="000C11AF" w:rsidP="001314B5">
      <w:pPr>
        <w:pBdr>
          <w:top w:val="nil"/>
          <w:left w:val="nil"/>
          <w:bottom w:val="single" w:sz="8" w:space="1" w:color="000001"/>
          <w:right w:val="nil"/>
        </w:pBdr>
        <w:shd w:val="clear" w:color="auto" w:fill="EEECE1" w:themeFill="background2"/>
        <w:rPr>
          <w:rFonts w:ascii="Verdana" w:hAnsi="Verdana"/>
          <w:bCs/>
          <w:sz w:val="10"/>
          <w:szCs w:val="10"/>
        </w:rPr>
      </w:pPr>
    </w:p>
    <w:p w14:paraId="310AADEC" w14:textId="77777777" w:rsidR="00312B9B" w:rsidRPr="006109F5" w:rsidRDefault="00312B9B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73E0B2F0" w14:textId="77777777" w:rsidR="00A36A21" w:rsidRPr="006109F5" w:rsidRDefault="00A36A21" w:rsidP="00A36A21">
      <w:pPr>
        <w:rPr>
          <w:rFonts w:ascii="Verdana" w:hAnsi="Verdana"/>
          <w:b/>
          <w:sz w:val="10"/>
          <w:szCs w:val="10"/>
        </w:rPr>
      </w:pPr>
      <w:r w:rsidRPr="00A36A21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6F846144">
            <wp:simplePos x="0" y="0"/>
            <wp:positionH relativeFrom="column">
              <wp:posOffset>2440305</wp:posOffset>
            </wp:positionH>
            <wp:positionV relativeFrom="paragraph">
              <wp:posOffset>49530</wp:posOffset>
            </wp:positionV>
            <wp:extent cx="1330960" cy="452120"/>
            <wp:effectExtent l="0" t="0" r="0" b="0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D8B97" w14:textId="77777777" w:rsidR="00A36A21" w:rsidRPr="006109F5" w:rsidRDefault="00A36A21" w:rsidP="00A36A21">
      <w:pPr>
        <w:jc w:val="center"/>
        <w:rPr>
          <w:rFonts w:ascii="Verdana" w:hAnsi="Verdana"/>
          <w:sz w:val="16"/>
          <w:szCs w:val="16"/>
          <w:lang w:eastAsia="it-IT"/>
        </w:rPr>
      </w:pPr>
    </w:p>
    <w:p w14:paraId="6A20D0A2" w14:textId="77777777" w:rsidR="00A36A21" w:rsidRPr="006109F5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07F0BA36" w14:textId="77777777" w:rsidR="00A36A21" w:rsidRPr="006109F5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3924578D" w14:textId="77777777" w:rsidR="00A36A21" w:rsidRPr="006109F5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423F7CF6" w14:textId="6DB75547" w:rsidR="00A36A21" w:rsidRPr="0070096E" w:rsidRDefault="00A36A21" w:rsidP="00A36A21">
      <w:pPr>
        <w:jc w:val="center"/>
        <w:rPr>
          <w:rFonts w:ascii="Calibri" w:hAnsi="Calibri" w:cs="Calibri"/>
          <w:b/>
          <w:sz w:val="16"/>
          <w:szCs w:val="16"/>
        </w:rPr>
      </w:pPr>
      <w:r w:rsidRPr="0070096E">
        <w:rPr>
          <w:rFonts w:ascii="Calibri" w:hAnsi="Calibri" w:cs="Calibri"/>
          <w:b/>
          <w:sz w:val="16"/>
          <w:szCs w:val="16"/>
        </w:rPr>
        <w:t xml:space="preserve">UFFICIO STAMPA </w:t>
      </w:r>
      <w:r w:rsidR="001C54A6" w:rsidRPr="0070096E">
        <w:rPr>
          <w:rFonts w:ascii="Calibri" w:hAnsi="Calibri" w:cs="Calibri"/>
          <w:b/>
          <w:sz w:val="16"/>
          <w:szCs w:val="16"/>
        </w:rPr>
        <w:t>ENTE NAZIONALE POLACCO PER IL TURISMO</w:t>
      </w:r>
    </w:p>
    <w:p w14:paraId="18A9C0D0" w14:textId="0F6A7355" w:rsidR="00A36A21" w:rsidRPr="0070096E" w:rsidRDefault="009957A2" w:rsidP="00A36A21">
      <w:pPr>
        <w:jc w:val="center"/>
        <w:rPr>
          <w:rFonts w:ascii="Calibri" w:hAnsi="Calibri" w:cs="Calibri"/>
          <w:sz w:val="16"/>
          <w:szCs w:val="16"/>
        </w:rPr>
      </w:pPr>
      <w:r w:rsidRPr="0070096E">
        <w:rPr>
          <w:rFonts w:ascii="Calibri" w:hAnsi="Calibri" w:cs="Calibri"/>
          <w:b/>
          <w:sz w:val="16"/>
          <w:szCs w:val="16"/>
        </w:rPr>
        <w:t>MEDIA CONTACT</w:t>
      </w:r>
      <w:r w:rsidR="00A36A21" w:rsidRPr="0070096E">
        <w:rPr>
          <w:rFonts w:ascii="Calibri" w:hAnsi="Calibri" w:cs="Calibri"/>
          <w:b/>
          <w:sz w:val="16"/>
          <w:szCs w:val="16"/>
        </w:rPr>
        <w:t>: FRANCESCA SANTANDREA –</w:t>
      </w:r>
      <w:r w:rsidR="00A36A21" w:rsidRPr="0070096E">
        <w:rPr>
          <w:rFonts w:ascii="Calibri" w:hAnsi="Calibri" w:cs="Calibri"/>
          <w:sz w:val="16"/>
          <w:szCs w:val="16"/>
        </w:rPr>
        <w:t xml:space="preserve"> Corso </w:t>
      </w:r>
      <w:r w:rsidR="000C11AF" w:rsidRPr="0070096E">
        <w:rPr>
          <w:rFonts w:ascii="Calibri" w:hAnsi="Calibri" w:cs="Calibri"/>
          <w:sz w:val="16"/>
          <w:szCs w:val="16"/>
        </w:rPr>
        <w:t>Valdocco, 2</w:t>
      </w:r>
      <w:r w:rsidR="00A36A21" w:rsidRPr="0070096E">
        <w:rPr>
          <w:rFonts w:ascii="Calibri" w:hAnsi="Calibri" w:cs="Calibri"/>
          <w:sz w:val="16"/>
          <w:szCs w:val="16"/>
        </w:rPr>
        <w:t xml:space="preserve"> – 10122 Torino</w:t>
      </w:r>
      <w:r w:rsidR="000C11AF" w:rsidRPr="0070096E">
        <w:rPr>
          <w:rFonts w:ascii="Calibri" w:hAnsi="Calibri" w:cs="Calibri"/>
          <w:sz w:val="16"/>
          <w:szCs w:val="16"/>
        </w:rPr>
        <w:t xml:space="preserve"> c/o COPERNICO GARIBALDI</w:t>
      </w:r>
    </w:p>
    <w:p w14:paraId="5EABF70B" w14:textId="10326CF3" w:rsidR="003F5038" w:rsidRPr="0070096E" w:rsidRDefault="00A36A21" w:rsidP="00B24F85">
      <w:pPr>
        <w:pStyle w:val="NormaleWeb"/>
        <w:spacing w:before="0" w:beforeAutospacing="0" w:after="0"/>
        <w:jc w:val="center"/>
        <w:rPr>
          <w:rFonts w:ascii="Calibri" w:hAnsi="Calibri" w:cs="Calibri"/>
          <w:sz w:val="16"/>
          <w:szCs w:val="16"/>
          <w:lang w:val="pl-PL"/>
        </w:rPr>
      </w:pPr>
      <w:r w:rsidRPr="0070096E">
        <w:rPr>
          <w:rFonts w:ascii="Calibri" w:hAnsi="Calibri" w:cs="Calibri"/>
          <w:b/>
          <w:sz w:val="16"/>
          <w:szCs w:val="16"/>
          <w:lang w:val="pl-PL"/>
        </w:rPr>
        <w:t>T:</w:t>
      </w:r>
      <w:r w:rsidRPr="0070096E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0C11AF" w:rsidRPr="0070096E">
        <w:rPr>
          <w:rFonts w:ascii="Calibri" w:hAnsi="Calibri" w:cs="Calibri"/>
          <w:sz w:val="16"/>
          <w:szCs w:val="16"/>
          <w:lang w:val="pl-PL"/>
        </w:rPr>
        <w:t xml:space="preserve">+39 </w:t>
      </w:r>
      <w:r w:rsidRPr="0070096E">
        <w:rPr>
          <w:rFonts w:ascii="Calibri" w:hAnsi="Calibri" w:cs="Calibri"/>
          <w:sz w:val="16"/>
          <w:szCs w:val="16"/>
          <w:lang w:val="pl-PL"/>
        </w:rPr>
        <w:t xml:space="preserve">011 </w:t>
      </w:r>
      <w:r w:rsidR="00AF39B3">
        <w:rPr>
          <w:rFonts w:ascii="Calibri" w:hAnsi="Calibri" w:cs="Calibri"/>
          <w:sz w:val="16"/>
          <w:szCs w:val="16"/>
          <w:lang w:val="pl-PL"/>
        </w:rPr>
        <w:t>19</w:t>
      </w:r>
      <w:r w:rsidR="00CB39FB">
        <w:rPr>
          <w:rFonts w:ascii="Calibri" w:hAnsi="Calibri" w:cs="Calibri"/>
          <w:sz w:val="16"/>
          <w:szCs w:val="16"/>
          <w:lang w:val="pl-PL"/>
        </w:rPr>
        <w:t>273572</w:t>
      </w:r>
      <w:r w:rsidRPr="0070096E">
        <w:rPr>
          <w:rFonts w:ascii="Calibri" w:hAnsi="Calibri" w:cs="Calibri"/>
          <w:sz w:val="16"/>
          <w:szCs w:val="16"/>
          <w:lang w:val="pl-PL"/>
        </w:rPr>
        <w:t xml:space="preserve"> </w:t>
      </w:r>
      <w:r w:rsidRPr="0070096E">
        <w:rPr>
          <w:rFonts w:ascii="Calibri" w:hAnsi="Calibri" w:cs="Calibri"/>
          <w:b/>
          <w:sz w:val="16"/>
          <w:szCs w:val="16"/>
          <w:lang w:val="pl-PL"/>
        </w:rPr>
        <w:t>@:</w:t>
      </w:r>
      <w:hyperlink r:id="rId16">
        <w:r w:rsidRPr="0070096E">
          <w:rPr>
            <w:rStyle w:val="CollegamentoInternet"/>
            <w:rFonts w:ascii="Calibri" w:hAnsi="Calibri" w:cs="Calibri"/>
            <w:sz w:val="16"/>
            <w:szCs w:val="16"/>
            <w:lang w:val="pl-PL"/>
          </w:rPr>
          <w:t>info@openmindconsulting.it</w:t>
        </w:r>
      </w:hyperlink>
      <w:r w:rsidRPr="0070096E">
        <w:rPr>
          <w:rFonts w:ascii="Calibri" w:hAnsi="Calibri" w:cs="Calibri"/>
          <w:sz w:val="16"/>
          <w:szCs w:val="16"/>
          <w:lang w:val="pl-PL"/>
        </w:rPr>
        <w:t xml:space="preserve"> – </w:t>
      </w:r>
      <w:r w:rsidRPr="0070096E">
        <w:rPr>
          <w:rFonts w:ascii="Calibri" w:hAnsi="Calibri" w:cs="Calibri"/>
          <w:b/>
          <w:sz w:val="16"/>
          <w:szCs w:val="16"/>
          <w:lang w:val="pl-PL"/>
        </w:rPr>
        <w:t>W</w:t>
      </w:r>
      <w:r w:rsidRPr="0070096E">
        <w:rPr>
          <w:rFonts w:ascii="Calibri" w:hAnsi="Calibri" w:cs="Calibri"/>
          <w:sz w:val="16"/>
          <w:szCs w:val="16"/>
          <w:lang w:val="pl-PL"/>
        </w:rPr>
        <w:t xml:space="preserve">: </w:t>
      </w:r>
      <w:hyperlink r:id="rId17">
        <w:r w:rsidRPr="0070096E">
          <w:rPr>
            <w:rStyle w:val="CollegamentoInternet"/>
            <w:rFonts w:ascii="Calibri" w:hAnsi="Calibri" w:cs="Calibri"/>
            <w:sz w:val="16"/>
            <w:szCs w:val="16"/>
            <w:lang w:val="pl-PL"/>
          </w:rPr>
          <w:t>www.openmindconsulting.it</w:t>
        </w:r>
      </w:hyperlink>
    </w:p>
    <w:sectPr w:rsidR="003F5038" w:rsidRPr="0070096E" w:rsidSect="00DC5E4E">
      <w:pgSz w:w="11906" w:h="16838"/>
      <w:pgMar w:top="851" w:right="127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F6B58" w14:textId="77777777" w:rsidR="00E25325" w:rsidRDefault="00E25325" w:rsidP="001E4179">
      <w:r>
        <w:separator/>
      </w:r>
    </w:p>
  </w:endnote>
  <w:endnote w:type="continuationSeparator" w:id="0">
    <w:p w14:paraId="6720AECB" w14:textId="77777777" w:rsidR="00E25325" w:rsidRDefault="00E25325" w:rsidP="001E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626A" w14:textId="77777777" w:rsidR="00E25325" w:rsidRDefault="00E25325" w:rsidP="001E4179">
      <w:r>
        <w:separator/>
      </w:r>
    </w:p>
  </w:footnote>
  <w:footnote w:type="continuationSeparator" w:id="0">
    <w:p w14:paraId="390CEDE1" w14:textId="77777777" w:rsidR="00E25325" w:rsidRDefault="00E25325" w:rsidP="001E4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D74E4"/>
    <w:multiLevelType w:val="multilevel"/>
    <w:tmpl w:val="4AD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C0217"/>
    <w:multiLevelType w:val="multilevel"/>
    <w:tmpl w:val="A6C0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71892"/>
    <w:multiLevelType w:val="multilevel"/>
    <w:tmpl w:val="A68A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13D26"/>
    <w:multiLevelType w:val="multilevel"/>
    <w:tmpl w:val="507C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47799">
    <w:abstractNumId w:val="0"/>
  </w:num>
  <w:num w:numId="2" w16cid:durableId="291832410">
    <w:abstractNumId w:val="1"/>
  </w:num>
  <w:num w:numId="3" w16cid:durableId="207450765">
    <w:abstractNumId w:val="3"/>
  </w:num>
  <w:num w:numId="4" w16cid:durableId="906263613">
    <w:abstractNumId w:val="2"/>
  </w:num>
  <w:num w:numId="5" w16cid:durableId="142496095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00A8"/>
    <w:rsid w:val="00000ECF"/>
    <w:rsid w:val="000015A1"/>
    <w:rsid w:val="00001BFE"/>
    <w:rsid w:val="00001D94"/>
    <w:rsid w:val="00001E43"/>
    <w:rsid w:val="00001E52"/>
    <w:rsid w:val="000028EB"/>
    <w:rsid w:val="00002FF1"/>
    <w:rsid w:val="00003505"/>
    <w:rsid w:val="00003815"/>
    <w:rsid w:val="000039E8"/>
    <w:rsid w:val="000040C6"/>
    <w:rsid w:val="000043FE"/>
    <w:rsid w:val="00004795"/>
    <w:rsid w:val="000054A9"/>
    <w:rsid w:val="00005907"/>
    <w:rsid w:val="00005AF6"/>
    <w:rsid w:val="00006298"/>
    <w:rsid w:val="000062DA"/>
    <w:rsid w:val="000064C6"/>
    <w:rsid w:val="00006A63"/>
    <w:rsid w:val="00006D89"/>
    <w:rsid w:val="00007639"/>
    <w:rsid w:val="000076D3"/>
    <w:rsid w:val="0000777C"/>
    <w:rsid w:val="00007B97"/>
    <w:rsid w:val="00007E83"/>
    <w:rsid w:val="00010263"/>
    <w:rsid w:val="00010BC5"/>
    <w:rsid w:val="00010D19"/>
    <w:rsid w:val="00010E5C"/>
    <w:rsid w:val="00011BBB"/>
    <w:rsid w:val="00011E7A"/>
    <w:rsid w:val="00012395"/>
    <w:rsid w:val="000130A8"/>
    <w:rsid w:val="000139F7"/>
    <w:rsid w:val="00013D04"/>
    <w:rsid w:val="00013D26"/>
    <w:rsid w:val="000146C0"/>
    <w:rsid w:val="00015877"/>
    <w:rsid w:val="00016107"/>
    <w:rsid w:val="0001617C"/>
    <w:rsid w:val="000161E7"/>
    <w:rsid w:val="00016A28"/>
    <w:rsid w:val="00016B88"/>
    <w:rsid w:val="000170A6"/>
    <w:rsid w:val="00017983"/>
    <w:rsid w:val="00020D48"/>
    <w:rsid w:val="00021CD3"/>
    <w:rsid w:val="0002338C"/>
    <w:rsid w:val="00024078"/>
    <w:rsid w:val="000240FC"/>
    <w:rsid w:val="00024DA8"/>
    <w:rsid w:val="00025EA4"/>
    <w:rsid w:val="0002688D"/>
    <w:rsid w:val="00026A16"/>
    <w:rsid w:val="00026F33"/>
    <w:rsid w:val="00027738"/>
    <w:rsid w:val="0003023F"/>
    <w:rsid w:val="000319BE"/>
    <w:rsid w:val="00031E98"/>
    <w:rsid w:val="00031F41"/>
    <w:rsid w:val="00032A2D"/>
    <w:rsid w:val="0003321F"/>
    <w:rsid w:val="00033306"/>
    <w:rsid w:val="00033E8F"/>
    <w:rsid w:val="00034645"/>
    <w:rsid w:val="00034C43"/>
    <w:rsid w:val="00034FC7"/>
    <w:rsid w:val="00035B50"/>
    <w:rsid w:val="00035FAF"/>
    <w:rsid w:val="00036146"/>
    <w:rsid w:val="00036549"/>
    <w:rsid w:val="00036AAD"/>
    <w:rsid w:val="00037467"/>
    <w:rsid w:val="000400E5"/>
    <w:rsid w:val="0004021D"/>
    <w:rsid w:val="000409AF"/>
    <w:rsid w:val="000411F9"/>
    <w:rsid w:val="00041460"/>
    <w:rsid w:val="00042773"/>
    <w:rsid w:val="000428B1"/>
    <w:rsid w:val="00042BBE"/>
    <w:rsid w:val="00043BE6"/>
    <w:rsid w:val="00043C61"/>
    <w:rsid w:val="00044D8B"/>
    <w:rsid w:val="0004538A"/>
    <w:rsid w:val="00045399"/>
    <w:rsid w:val="00045947"/>
    <w:rsid w:val="00047085"/>
    <w:rsid w:val="00047256"/>
    <w:rsid w:val="00047C25"/>
    <w:rsid w:val="0005078E"/>
    <w:rsid w:val="00050ED6"/>
    <w:rsid w:val="00050EEB"/>
    <w:rsid w:val="0005114F"/>
    <w:rsid w:val="0005161B"/>
    <w:rsid w:val="000518DE"/>
    <w:rsid w:val="00051A96"/>
    <w:rsid w:val="000528FF"/>
    <w:rsid w:val="00052B60"/>
    <w:rsid w:val="00052ED4"/>
    <w:rsid w:val="0005336F"/>
    <w:rsid w:val="000534FE"/>
    <w:rsid w:val="00053B85"/>
    <w:rsid w:val="000547C6"/>
    <w:rsid w:val="00054EF0"/>
    <w:rsid w:val="00055200"/>
    <w:rsid w:val="000561BD"/>
    <w:rsid w:val="000561EC"/>
    <w:rsid w:val="00056FDD"/>
    <w:rsid w:val="00057427"/>
    <w:rsid w:val="00057706"/>
    <w:rsid w:val="00057E68"/>
    <w:rsid w:val="000600E5"/>
    <w:rsid w:val="0006011B"/>
    <w:rsid w:val="00060A8C"/>
    <w:rsid w:val="00061301"/>
    <w:rsid w:val="00061630"/>
    <w:rsid w:val="0006206A"/>
    <w:rsid w:val="00062BF9"/>
    <w:rsid w:val="00063086"/>
    <w:rsid w:val="00064074"/>
    <w:rsid w:val="00064095"/>
    <w:rsid w:val="0006488A"/>
    <w:rsid w:val="000650E6"/>
    <w:rsid w:val="00065C4A"/>
    <w:rsid w:val="00066554"/>
    <w:rsid w:val="00066C09"/>
    <w:rsid w:val="00066EA4"/>
    <w:rsid w:val="00066EC8"/>
    <w:rsid w:val="00066FC8"/>
    <w:rsid w:val="00067E3F"/>
    <w:rsid w:val="00070C98"/>
    <w:rsid w:val="0007126D"/>
    <w:rsid w:val="00071277"/>
    <w:rsid w:val="000717CB"/>
    <w:rsid w:val="00071B08"/>
    <w:rsid w:val="00071EF4"/>
    <w:rsid w:val="0007262E"/>
    <w:rsid w:val="00072785"/>
    <w:rsid w:val="000747D3"/>
    <w:rsid w:val="00074826"/>
    <w:rsid w:val="00074BDC"/>
    <w:rsid w:val="000764CE"/>
    <w:rsid w:val="000765DA"/>
    <w:rsid w:val="00077707"/>
    <w:rsid w:val="00077C1B"/>
    <w:rsid w:val="000808E4"/>
    <w:rsid w:val="00080E15"/>
    <w:rsid w:val="00080E7C"/>
    <w:rsid w:val="000811C8"/>
    <w:rsid w:val="000811E8"/>
    <w:rsid w:val="0008199E"/>
    <w:rsid w:val="00081A01"/>
    <w:rsid w:val="00082F30"/>
    <w:rsid w:val="00083645"/>
    <w:rsid w:val="000837EC"/>
    <w:rsid w:val="00083C50"/>
    <w:rsid w:val="00084AC4"/>
    <w:rsid w:val="00084CF3"/>
    <w:rsid w:val="00084DCC"/>
    <w:rsid w:val="00085DC9"/>
    <w:rsid w:val="00085DDC"/>
    <w:rsid w:val="00087AD8"/>
    <w:rsid w:val="00087B14"/>
    <w:rsid w:val="00091C97"/>
    <w:rsid w:val="000921F0"/>
    <w:rsid w:val="00092328"/>
    <w:rsid w:val="00092B30"/>
    <w:rsid w:val="00092DEB"/>
    <w:rsid w:val="000932FB"/>
    <w:rsid w:val="00094D19"/>
    <w:rsid w:val="0009507F"/>
    <w:rsid w:val="000952C1"/>
    <w:rsid w:val="00095833"/>
    <w:rsid w:val="000964F7"/>
    <w:rsid w:val="00096E23"/>
    <w:rsid w:val="00097100"/>
    <w:rsid w:val="000971BC"/>
    <w:rsid w:val="000A030E"/>
    <w:rsid w:val="000A03FF"/>
    <w:rsid w:val="000A0B74"/>
    <w:rsid w:val="000A2DB7"/>
    <w:rsid w:val="000A337F"/>
    <w:rsid w:val="000A3430"/>
    <w:rsid w:val="000A3517"/>
    <w:rsid w:val="000A3875"/>
    <w:rsid w:val="000A3EEA"/>
    <w:rsid w:val="000A43CD"/>
    <w:rsid w:val="000A52B6"/>
    <w:rsid w:val="000A61F9"/>
    <w:rsid w:val="000A66C1"/>
    <w:rsid w:val="000A68F8"/>
    <w:rsid w:val="000A6ECD"/>
    <w:rsid w:val="000A70BD"/>
    <w:rsid w:val="000A74A2"/>
    <w:rsid w:val="000A7D67"/>
    <w:rsid w:val="000B0109"/>
    <w:rsid w:val="000B0C0E"/>
    <w:rsid w:val="000B0F4F"/>
    <w:rsid w:val="000B14C2"/>
    <w:rsid w:val="000B176D"/>
    <w:rsid w:val="000B1DB5"/>
    <w:rsid w:val="000B31BD"/>
    <w:rsid w:val="000B32D6"/>
    <w:rsid w:val="000B34D4"/>
    <w:rsid w:val="000B39A6"/>
    <w:rsid w:val="000B3A2B"/>
    <w:rsid w:val="000B47AE"/>
    <w:rsid w:val="000B69E1"/>
    <w:rsid w:val="000B6DD1"/>
    <w:rsid w:val="000B6F52"/>
    <w:rsid w:val="000C0BA4"/>
    <w:rsid w:val="000C11AF"/>
    <w:rsid w:val="000C1822"/>
    <w:rsid w:val="000C18C0"/>
    <w:rsid w:val="000C1FD6"/>
    <w:rsid w:val="000C2406"/>
    <w:rsid w:val="000C4811"/>
    <w:rsid w:val="000C49E4"/>
    <w:rsid w:val="000C4D64"/>
    <w:rsid w:val="000C59FF"/>
    <w:rsid w:val="000C5A59"/>
    <w:rsid w:val="000C5C02"/>
    <w:rsid w:val="000C6292"/>
    <w:rsid w:val="000C68A8"/>
    <w:rsid w:val="000C6CC0"/>
    <w:rsid w:val="000C7187"/>
    <w:rsid w:val="000C732D"/>
    <w:rsid w:val="000D02B2"/>
    <w:rsid w:val="000D0695"/>
    <w:rsid w:val="000D0840"/>
    <w:rsid w:val="000D0D3C"/>
    <w:rsid w:val="000D0E29"/>
    <w:rsid w:val="000D0FDA"/>
    <w:rsid w:val="000D13D5"/>
    <w:rsid w:val="000D1754"/>
    <w:rsid w:val="000D1A1E"/>
    <w:rsid w:val="000D3330"/>
    <w:rsid w:val="000D45A4"/>
    <w:rsid w:val="000D4B0C"/>
    <w:rsid w:val="000D52A6"/>
    <w:rsid w:val="000D58F8"/>
    <w:rsid w:val="000D595F"/>
    <w:rsid w:val="000D5C9F"/>
    <w:rsid w:val="000D5D5A"/>
    <w:rsid w:val="000D6576"/>
    <w:rsid w:val="000D6651"/>
    <w:rsid w:val="000D6936"/>
    <w:rsid w:val="000D7292"/>
    <w:rsid w:val="000D7BCF"/>
    <w:rsid w:val="000E069F"/>
    <w:rsid w:val="000E1E93"/>
    <w:rsid w:val="000E21EC"/>
    <w:rsid w:val="000E4919"/>
    <w:rsid w:val="000E50F7"/>
    <w:rsid w:val="000E54A1"/>
    <w:rsid w:val="000E5751"/>
    <w:rsid w:val="000E6385"/>
    <w:rsid w:val="000E6813"/>
    <w:rsid w:val="000E69B9"/>
    <w:rsid w:val="000E6DCD"/>
    <w:rsid w:val="000E77E0"/>
    <w:rsid w:val="000E7CA4"/>
    <w:rsid w:val="000E7FCE"/>
    <w:rsid w:val="000F00A4"/>
    <w:rsid w:val="000F03D7"/>
    <w:rsid w:val="000F124B"/>
    <w:rsid w:val="000F3708"/>
    <w:rsid w:val="000F42E3"/>
    <w:rsid w:val="000F48B2"/>
    <w:rsid w:val="000F4A62"/>
    <w:rsid w:val="000F54A3"/>
    <w:rsid w:val="000F5C81"/>
    <w:rsid w:val="000F5D72"/>
    <w:rsid w:val="000F6A61"/>
    <w:rsid w:val="000F6D50"/>
    <w:rsid w:val="000F757A"/>
    <w:rsid w:val="000F77D6"/>
    <w:rsid w:val="000F7CE3"/>
    <w:rsid w:val="0010044F"/>
    <w:rsid w:val="001004B1"/>
    <w:rsid w:val="0010145A"/>
    <w:rsid w:val="00102B6A"/>
    <w:rsid w:val="001034DE"/>
    <w:rsid w:val="001043CE"/>
    <w:rsid w:val="0010511E"/>
    <w:rsid w:val="00105335"/>
    <w:rsid w:val="001058D7"/>
    <w:rsid w:val="00105F64"/>
    <w:rsid w:val="001063FD"/>
    <w:rsid w:val="001101EB"/>
    <w:rsid w:val="001103F1"/>
    <w:rsid w:val="00111258"/>
    <w:rsid w:val="001113B4"/>
    <w:rsid w:val="0011182B"/>
    <w:rsid w:val="001118A0"/>
    <w:rsid w:val="00112144"/>
    <w:rsid w:val="001121B8"/>
    <w:rsid w:val="00114D24"/>
    <w:rsid w:val="00115D64"/>
    <w:rsid w:val="00115DF3"/>
    <w:rsid w:val="001168BD"/>
    <w:rsid w:val="00117475"/>
    <w:rsid w:val="001212C4"/>
    <w:rsid w:val="001215AA"/>
    <w:rsid w:val="00121678"/>
    <w:rsid w:val="00122DEA"/>
    <w:rsid w:val="00122EE2"/>
    <w:rsid w:val="00123299"/>
    <w:rsid w:val="00123AF7"/>
    <w:rsid w:val="001247D1"/>
    <w:rsid w:val="00124F0B"/>
    <w:rsid w:val="00125066"/>
    <w:rsid w:val="001251D5"/>
    <w:rsid w:val="0012544C"/>
    <w:rsid w:val="00125728"/>
    <w:rsid w:val="001258D1"/>
    <w:rsid w:val="00125FF4"/>
    <w:rsid w:val="00126267"/>
    <w:rsid w:val="001268A1"/>
    <w:rsid w:val="001268E7"/>
    <w:rsid w:val="00126AD3"/>
    <w:rsid w:val="0012742A"/>
    <w:rsid w:val="001274BD"/>
    <w:rsid w:val="0012777C"/>
    <w:rsid w:val="001277DE"/>
    <w:rsid w:val="0012786E"/>
    <w:rsid w:val="00130CA4"/>
    <w:rsid w:val="001314B5"/>
    <w:rsid w:val="00133CE9"/>
    <w:rsid w:val="00134A51"/>
    <w:rsid w:val="0013512C"/>
    <w:rsid w:val="0013550E"/>
    <w:rsid w:val="001361AD"/>
    <w:rsid w:val="00136B61"/>
    <w:rsid w:val="00140814"/>
    <w:rsid w:val="00141349"/>
    <w:rsid w:val="00141CF0"/>
    <w:rsid w:val="00141ED7"/>
    <w:rsid w:val="00142AF9"/>
    <w:rsid w:val="00142F64"/>
    <w:rsid w:val="0014351E"/>
    <w:rsid w:val="0014378C"/>
    <w:rsid w:val="00144116"/>
    <w:rsid w:val="0014429E"/>
    <w:rsid w:val="00144694"/>
    <w:rsid w:val="00144BEE"/>
    <w:rsid w:val="00144E95"/>
    <w:rsid w:val="00145C20"/>
    <w:rsid w:val="001465E7"/>
    <w:rsid w:val="00147ABF"/>
    <w:rsid w:val="001502FF"/>
    <w:rsid w:val="00150596"/>
    <w:rsid w:val="00152859"/>
    <w:rsid w:val="00155579"/>
    <w:rsid w:val="00156AB3"/>
    <w:rsid w:val="001574C9"/>
    <w:rsid w:val="001576D8"/>
    <w:rsid w:val="00157AB8"/>
    <w:rsid w:val="001600D0"/>
    <w:rsid w:val="00160526"/>
    <w:rsid w:val="001615DD"/>
    <w:rsid w:val="00161F67"/>
    <w:rsid w:val="00162046"/>
    <w:rsid w:val="00162871"/>
    <w:rsid w:val="0016291A"/>
    <w:rsid w:val="00163311"/>
    <w:rsid w:val="00164794"/>
    <w:rsid w:val="00164EED"/>
    <w:rsid w:val="00165CCF"/>
    <w:rsid w:val="00166615"/>
    <w:rsid w:val="00166B79"/>
    <w:rsid w:val="001675F3"/>
    <w:rsid w:val="00167684"/>
    <w:rsid w:val="0016769B"/>
    <w:rsid w:val="00167FFD"/>
    <w:rsid w:val="00170358"/>
    <w:rsid w:val="001712B1"/>
    <w:rsid w:val="00172927"/>
    <w:rsid w:val="00172945"/>
    <w:rsid w:val="00173D74"/>
    <w:rsid w:val="00175746"/>
    <w:rsid w:val="00176268"/>
    <w:rsid w:val="00176680"/>
    <w:rsid w:val="00176B12"/>
    <w:rsid w:val="00180325"/>
    <w:rsid w:val="00180764"/>
    <w:rsid w:val="00181635"/>
    <w:rsid w:val="00181EE4"/>
    <w:rsid w:val="0018327F"/>
    <w:rsid w:val="001832E3"/>
    <w:rsid w:val="00183A24"/>
    <w:rsid w:val="00184ED5"/>
    <w:rsid w:val="0018576A"/>
    <w:rsid w:val="00185A07"/>
    <w:rsid w:val="00186BB8"/>
    <w:rsid w:val="00186F64"/>
    <w:rsid w:val="001871A1"/>
    <w:rsid w:val="0019010E"/>
    <w:rsid w:val="00190617"/>
    <w:rsid w:val="00190AE1"/>
    <w:rsid w:val="00191CDD"/>
    <w:rsid w:val="001924EB"/>
    <w:rsid w:val="001928C1"/>
    <w:rsid w:val="00192912"/>
    <w:rsid w:val="00192C03"/>
    <w:rsid w:val="00192C93"/>
    <w:rsid w:val="00192D17"/>
    <w:rsid w:val="00192F84"/>
    <w:rsid w:val="00193A20"/>
    <w:rsid w:val="001945AD"/>
    <w:rsid w:val="00194780"/>
    <w:rsid w:val="0019480D"/>
    <w:rsid w:val="001949B1"/>
    <w:rsid w:val="00195908"/>
    <w:rsid w:val="00195E98"/>
    <w:rsid w:val="001960BC"/>
    <w:rsid w:val="0019619B"/>
    <w:rsid w:val="001965D6"/>
    <w:rsid w:val="0019777B"/>
    <w:rsid w:val="00197B50"/>
    <w:rsid w:val="001A05E6"/>
    <w:rsid w:val="001A0C4C"/>
    <w:rsid w:val="001A3015"/>
    <w:rsid w:val="001A3D91"/>
    <w:rsid w:val="001A40D6"/>
    <w:rsid w:val="001A4AFC"/>
    <w:rsid w:val="001A6190"/>
    <w:rsid w:val="001A6903"/>
    <w:rsid w:val="001A6D1C"/>
    <w:rsid w:val="001A740B"/>
    <w:rsid w:val="001A7633"/>
    <w:rsid w:val="001A7DEA"/>
    <w:rsid w:val="001B117B"/>
    <w:rsid w:val="001B2313"/>
    <w:rsid w:val="001B28E1"/>
    <w:rsid w:val="001B2EEB"/>
    <w:rsid w:val="001B2F71"/>
    <w:rsid w:val="001B3373"/>
    <w:rsid w:val="001B36F8"/>
    <w:rsid w:val="001B397E"/>
    <w:rsid w:val="001B3A0A"/>
    <w:rsid w:val="001B5CAA"/>
    <w:rsid w:val="001B616C"/>
    <w:rsid w:val="001B6E0F"/>
    <w:rsid w:val="001B7ACA"/>
    <w:rsid w:val="001C061B"/>
    <w:rsid w:val="001C08EF"/>
    <w:rsid w:val="001C0D27"/>
    <w:rsid w:val="001C0E6D"/>
    <w:rsid w:val="001C1499"/>
    <w:rsid w:val="001C159B"/>
    <w:rsid w:val="001C1F6F"/>
    <w:rsid w:val="001C281B"/>
    <w:rsid w:val="001C2BB8"/>
    <w:rsid w:val="001C5234"/>
    <w:rsid w:val="001C54A6"/>
    <w:rsid w:val="001C576A"/>
    <w:rsid w:val="001D0251"/>
    <w:rsid w:val="001D0299"/>
    <w:rsid w:val="001D02D7"/>
    <w:rsid w:val="001D044B"/>
    <w:rsid w:val="001D0890"/>
    <w:rsid w:val="001D0945"/>
    <w:rsid w:val="001D1386"/>
    <w:rsid w:val="001D177F"/>
    <w:rsid w:val="001D1AB3"/>
    <w:rsid w:val="001D1E05"/>
    <w:rsid w:val="001D2FB4"/>
    <w:rsid w:val="001D35CA"/>
    <w:rsid w:val="001D3A81"/>
    <w:rsid w:val="001D4136"/>
    <w:rsid w:val="001D475A"/>
    <w:rsid w:val="001D48A3"/>
    <w:rsid w:val="001D4A20"/>
    <w:rsid w:val="001D4F1F"/>
    <w:rsid w:val="001D4F85"/>
    <w:rsid w:val="001D5DBF"/>
    <w:rsid w:val="001D5EDF"/>
    <w:rsid w:val="001D7952"/>
    <w:rsid w:val="001D7EA0"/>
    <w:rsid w:val="001E046A"/>
    <w:rsid w:val="001E05C3"/>
    <w:rsid w:val="001E0928"/>
    <w:rsid w:val="001E09F7"/>
    <w:rsid w:val="001E0F28"/>
    <w:rsid w:val="001E2479"/>
    <w:rsid w:val="001E2D9A"/>
    <w:rsid w:val="001E3441"/>
    <w:rsid w:val="001E3EA9"/>
    <w:rsid w:val="001E4179"/>
    <w:rsid w:val="001E4C27"/>
    <w:rsid w:val="001E55DB"/>
    <w:rsid w:val="001E563E"/>
    <w:rsid w:val="001E6BDF"/>
    <w:rsid w:val="001E6DDF"/>
    <w:rsid w:val="001E73C5"/>
    <w:rsid w:val="001E75AA"/>
    <w:rsid w:val="001E7855"/>
    <w:rsid w:val="001F039C"/>
    <w:rsid w:val="001F1544"/>
    <w:rsid w:val="001F29F4"/>
    <w:rsid w:val="001F2E9C"/>
    <w:rsid w:val="001F359D"/>
    <w:rsid w:val="001F3D79"/>
    <w:rsid w:val="001F444A"/>
    <w:rsid w:val="001F4884"/>
    <w:rsid w:val="001F55C7"/>
    <w:rsid w:val="001F569C"/>
    <w:rsid w:val="001F6164"/>
    <w:rsid w:val="001F633C"/>
    <w:rsid w:val="001F6662"/>
    <w:rsid w:val="001F6E45"/>
    <w:rsid w:val="001F6FE4"/>
    <w:rsid w:val="002004CE"/>
    <w:rsid w:val="00202820"/>
    <w:rsid w:val="00202D9A"/>
    <w:rsid w:val="00202FA9"/>
    <w:rsid w:val="00203381"/>
    <w:rsid w:val="00203888"/>
    <w:rsid w:val="00203CFE"/>
    <w:rsid w:val="00203E79"/>
    <w:rsid w:val="0020460C"/>
    <w:rsid w:val="002048B5"/>
    <w:rsid w:val="0020621B"/>
    <w:rsid w:val="00206D1F"/>
    <w:rsid w:val="00206F26"/>
    <w:rsid w:val="00207186"/>
    <w:rsid w:val="00207B74"/>
    <w:rsid w:val="00207E39"/>
    <w:rsid w:val="00210B41"/>
    <w:rsid w:val="00210E18"/>
    <w:rsid w:val="00210F2C"/>
    <w:rsid w:val="0021185E"/>
    <w:rsid w:val="0021194F"/>
    <w:rsid w:val="00212DDB"/>
    <w:rsid w:val="00213B8F"/>
    <w:rsid w:val="00213F7C"/>
    <w:rsid w:val="00214CB7"/>
    <w:rsid w:val="002154A2"/>
    <w:rsid w:val="002164A6"/>
    <w:rsid w:val="002164CA"/>
    <w:rsid w:val="00216692"/>
    <w:rsid w:val="0021696B"/>
    <w:rsid w:val="00217333"/>
    <w:rsid w:val="002207A4"/>
    <w:rsid w:val="00220BF2"/>
    <w:rsid w:val="002214C3"/>
    <w:rsid w:val="0022156D"/>
    <w:rsid w:val="00222752"/>
    <w:rsid w:val="0022314F"/>
    <w:rsid w:val="00224212"/>
    <w:rsid w:val="00224C17"/>
    <w:rsid w:val="00224CFE"/>
    <w:rsid w:val="00224E38"/>
    <w:rsid w:val="002256D4"/>
    <w:rsid w:val="00225C5F"/>
    <w:rsid w:val="002261E4"/>
    <w:rsid w:val="00226A6B"/>
    <w:rsid w:val="00226D63"/>
    <w:rsid w:val="002275EF"/>
    <w:rsid w:val="00227CFA"/>
    <w:rsid w:val="00230EC0"/>
    <w:rsid w:val="00231393"/>
    <w:rsid w:val="00231BC7"/>
    <w:rsid w:val="00232FC9"/>
    <w:rsid w:val="00233BE6"/>
    <w:rsid w:val="0023400D"/>
    <w:rsid w:val="002343FB"/>
    <w:rsid w:val="00235FE9"/>
    <w:rsid w:val="002362F8"/>
    <w:rsid w:val="00237978"/>
    <w:rsid w:val="00240958"/>
    <w:rsid w:val="00240E30"/>
    <w:rsid w:val="0024176E"/>
    <w:rsid w:val="00241E06"/>
    <w:rsid w:val="00242402"/>
    <w:rsid w:val="00242609"/>
    <w:rsid w:val="002426FB"/>
    <w:rsid w:val="00242905"/>
    <w:rsid w:val="00242C29"/>
    <w:rsid w:val="00242CFB"/>
    <w:rsid w:val="00243729"/>
    <w:rsid w:val="00243E2A"/>
    <w:rsid w:val="00244FF6"/>
    <w:rsid w:val="00245608"/>
    <w:rsid w:val="002460CD"/>
    <w:rsid w:val="0024613D"/>
    <w:rsid w:val="00246E42"/>
    <w:rsid w:val="00247167"/>
    <w:rsid w:val="00247DEC"/>
    <w:rsid w:val="002501BA"/>
    <w:rsid w:val="00250831"/>
    <w:rsid w:val="00251427"/>
    <w:rsid w:val="00251FA1"/>
    <w:rsid w:val="002523A3"/>
    <w:rsid w:val="002524B4"/>
    <w:rsid w:val="00252E36"/>
    <w:rsid w:val="00253B20"/>
    <w:rsid w:val="0025405F"/>
    <w:rsid w:val="00254242"/>
    <w:rsid w:val="002542A4"/>
    <w:rsid w:val="00254A1F"/>
    <w:rsid w:val="00254C55"/>
    <w:rsid w:val="002553AE"/>
    <w:rsid w:val="00255D3F"/>
    <w:rsid w:val="00256466"/>
    <w:rsid w:val="00256C9F"/>
    <w:rsid w:val="00257850"/>
    <w:rsid w:val="00257F2A"/>
    <w:rsid w:val="00260F9B"/>
    <w:rsid w:val="002613EE"/>
    <w:rsid w:val="00264D94"/>
    <w:rsid w:val="002651A6"/>
    <w:rsid w:val="002654F2"/>
    <w:rsid w:val="00265763"/>
    <w:rsid w:val="00265C57"/>
    <w:rsid w:val="00265DF7"/>
    <w:rsid w:val="00265E08"/>
    <w:rsid w:val="00266231"/>
    <w:rsid w:val="0026674A"/>
    <w:rsid w:val="00266AF4"/>
    <w:rsid w:val="002676EF"/>
    <w:rsid w:val="002702AB"/>
    <w:rsid w:val="002707E3"/>
    <w:rsid w:val="00270804"/>
    <w:rsid w:val="0027115E"/>
    <w:rsid w:val="002711EF"/>
    <w:rsid w:val="00271A59"/>
    <w:rsid w:val="00271A60"/>
    <w:rsid w:val="00271CC6"/>
    <w:rsid w:val="002720D2"/>
    <w:rsid w:val="00273549"/>
    <w:rsid w:val="00274F57"/>
    <w:rsid w:val="002758D6"/>
    <w:rsid w:val="002759D7"/>
    <w:rsid w:val="00276244"/>
    <w:rsid w:val="00276ECC"/>
    <w:rsid w:val="00277108"/>
    <w:rsid w:val="002775E1"/>
    <w:rsid w:val="002776A9"/>
    <w:rsid w:val="00277C8F"/>
    <w:rsid w:val="00280676"/>
    <w:rsid w:val="00280FFA"/>
    <w:rsid w:val="0028120F"/>
    <w:rsid w:val="0028156E"/>
    <w:rsid w:val="00281ECE"/>
    <w:rsid w:val="0028296B"/>
    <w:rsid w:val="00282AC0"/>
    <w:rsid w:val="00283AD3"/>
    <w:rsid w:val="0028508D"/>
    <w:rsid w:val="0028535D"/>
    <w:rsid w:val="002858CB"/>
    <w:rsid w:val="00285AB8"/>
    <w:rsid w:val="00285CF8"/>
    <w:rsid w:val="002862C1"/>
    <w:rsid w:val="0028693C"/>
    <w:rsid w:val="00287076"/>
    <w:rsid w:val="002873FF"/>
    <w:rsid w:val="00287816"/>
    <w:rsid w:val="00287D85"/>
    <w:rsid w:val="00287F48"/>
    <w:rsid w:val="00290182"/>
    <w:rsid w:val="00290CAA"/>
    <w:rsid w:val="00291727"/>
    <w:rsid w:val="00291ABA"/>
    <w:rsid w:val="0029265C"/>
    <w:rsid w:val="00292986"/>
    <w:rsid w:val="00293001"/>
    <w:rsid w:val="00293A19"/>
    <w:rsid w:val="00293EB9"/>
    <w:rsid w:val="002947E7"/>
    <w:rsid w:val="00295F15"/>
    <w:rsid w:val="002960DC"/>
    <w:rsid w:val="0029623B"/>
    <w:rsid w:val="00296488"/>
    <w:rsid w:val="00296C8B"/>
    <w:rsid w:val="00297345"/>
    <w:rsid w:val="002A0D94"/>
    <w:rsid w:val="002A1405"/>
    <w:rsid w:val="002A144C"/>
    <w:rsid w:val="002A1504"/>
    <w:rsid w:val="002A1EB7"/>
    <w:rsid w:val="002A204A"/>
    <w:rsid w:val="002A2A32"/>
    <w:rsid w:val="002A3957"/>
    <w:rsid w:val="002A3A8B"/>
    <w:rsid w:val="002A42AF"/>
    <w:rsid w:val="002A4BAB"/>
    <w:rsid w:val="002A4E7F"/>
    <w:rsid w:val="002A4F0F"/>
    <w:rsid w:val="002A56C0"/>
    <w:rsid w:val="002A5B62"/>
    <w:rsid w:val="002A5C15"/>
    <w:rsid w:val="002A6453"/>
    <w:rsid w:val="002A6495"/>
    <w:rsid w:val="002A6E5F"/>
    <w:rsid w:val="002A78B8"/>
    <w:rsid w:val="002A7915"/>
    <w:rsid w:val="002B00CE"/>
    <w:rsid w:val="002B0586"/>
    <w:rsid w:val="002B0E01"/>
    <w:rsid w:val="002B1953"/>
    <w:rsid w:val="002B39E0"/>
    <w:rsid w:val="002B5462"/>
    <w:rsid w:val="002B54C8"/>
    <w:rsid w:val="002B6607"/>
    <w:rsid w:val="002B695C"/>
    <w:rsid w:val="002B6F06"/>
    <w:rsid w:val="002B7D4A"/>
    <w:rsid w:val="002B7D55"/>
    <w:rsid w:val="002C0DF6"/>
    <w:rsid w:val="002C15EC"/>
    <w:rsid w:val="002C160B"/>
    <w:rsid w:val="002C2107"/>
    <w:rsid w:val="002C249B"/>
    <w:rsid w:val="002C26CA"/>
    <w:rsid w:val="002C2C62"/>
    <w:rsid w:val="002C36E8"/>
    <w:rsid w:val="002C382B"/>
    <w:rsid w:val="002C3E45"/>
    <w:rsid w:val="002C4229"/>
    <w:rsid w:val="002C4522"/>
    <w:rsid w:val="002C54A9"/>
    <w:rsid w:val="002C60B5"/>
    <w:rsid w:val="002C688D"/>
    <w:rsid w:val="002C6C2A"/>
    <w:rsid w:val="002C6EB7"/>
    <w:rsid w:val="002D1250"/>
    <w:rsid w:val="002D237F"/>
    <w:rsid w:val="002D36CA"/>
    <w:rsid w:val="002D3A2C"/>
    <w:rsid w:val="002D3F2D"/>
    <w:rsid w:val="002D471A"/>
    <w:rsid w:val="002D49C8"/>
    <w:rsid w:val="002D4FF1"/>
    <w:rsid w:val="002D521A"/>
    <w:rsid w:val="002D576D"/>
    <w:rsid w:val="002D6010"/>
    <w:rsid w:val="002D64B1"/>
    <w:rsid w:val="002D65B5"/>
    <w:rsid w:val="002D72C9"/>
    <w:rsid w:val="002E0991"/>
    <w:rsid w:val="002E104D"/>
    <w:rsid w:val="002E1C53"/>
    <w:rsid w:val="002E2077"/>
    <w:rsid w:val="002E27F6"/>
    <w:rsid w:val="002E3A1F"/>
    <w:rsid w:val="002E538F"/>
    <w:rsid w:val="002E5B9C"/>
    <w:rsid w:val="002E6C76"/>
    <w:rsid w:val="002E700B"/>
    <w:rsid w:val="002E70CC"/>
    <w:rsid w:val="002E7556"/>
    <w:rsid w:val="002F04A1"/>
    <w:rsid w:val="002F117F"/>
    <w:rsid w:val="002F201A"/>
    <w:rsid w:val="002F2B3B"/>
    <w:rsid w:val="002F302A"/>
    <w:rsid w:val="002F4760"/>
    <w:rsid w:val="002F4B17"/>
    <w:rsid w:val="002F6302"/>
    <w:rsid w:val="002F6315"/>
    <w:rsid w:val="002F655C"/>
    <w:rsid w:val="002F6A59"/>
    <w:rsid w:val="002F7DE6"/>
    <w:rsid w:val="003002F7"/>
    <w:rsid w:val="00302518"/>
    <w:rsid w:val="00302B27"/>
    <w:rsid w:val="003034A1"/>
    <w:rsid w:val="00303762"/>
    <w:rsid w:val="0030503B"/>
    <w:rsid w:val="00305FC7"/>
    <w:rsid w:val="00307627"/>
    <w:rsid w:val="00307938"/>
    <w:rsid w:val="00310799"/>
    <w:rsid w:val="00311B78"/>
    <w:rsid w:val="00311E64"/>
    <w:rsid w:val="00311F00"/>
    <w:rsid w:val="0031242C"/>
    <w:rsid w:val="00312B9B"/>
    <w:rsid w:val="00312FE5"/>
    <w:rsid w:val="00314575"/>
    <w:rsid w:val="00314D1C"/>
    <w:rsid w:val="00314D7C"/>
    <w:rsid w:val="00315213"/>
    <w:rsid w:val="003161E1"/>
    <w:rsid w:val="003203FB"/>
    <w:rsid w:val="00321669"/>
    <w:rsid w:val="0032169A"/>
    <w:rsid w:val="00321C5C"/>
    <w:rsid w:val="00322079"/>
    <w:rsid w:val="00322301"/>
    <w:rsid w:val="003224D8"/>
    <w:rsid w:val="0032254E"/>
    <w:rsid w:val="00323163"/>
    <w:rsid w:val="00323CF7"/>
    <w:rsid w:val="0032465E"/>
    <w:rsid w:val="00324F46"/>
    <w:rsid w:val="00325F0A"/>
    <w:rsid w:val="00326268"/>
    <w:rsid w:val="003265F9"/>
    <w:rsid w:val="003270EB"/>
    <w:rsid w:val="003276C2"/>
    <w:rsid w:val="003279C2"/>
    <w:rsid w:val="00327C49"/>
    <w:rsid w:val="003309F1"/>
    <w:rsid w:val="00330D85"/>
    <w:rsid w:val="00330EA6"/>
    <w:rsid w:val="00330F8A"/>
    <w:rsid w:val="00331585"/>
    <w:rsid w:val="003319A7"/>
    <w:rsid w:val="00332366"/>
    <w:rsid w:val="0033258F"/>
    <w:rsid w:val="00332C0A"/>
    <w:rsid w:val="00332ED4"/>
    <w:rsid w:val="0033303C"/>
    <w:rsid w:val="00333305"/>
    <w:rsid w:val="0033458A"/>
    <w:rsid w:val="0033514E"/>
    <w:rsid w:val="00335171"/>
    <w:rsid w:val="00335B70"/>
    <w:rsid w:val="003361A1"/>
    <w:rsid w:val="003361EC"/>
    <w:rsid w:val="003362E1"/>
    <w:rsid w:val="00336661"/>
    <w:rsid w:val="003368D8"/>
    <w:rsid w:val="0033798E"/>
    <w:rsid w:val="00337BC9"/>
    <w:rsid w:val="00337FE5"/>
    <w:rsid w:val="00340866"/>
    <w:rsid w:val="00340F04"/>
    <w:rsid w:val="0034185F"/>
    <w:rsid w:val="0034227B"/>
    <w:rsid w:val="00342DED"/>
    <w:rsid w:val="00342F4C"/>
    <w:rsid w:val="003451B7"/>
    <w:rsid w:val="0034566E"/>
    <w:rsid w:val="00345D3F"/>
    <w:rsid w:val="0034675C"/>
    <w:rsid w:val="00346E08"/>
    <w:rsid w:val="00346F16"/>
    <w:rsid w:val="0034771D"/>
    <w:rsid w:val="00347E87"/>
    <w:rsid w:val="00350F11"/>
    <w:rsid w:val="00352083"/>
    <w:rsid w:val="003524D7"/>
    <w:rsid w:val="0035299D"/>
    <w:rsid w:val="00352DC7"/>
    <w:rsid w:val="00353385"/>
    <w:rsid w:val="003542FB"/>
    <w:rsid w:val="0035452D"/>
    <w:rsid w:val="0035460B"/>
    <w:rsid w:val="00354E6B"/>
    <w:rsid w:val="003565C3"/>
    <w:rsid w:val="003609E1"/>
    <w:rsid w:val="003619D0"/>
    <w:rsid w:val="00363016"/>
    <w:rsid w:val="00363435"/>
    <w:rsid w:val="00364B26"/>
    <w:rsid w:val="0036509E"/>
    <w:rsid w:val="0036551D"/>
    <w:rsid w:val="003656D0"/>
    <w:rsid w:val="00365A3C"/>
    <w:rsid w:val="00366E28"/>
    <w:rsid w:val="00366FF7"/>
    <w:rsid w:val="00367A6E"/>
    <w:rsid w:val="00367F35"/>
    <w:rsid w:val="00367F54"/>
    <w:rsid w:val="0037070E"/>
    <w:rsid w:val="00370759"/>
    <w:rsid w:val="00370A4E"/>
    <w:rsid w:val="00370BBE"/>
    <w:rsid w:val="00370E26"/>
    <w:rsid w:val="003713BE"/>
    <w:rsid w:val="00371531"/>
    <w:rsid w:val="00371832"/>
    <w:rsid w:val="00372C0F"/>
    <w:rsid w:val="00373319"/>
    <w:rsid w:val="00373884"/>
    <w:rsid w:val="00373A04"/>
    <w:rsid w:val="00373E80"/>
    <w:rsid w:val="00373E82"/>
    <w:rsid w:val="00373E8E"/>
    <w:rsid w:val="003745CA"/>
    <w:rsid w:val="00374D3D"/>
    <w:rsid w:val="003757B1"/>
    <w:rsid w:val="00376047"/>
    <w:rsid w:val="00376A51"/>
    <w:rsid w:val="00376FD5"/>
    <w:rsid w:val="003777B1"/>
    <w:rsid w:val="00377BFA"/>
    <w:rsid w:val="0038012A"/>
    <w:rsid w:val="003828F2"/>
    <w:rsid w:val="00382D81"/>
    <w:rsid w:val="00383807"/>
    <w:rsid w:val="00383BAE"/>
    <w:rsid w:val="003851D9"/>
    <w:rsid w:val="0038567A"/>
    <w:rsid w:val="00385C04"/>
    <w:rsid w:val="00385C56"/>
    <w:rsid w:val="00386171"/>
    <w:rsid w:val="003864E4"/>
    <w:rsid w:val="003876C2"/>
    <w:rsid w:val="003878E6"/>
    <w:rsid w:val="00390085"/>
    <w:rsid w:val="003904AB"/>
    <w:rsid w:val="0039055A"/>
    <w:rsid w:val="00391BAB"/>
    <w:rsid w:val="00391BED"/>
    <w:rsid w:val="0039338D"/>
    <w:rsid w:val="00393F44"/>
    <w:rsid w:val="003947CA"/>
    <w:rsid w:val="00394A6B"/>
    <w:rsid w:val="003950B6"/>
    <w:rsid w:val="003956A5"/>
    <w:rsid w:val="00395BB9"/>
    <w:rsid w:val="00395BFF"/>
    <w:rsid w:val="00397471"/>
    <w:rsid w:val="00397486"/>
    <w:rsid w:val="0039756B"/>
    <w:rsid w:val="00397D52"/>
    <w:rsid w:val="003A0193"/>
    <w:rsid w:val="003A1405"/>
    <w:rsid w:val="003A144E"/>
    <w:rsid w:val="003A2119"/>
    <w:rsid w:val="003A41BB"/>
    <w:rsid w:val="003A4488"/>
    <w:rsid w:val="003A49CC"/>
    <w:rsid w:val="003A4FDC"/>
    <w:rsid w:val="003A5593"/>
    <w:rsid w:val="003A5AFA"/>
    <w:rsid w:val="003A65D7"/>
    <w:rsid w:val="003A66B7"/>
    <w:rsid w:val="003A70AF"/>
    <w:rsid w:val="003A7A79"/>
    <w:rsid w:val="003A7C0A"/>
    <w:rsid w:val="003B0018"/>
    <w:rsid w:val="003B024F"/>
    <w:rsid w:val="003B02AF"/>
    <w:rsid w:val="003B0611"/>
    <w:rsid w:val="003B0DAD"/>
    <w:rsid w:val="003B1753"/>
    <w:rsid w:val="003B2357"/>
    <w:rsid w:val="003B3A1B"/>
    <w:rsid w:val="003B608D"/>
    <w:rsid w:val="003B690D"/>
    <w:rsid w:val="003B6C29"/>
    <w:rsid w:val="003B6D85"/>
    <w:rsid w:val="003C1A70"/>
    <w:rsid w:val="003C2AD6"/>
    <w:rsid w:val="003C3E40"/>
    <w:rsid w:val="003C454F"/>
    <w:rsid w:val="003C4A85"/>
    <w:rsid w:val="003C531C"/>
    <w:rsid w:val="003C7313"/>
    <w:rsid w:val="003C776A"/>
    <w:rsid w:val="003C796C"/>
    <w:rsid w:val="003D01A4"/>
    <w:rsid w:val="003D0EFC"/>
    <w:rsid w:val="003D165A"/>
    <w:rsid w:val="003D1749"/>
    <w:rsid w:val="003D297F"/>
    <w:rsid w:val="003D334F"/>
    <w:rsid w:val="003D345E"/>
    <w:rsid w:val="003D3686"/>
    <w:rsid w:val="003D40FF"/>
    <w:rsid w:val="003D4BFC"/>
    <w:rsid w:val="003D50AA"/>
    <w:rsid w:val="003D574E"/>
    <w:rsid w:val="003D60F3"/>
    <w:rsid w:val="003D68B6"/>
    <w:rsid w:val="003D76FE"/>
    <w:rsid w:val="003E2313"/>
    <w:rsid w:val="003E39B3"/>
    <w:rsid w:val="003E3F6C"/>
    <w:rsid w:val="003E4004"/>
    <w:rsid w:val="003E4EAD"/>
    <w:rsid w:val="003E516C"/>
    <w:rsid w:val="003E5236"/>
    <w:rsid w:val="003E5622"/>
    <w:rsid w:val="003E60CC"/>
    <w:rsid w:val="003E7385"/>
    <w:rsid w:val="003E7847"/>
    <w:rsid w:val="003F18D6"/>
    <w:rsid w:val="003F1AB7"/>
    <w:rsid w:val="003F1FE9"/>
    <w:rsid w:val="003F2DB9"/>
    <w:rsid w:val="003F3030"/>
    <w:rsid w:val="003F3EF5"/>
    <w:rsid w:val="003F45F2"/>
    <w:rsid w:val="003F5038"/>
    <w:rsid w:val="003F5EED"/>
    <w:rsid w:val="003F5F32"/>
    <w:rsid w:val="003F6372"/>
    <w:rsid w:val="003F6A7F"/>
    <w:rsid w:val="003F7002"/>
    <w:rsid w:val="003F73C8"/>
    <w:rsid w:val="00400988"/>
    <w:rsid w:val="00400AAD"/>
    <w:rsid w:val="00401785"/>
    <w:rsid w:val="004017D4"/>
    <w:rsid w:val="004019C7"/>
    <w:rsid w:val="00401BFB"/>
    <w:rsid w:val="00402B3C"/>
    <w:rsid w:val="00402E5B"/>
    <w:rsid w:val="0040378B"/>
    <w:rsid w:val="00403A69"/>
    <w:rsid w:val="00403B19"/>
    <w:rsid w:val="00403C56"/>
    <w:rsid w:val="00403E9E"/>
    <w:rsid w:val="0040446D"/>
    <w:rsid w:val="00404A4B"/>
    <w:rsid w:val="00404B2C"/>
    <w:rsid w:val="00404DB6"/>
    <w:rsid w:val="00404DDC"/>
    <w:rsid w:val="00404E3B"/>
    <w:rsid w:val="00405264"/>
    <w:rsid w:val="00406F64"/>
    <w:rsid w:val="00407419"/>
    <w:rsid w:val="00407518"/>
    <w:rsid w:val="0040760E"/>
    <w:rsid w:val="00407C48"/>
    <w:rsid w:val="00411945"/>
    <w:rsid w:val="00411C8C"/>
    <w:rsid w:val="00412DC4"/>
    <w:rsid w:val="0041485F"/>
    <w:rsid w:val="00414B41"/>
    <w:rsid w:val="00416EF3"/>
    <w:rsid w:val="00417251"/>
    <w:rsid w:val="004200AB"/>
    <w:rsid w:val="004214CA"/>
    <w:rsid w:val="00422A8E"/>
    <w:rsid w:val="00423651"/>
    <w:rsid w:val="00423C4C"/>
    <w:rsid w:val="00425055"/>
    <w:rsid w:val="0042532E"/>
    <w:rsid w:val="00425608"/>
    <w:rsid w:val="00426A2C"/>
    <w:rsid w:val="0042751D"/>
    <w:rsid w:val="0043037A"/>
    <w:rsid w:val="004304C0"/>
    <w:rsid w:val="0043088E"/>
    <w:rsid w:val="00430C82"/>
    <w:rsid w:val="00430E64"/>
    <w:rsid w:val="0043325F"/>
    <w:rsid w:val="00433410"/>
    <w:rsid w:val="00433A84"/>
    <w:rsid w:val="00433ED7"/>
    <w:rsid w:val="00434D7A"/>
    <w:rsid w:val="004357CF"/>
    <w:rsid w:val="00435A09"/>
    <w:rsid w:val="00436A30"/>
    <w:rsid w:val="004371EC"/>
    <w:rsid w:val="004375A0"/>
    <w:rsid w:val="004377FD"/>
    <w:rsid w:val="00437F02"/>
    <w:rsid w:val="0044037B"/>
    <w:rsid w:val="004406F1"/>
    <w:rsid w:val="00441EE8"/>
    <w:rsid w:val="0044431A"/>
    <w:rsid w:val="004450B5"/>
    <w:rsid w:val="004463C1"/>
    <w:rsid w:val="004467A2"/>
    <w:rsid w:val="004467D4"/>
    <w:rsid w:val="00446F53"/>
    <w:rsid w:val="00447108"/>
    <w:rsid w:val="004475E5"/>
    <w:rsid w:val="00447C0C"/>
    <w:rsid w:val="00447D50"/>
    <w:rsid w:val="00447E90"/>
    <w:rsid w:val="004501BB"/>
    <w:rsid w:val="00450342"/>
    <w:rsid w:val="00450838"/>
    <w:rsid w:val="00450EDF"/>
    <w:rsid w:val="004511D8"/>
    <w:rsid w:val="004512A8"/>
    <w:rsid w:val="00451367"/>
    <w:rsid w:val="00451C2A"/>
    <w:rsid w:val="0045256E"/>
    <w:rsid w:val="00453585"/>
    <w:rsid w:val="00453EB2"/>
    <w:rsid w:val="00454105"/>
    <w:rsid w:val="004547DF"/>
    <w:rsid w:val="00455360"/>
    <w:rsid w:val="004553A9"/>
    <w:rsid w:val="004553B1"/>
    <w:rsid w:val="00455EAE"/>
    <w:rsid w:val="004564DC"/>
    <w:rsid w:val="0045669B"/>
    <w:rsid w:val="00456FE8"/>
    <w:rsid w:val="004575B0"/>
    <w:rsid w:val="004607B2"/>
    <w:rsid w:val="004607BD"/>
    <w:rsid w:val="00460D38"/>
    <w:rsid w:val="00460DD1"/>
    <w:rsid w:val="00460E5C"/>
    <w:rsid w:val="00461507"/>
    <w:rsid w:val="004617C9"/>
    <w:rsid w:val="00462428"/>
    <w:rsid w:val="00462B8D"/>
    <w:rsid w:val="00462CE7"/>
    <w:rsid w:val="00463511"/>
    <w:rsid w:val="00463983"/>
    <w:rsid w:val="00464C45"/>
    <w:rsid w:val="004665C1"/>
    <w:rsid w:val="004667DB"/>
    <w:rsid w:val="00466C86"/>
    <w:rsid w:val="004670B9"/>
    <w:rsid w:val="0046745A"/>
    <w:rsid w:val="00467C6F"/>
    <w:rsid w:val="00467D31"/>
    <w:rsid w:val="0047013E"/>
    <w:rsid w:val="00470F57"/>
    <w:rsid w:val="00471E14"/>
    <w:rsid w:val="004722C7"/>
    <w:rsid w:val="00472929"/>
    <w:rsid w:val="00473D65"/>
    <w:rsid w:val="00474456"/>
    <w:rsid w:val="004745E6"/>
    <w:rsid w:val="0047479C"/>
    <w:rsid w:val="00475131"/>
    <w:rsid w:val="004759D5"/>
    <w:rsid w:val="00475CBB"/>
    <w:rsid w:val="00476DFB"/>
    <w:rsid w:val="00477026"/>
    <w:rsid w:val="004775A5"/>
    <w:rsid w:val="004776A5"/>
    <w:rsid w:val="00477A85"/>
    <w:rsid w:val="00477C12"/>
    <w:rsid w:val="00477DBC"/>
    <w:rsid w:val="004805A0"/>
    <w:rsid w:val="0048212D"/>
    <w:rsid w:val="004828F3"/>
    <w:rsid w:val="00482E03"/>
    <w:rsid w:val="00484098"/>
    <w:rsid w:val="00484D3C"/>
    <w:rsid w:val="004852B0"/>
    <w:rsid w:val="004862E3"/>
    <w:rsid w:val="004863B8"/>
    <w:rsid w:val="00486A8E"/>
    <w:rsid w:val="00486AB6"/>
    <w:rsid w:val="00487B0C"/>
    <w:rsid w:val="004915A7"/>
    <w:rsid w:val="0049184C"/>
    <w:rsid w:val="00491AA1"/>
    <w:rsid w:val="0049240A"/>
    <w:rsid w:val="00492925"/>
    <w:rsid w:val="00492AB9"/>
    <w:rsid w:val="00493A5B"/>
    <w:rsid w:val="00493F40"/>
    <w:rsid w:val="004958AB"/>
    <w:rsid w:val="00496115"/>
    <w:rsid w:val="00496E9E"/>
    <w:rsid w:val="00497124"/>
    <w:rsid w:val="00497127"/>
    <w:rsid w:val="004975BC"/>
    <w:rsid w:val="004A0249"/>
    <w:rsid w:val="004A07A2"/>
    <w:rsid w:val="004A0B60"/>
    <w:rsid w:val="004A13FD"/>
    <w:rsid w:val="004A14B0"/>
    <w:rsid w:val="004A1ADC"/>
    <w:rsid w:val="004A1B6D"/>
    <w:rsid w:val="004A1D80"/>
    <w:rsid w:val="004A28C1"/>
    <w:rsid w:val="004A325D"/>
    <w:rsid w:val="004A43BE"/>
    <w:rsid w:val="004A511A"/>
    <w:rsid w:val="004A5B34"/>
    <w:rsid w:val="004A6075"/>
    <w:rsid w:val="004A6ADC"/>
    <w:rsid w:val="004A74C2"/>
    <w:rsid w:val="004A75DA"/>
    <w:rsid w:val="004A7AE2"/>
    <w:rsid w:val="004B1954"/>
    <w:rsid w:val="004B1B89"/>
    <w:rsid w:val="004B221C"/>
    <w:rsid w:val="004B2254"/>
    <w:rsid w:val="004B229C"/>
    <w:rsid w:val="004B29B9"/>
    <w:rsid w:val="004B2AEE"/>
    <w:rsid w:val="004B2F29"/>
    <w:rsid w:val="004B345D"/>
    <w:rsid w:val="004B3A5B"/>
    <w:rsid w:val="004B46E6"/>
    <w:rsid w:val="004B645C"/>
    <w:rsid w:val="004B70B7"/>
    <w:rsid w:val="004B72F0"/>
    <w:rsid w:val="004B74CD"/>
    <w:rsid w:val="004B78C4"/>
    <w:rsid w:val="004B7974"/>
    <w:rsid w:val="004C0AA0"/>
    <w:rsid w:val="004C115F"/>
    <w:rsid w:val="004C121A"/>
    <w:rsid w:val="004C12A7"/>
    <w:rsid w:val="004C16CE"/>
    <w:rsid w:val="004C1D31"/>
    <w:rsid w:val="004C2B7C"/>
    <w:rsid w:val="004C2CC8"/>
    <w:rsid w:val="004C2CD1"/>
    <w:rsid w:val="004C3519"/>
    <w:rsid w:val="004C6883"/>
    <w:rsid w:val="004C69DC"/>
    <w:rsid w:val="004C7727"/>
    <w:rsid w:val="004C79E2"/>
    <w:rsid w:val="004C7C2C"/>
    <w:rsid w:val="004D0ADE"/>
    <w:rsid w:val="004D1830"/>
    <w:rsid w:val="004D191C"/>
    <w:rsid w:val="004D1BA1"/>
    <w:rsid w:val="004D1F2D"/>
    <w:rsid w:val="004D23B8"/>
    <w:rsid w:val="004D30A6"/>
    <w:rsid w:val="004D339E"/>
    <w:rsid w:val="004D3685"/>
    <w:rsid w:val="004D3B72"/>
    <w:rsid w:val="004D3BAD"/>
    <w:rsid w:val="004D3D37"/>
    <w:rsid w:val="004D484F"/>
    <w:rsid w:val="004D4F7B"/>
    <w:rsid w:val="004D5E43"/>
    <w:rsid w:val="004D6428"/>
    <w:rsid w:val="004D6515"/>
    <w:rsid w:val="004D781B"/>
    <w:rsid w:val="004D7C1B"/>
    <w:rsid w:val="004E0440"/>
    <w:rsid w:val="004E0842"/>
    <w:rsid w:val="004E1115"/>
    <w:rsid w:val="004E151F"/>
    <w:rsid w:val="004E2F9E"/>
    <w:rsid w:val="004E33D3"/>
    <w:rsid w:val="004E411A"/>
    <w:rsid w:val="004E443A"/>
    <w:rsid w:val="004E4F10"/>
    <w:rsid w:val="004E5125"/>
    <w:rsid w:val="004E548D"/>
    <w:rsid w:val="004E55D8"/>
    <w:rsid w:val="004E5AE1"/>
    <w:rsid w:val="004E5D36"/>
    <w:rsid w:val="004E5FE1"/>
    <w:rsid w:val="004E658D"/>
    <w:rsid w:val="004E6B20"/>
    <w:rsid w:val="004E747B"/>
    <w:rsid w:val="004E7DE2"/>
    <w:rsid w:val="004E7DE3"/>
    <w:rsid w:val="004F0325"/>
    <w:rsid w:val="004F095C"/>
    <w:rsid w:val="004F10AF"/>
    <w:rsid w:val="004F11F1"/>
    <w:rsid w:val="004F18A4"/>
    <w:rsid w:val="004F1951"/>
    <w:rsid w:val="004F2700"/>
    <w:rsid w:val="004F2EEC"/>
    <w:rsid w:val="004F309A"/>
    <w:rsid w:val="004F3DF3"/>
    <w:rsid w:val="004F4F77"/>
    <w:rsid w:val="004F54FF"/>
    <w:rsid w:val="004F563A"/>
    <w:rsid w:val="004F6870"/>
    <w:rsid w:val="004F68BD"/>
    <w:rsid w:val="004F6907"/>
    <w:rsid w:val="004F73E5"/>
    <w:rsid w:val="004F786B"/>
    <w:rsid w:val="004F7F28"/>
    <w:rsid w:val="0050030F"/>
    <w:rsid w:val="0050085E"/>
    <w:rsid w:val="00500FCC"/>
    <w:rsid w:val="005011AE"/>
    <w:rsid w:val="00501679"/>
    <w:rsid w:val="00501A64"/>
    <w:rsid w:val="00501F68"/>
    <w:rsid w:val="005022EB"/>
    <w:rsid w:val="00502C12"/>
    <w:rsid w:val="00503F38"/>
    <w:rsid w:val="005041FF"/>
    <w:rsid w:val="0050454E"/>
    <w:rsid w:val="00504E14"/>
    <w:rsid w:val="00505219"/>
    <w:rsid w:val="00505620"/>
    <w:rsid w:val="005066DB"/>
    <w:rsid w:val="00506E97"/>
    <w:rsid w:val="005075F7"/>
    <w:rsid w:val="005078B8"/>
    <w:rsid w:val="005110BC"/>
    <w:rsid w:val="0051160A"/>
    <w:rsid w:val="005117D8"/>
    <w:rsid w:val="00511D09"/>
    <w:rsid w:val="00512294"/>
    <w:rsid w:val="0051281F"/>
    <w:rsid w:val="00512C1A"/>
    <w:rsid w:val="00512D60"/>
    <w:rsid w:val="0051331C"/>
    <w:rsid w:val="005143C2"/>
    <w:rsid w:val="005145F9"/>
    <w:rsid w:val="00514762"/>
    <w:rsid w:val="00514878"/>
    <w:rsid w:val="00514BF7"/>
    <w:rsid w:val="0051573E"/>
    <w:rsid w:val="00515DE4"/>
    <w:rsid w:val="00515F16"/>
    <w:rsid w:val="0051680E"/>
    <w:rsid w:val="00516EC4"/>
    <w:rsid w:val="00517811"/>
    <w:rsid w:val="005178AA"/>
    <w:rsid w:val="00521A0E"/>
    <w:rsid w:val="00522F1E"/>
    <w:rsid w:val="005231C8"/>
    <w:rsid w:val="00523614"/>
    <w:rsid w:val="005241EF"/>
    <w:rsid w:val="00524900"/>
    <w:rsid w:val="005252C0"/>
    <w:rsid w:val="00525A2A"/>
    <w:rsid w:val="00525D55"/>
    <w:rsid w:val="00525F31"/>
    <w:rsid w:val="005260BD"/>
    <w:rsid w:val="0052632C"/>
    <w:rsid w:val="005264F0"/>
    <w:rsid w:val="0052697D"/>
    <w:rsid w:val="00526CF9"/>
    <w:rsid w:val="00530B32"/>
    <w:rsid w:val="00531036"/>
    <w:rsid w:val="00531332"/>
    <w:rsid w:val="005315F0"/>
    <w:rsid w:val="00531CAF"/>
    <w:rsid w:val="0053235D"/>
    <w:rsid w:val="0053292F"/>
    <w:rsid w:val="00532ED5"/>
    <w:rsid w:val="0053444E"/>
    <w:rsid w:val="00535024"/>
    <w:rsid w:val="005350F2"/>
    <w:rsid w:val="005361B9"/>
    <w:rsid w:val="0053671B"/>
    <w:rsid w:val="00537DBC"/>
    <w:rsid w:val="00540BCB"/>
    <w:rsid w:val="00540D52"/>
    <w:rsid w:val="00541CF8"/>
    <w:rsid w:val="00541DAA"/>
    <w:rsid w:val="005423AF"/>
    <w:rsid w:val="005431A3"/>
    <w:rsid w:val="0054351B"/>
    <w:rsid w:val="00543624"/>
    <w:rsid w:val="0054372F"/>
    <w:rsid w:val="00543BA8"/>
    <w:rsid w:val="00545DBA"/>
    <w:rsid w:val="005461EC"/>
    <w:rsid w:val="00546CFE"/>
    <w:rsid w:val="005473A8"/>
    <w:rsid w:val="00547868"/>
    <w:rsid w:val="00547C16"/>
    <w:rsid w:val="00547F6B"/>
    <w:rsid w:val="00550631"/>
    <w:rsid w:val="00551003"/>
    <w:rsid w:val="0055101C"/>
    <w:rsid w:val="00551717"/>
    <w:rsid w:val="005518FD"/>
    <w:rsid w:val="00551CF1"/>
    <w:rsid w:val="0055268C"/>
    <w:rsid w:val="005540F6"/>
    <w:rsid w:val="005559EC"/>
    <w:rsid w:val="005565B6"/>
    <w:rsid w:val="00556FCE"/>
    <w:rsid w:val="00557758"/>
    <w:rsid w:val="005600BA"/>
    <w:rsid w:val="00560DAC"/>
    <w:rsid w:val="005610A9"/>
    <w:rsid w:val="005621C5"/>
    <w:rsid w:val="00562481"/>
    <w:rsid w:val="00562BF0"/>
    <w:rsid w:val="005638A3"/>
    <w:rsid w:val="00563E98"/>
    <w:rsid w:val="005640AD"/>
    <w:rsid w:val="00564A18"/>
    <w:rsid w:val="00564E64"/>
    <w:rsid w:val="00565301"/>
    <w:rsid w:val="00566108"/>
    <w:rsid w:val="005666DA"/>
    <w:rsid w:val="00567BD0"/>
    <w:rsid w:val="00567F07"/>
    <w:rsid w:val="00567F6C"/>
    <w:rsid w:val="00570790"/>
    <w:rsid w:val="005707F9"/>
    <w:rsid w:val="005715C6"/>
    <w:rsid w:val="00571D3F"/>
    <w:rsid w:val="005721DF"/>
    <w:rsid w:val="005728C5"/>
    <w:rsid w:val="00573A46"/>
    <w:rsid w:val="00573AAB"/>
    <w:rsid w:val="00573BD3"/>
    <w:rsid w:val="00575A5D"/>
    <w:rsid w:val="00576212"/>
    <w:rsid w:val="0057653D"/>
    <w:rsid w:val="005768F8"/>
    <w:rsid w:val="00577576"/>
    <w:rsid w:val="00581CC2"/>
    <w:rsid w:val="005834CE"/>
    <w:rsid w:val="0058426D"/>
    <w:rsid w:val="0058431E"/>
    <w:rsid w:val="00584549"/>
    <w:rsid w:val="005848DD"/>
    <w:rsid w:val="00584DF2"/>
    <w:rsid w:val="005851E3"/>
    <w:rsid w:val="005854EA"/>
    <w:rsid w:val="00586218"/>
    <w:rsid w:val="005863CF"/>
    <w:rsid w:val="005869BF"/>
    <w:rsid w:val="00587C2F"/>
    <w:rsid w:val="00587E8A"/>
    <w:rsid w:val="00587F63"/>
    <w:rsid w:val="005908C0"/>
    <w:rsid w:val="005909E8"/>
    <w:rsid w:val="00590CBA"/>
    <w:rsid w:val="00590D72"/>
    <w:rsid w:val="00591897"/>
    <w:rsid w:val="005926FF"/>
    <w:rsid w:val="00592A32"/>
    <w:rsid w:val="00593677"/>
    <w:rsid w:val="005943EA"/>
    <w:rsid w:val="005949D0"/>
    <w:rsid w:val="00594B9B"/>
    <w:rsid w:val="00594C88"/>
    <w:rsid w:val="00594CA3"/>
    <w:rsid w:val="00595A8E"/>
    <w:rsid w:val="0059611B"/>
    <w:rsid w:val="005969BF"/>
    <w:rsid w:val="00597944"/>
    <w:rsid w:val="00597A48"/>
    <w:rsid w:val="005A15DD"/>
    <w:rsid w:val="005A1B0B"/>
    <w:rsid w:val="005A1FAB"/>
    <w:rsid w:val="005A2A16"/>
    <w:rsid w:val="005A4032"/>
    <w:rsid w:val="005A4E2A"/>
    <w:rsid w:val="005A4FB5"/>
    <w:rsid w:val="005A4FF4"/>
    <w:rsid w:val="005A5AA9"/>
    <w:rsid w:val="005A691B"/>
    <w:rsid w:val="005A7209"/>
    <w:rsid w:val="005A747F"/>
    <w:rsid w:val="005A7903"/>
    <w:rsid w:val="005B00C4"/>
    <w:rsid w:val="005B040E"/>
    <w:rsid w:val="005B08D8"/>
    <w:rsid w:val="005B121D"/>
    <w:rsid w:val="005B136B"/>
    <w:rsid w:val="005B1407"/>
    <w:rsid w:val="005B1D33"/>
    <w:rsid w:val="005B1E76"/>
    <w:rsid w:val="005B209E"/>
    <w:rsid w:val="005B2A54"/>
    <w:rsid w:val="005B2A60"/>
    <w:rsid w:val="005B30DB"/>
    <w:rsid w:val="005B4721"/>
    <w:rsid w:val="005B4954"/>
    <w:rsid w:val="005B5CD7"/>
    <w:rsid w:val="005B6756"/>
    <w:rsid w:val="005B6CF5"/>
    <w:rsid w:val="005B7547"/>
    <w:rsid w:val="005B7980"/>
    <w:rsid w:val="005B7D60"/>
    <w:rsid w:val="005C04E2"/>
    <w:rsid w:val="005C0C7E"/>
    <w:rsid w:val="005C0D87"/>
    <w:rsid w:val="005C1429"/>
    <w:rsid w:val="005C1B7B"/>
    <w:rsid w:val="005C2E09"/>
    <w:rsid w:val="005C36D8"/>
    <w:rsid w:val="005C485A"/>
    <w:rsid w:val="005C4AD9"/>
    <w:rsid w:val="005C4EB9"/>
    <w:rsid w:val="005C5374"/>
    <w:rsid w:val="005C6389"/>
    <w:rsid w:val="005C651C"/>
    <w:rsid w:val="005C7137"/>
    <w:rsid w:val="005C725C"/>
    <w:rsid w:val="005C77AC"/>
    <w:rsid w:val="005C7BC3"/>
    <w:rsid w:val="005D00FE"/>
    <w:rsid w:val="005D068F"/>
    <w:rsid w:val="005D06FB"/>
    <w:rsid w:val="005D1548"/>
    <w:rsid w:val="005D1654"/>
    <w:rsid w:val="005D1CEE"/>
    <w:rsid w:val="005D1E8D"/>
    <w:rsid w:val="005D1F44"/>
    <w:rsid w:val="005D2156"/>
    <w:rsid w:val="005D2540"/>
    <w:rsid w:val="005D2DBE"/>
    <w:rsid w:val="005D3974"/>
    <w:rsid w:val="005D39A4"/>
    <w:rsid w:val="005D39A9"/>
    <w:rsid w:val="005D40B3"/>
    <w:rsid w:val="005D44A1"/>
    <w:rsid w:val="005D5908"/>
    <w:rsid w:val="005D5D4B"/>
    <w:rsid w:val="005D617E"/>
    <w:rsid w:val="005D7286"/>
    <w:rsid w:val="005D7C0D"/>
    <w:rsid w:val="005E0370"/>
    <w:rsid w:val="005E073A"/>
    <w:rsid w:val="005E1309"/>
    <w:rsid w:val="005E146F"/>
    <w:rsid w:val="005E16DD"/>
    <w:rsid w:val="005E180F"/>
    <w:rsid w:val="005E19E8"/>
    <w:rsid w:val="005E1B10"/>
    <w:rsid w:val="005E1D63"/>
    <w:rsid w:val="005E2C96"/>
    <w:rsid w:val="005E48B6"/>
    <w:rsid w:val="005E4B52"/>
    <w:rsid w:val="005E5497"/>
    <w:rsid w:val="005E55CF"/>
    <w:rsid w:val="005E5C66"/>
    <w:rsid w:val="005E64F2"/>
    <w:rsid w:val="005E6A98"/>
    <w:rsid w:val="005E7144"/>
    <w:rsid w:val="005E7640"/>
    <w:rsid w:val="005E766F"/>
    <w:rsid w:val="005E7B19"/>
    <w:rsid w:val="005E7BA8"/>
    <w:rsid w:val="005E7CEA"/>
    <w:rsid w:val="005F084D"/>
    <w:rsid w:val="005F08E3"/>
    <w:rsid w:val="005F0E6E"/>
    <w:rsid w:val="005F0EC5"/>
    <w:rsid w:val="005F1AAF"/>
    <w:rsid w:val="005F2070"/>
    <w:rsid w:val="005F2488"/>
    <w:rsid w:val="005F2CBD"/>
    <w:rsid w:val="005F2E5F"/>
    <w:rsid w:val="005F2FFF"/>
    <w:rsid w:val="005F3006"/>
    <w:rsid w:val="005F3681"/>
    <w:rsid w:val="005F40A3"/>
    <w:rsid w:val="005F4983"/>
    <w:rsid w:val="005F4FCA"/>
    <w:rsid w:val="005F53A7"/>
    <w:rsid w:val="005F6082"/>
    <w:rsid w:val="005F69A3"/>
    <w:rsid w:val="005F6E55"/>
    <w:rsid w:val="005F710D"/>
    <w:rsid w:val="005F766D"/>
    <w:rsid w:val="00600677"/>
    <w:rsid w:val="00601010"/>
    <w:rsid w:val="0060133D"/>
    <w:rsid w:val="006014A8"/>
    <w:rsid w:val="00601C67"/>
    <w:rsid w:val="00601EFD"/>
    <w:rsid w:val="0060273B"/>
    <w:rsid w:val="006034F6"/>
    <w:rsid w:val="006039E7"/>
    <w:rsid w:val="00603BD3"/>
    <w:rsid w:val="006044B7"/>
    <w:rsid w:val="006044E4"/>
    <w:rsid w:val="00604E94"/>
    <w:rsid w:val="00606472"/>
    <w:rsid w:val="00607783"/>
    <w:rsid w:val="00607901"/>
    <w:rsid w:val="006100D6"/>
    <w:rsid w:val="006109F5"/>
    <w:rsid w:val="00610BB4"/>
    <w:rsid w:val="006110CF"/>
    <w:rsid w:val="00611BF3"/>
    <w:rsid w:val="00612828"/>
    <w:rsid w:val="00612A8F"/>
    <w:rsid w:val="00613AF8"/>
    <w:rsid w:val="00613D31"/>
    <w:rsid w:val="00614B41"/>
    <w:rsid w:val="00615111"/>
    <w:rsid w:val="00615B58"/>
    <w:rsid w:val="0061632B"/>
    <w:rsid w:val="00617B8D"/>
    <w:rsid w:val="00620179"/>
    <w:rsid w:val="0062029F"/>
    <w:rsid w:val="00621213"/>
    <w:rsid w:val="0062162B"/>
    <w:rsid w:val="00622569"/>
    <w:rsid w:val="00622AB4"/>
    <w:rsid w:val="00624107"/>
    <w:rsid w:val="0062417F"/>
    <w:rsid w:val="006243CD"/>
    <w:rsid w:val="006247B0"/>
    <w:rsid w:val="0062543C"/>
    <w:rsid w:val="00625462"/>
    <w:rsid w:val="00625E29"/>
    <w:rsid w:val="00627070"/>
    <w:rsid w:val="0062725B"/>
    <w:rsid w:val="00627BE8"/>
    <w:rsid w:val="00627C82"/>
    <w:rsid w:val="00627F4A"/>
    <w:rsid w:val="00630325"/>
    <w:rsid w:val="0063095B"/>
    <w:rsid w:val="00630E0F"/>
    <w:rsid w:val="0063230B"/>
    <w:rsid w:val="00632F4D"/>
    <w:rsid w:val="00633D7B"/>
    <w:rsid w:val="00633FFE"/>
    <w:rsid w:val="00635196"/>
    <w:rsid w:val="006354F7"/>
    <w:rsid w:val="00635C5C"/>
    <w:rsid w:val="00635FE3"/>
    <w:rsid w:val="00636D42"/>
    <w:rsid w:val="006374C9"/>
    <w:rsid w:val="00637947"/>
    <w:rsid w:val="00637DDC"/>
    <w:rsid w:val="00640927"/>
    <w:rsid w:val="00641198"/>
    <w:rsid w:val="00641431"/>
    <w:rsid w:val="00641891"/>
    <w:rsid w:val="00641D0F"/>
    <w:rsid w:val="00641FEF"/>
    <w:rsid w:val="006422DA"/>
    <w:rsid w:val="006422DE"/>
    <w:rsid w:val="00642E76"/>
    <w:rsid w:val="0064360D"/>
    <w:rsid w:val="00643CD5"/>
    <w:rsid w:val="00643DA2"/>
    <w:rsid w:val="006441AA"/>
    <w:rsid w:val="0064496B"/>
    <w:rsid w:val="00644C1B"/>
    <w:rsid w:val="00646565"/>
    <w:rsid w:val="00646819"/>
    <w:rsid w:val="0064783F"/>
    <w:rsid w:val="0065041F"/>
    <w:rsid w:val="006504AE"/>
    <w:rsid w:val="006506DE"/>
    <w:rsid w:val="0065092F"/>
    <w:rsid w:val="00651ACC"/>
    <w:rsid w:val="00651D0D"/>
    <w:rsid w:val="00652571"/>
    <w:rsid w:val="0065316F"/>
    <w:rsid w:val="00653BE1"/>
    <w:rsid w:val="006550A3"/>
    <w:rsid w:val="00655952"/>
    <w:rsid w:val="00655A54"/>
    <w:rsid w:val="00656F0A"/>
    <w:rsid w:val="00657116"/>
    <w:rsid w:val="00657597"/>
    <w:rsid w:val="0066037C"/>
    <w:rsid w:val="00660E24"/>
    <w:rsid w:val="00661EC7"/>
    <w:rsid w:val="006647CD"/>
    <w:rsid w:val="00664954"/>
    <w:rsid w:val="00664C83"/>
    <w:rsid w:val="00664E78"/>
    <w:rsid w:val="00666569"/>
    <w:rsid w:val="00666A2A"/>
    <w:rsid w:val="00666B01"/>
    <w:rsid w:val="00667007"/>
    <w:rsid w:val="006679ED"/>
    <w:rsid w:val="00667E79"/>
    <w:rsid w:val="006704C5"/>
    <w:rsid w:val="0067055D"/>
    <w:rsid w:val="00671315"/>
    <w:rsid w:val="006716AF"/>
    <w:rsid w:val="00671A6C"/>
    <w:rsid w:val="00672B22"/>
    <w:rsid w:val="0067333F"/>
    <w:rsid w:val="0067414B"/>
    <w:rsid w:val="0067416C"/>
    <w:rsid w:val="00674701"/>
    <w:rsid w:val="00675C78"/>
    <w:rsid w:val="00675D0A"/>
    <w:rsid w:val="00676626"/>
    <w:rsid w:val="00676867"/>
    <w:rsid w:val="0067714B"/>
    <w:rsid w:val="006774B0"/>
    <w:rsid w:val="00680BEB"/>
    <w:rsid w:val="00681240"/>
    <w:rsid w:val="00681299"/>
    <w:rsid w:val="00681744"/>
    <w:rsid w:val="00681A45"/>
    <w:rsid w:val="006820B9"/>
    <w:rsid w:val="00682CE3"/>
    <w:rsid w:val="00682D3A"/>
    <w:rsid w:val="006830AA"/>
    <w:rsid w:val="006839CD"/>
    <w:rsid w:val="00683AE6"/>
    <w:rsid w:val="00683E2A"/>
    <w:rsid w:val="00683EC3"/>
    <w:rsid w:val="00684579"/>
    <w:rsid w:val="00684AEC"/>
    <w:rsid w:val="0068624B"/>
    <w:rsid w:val="00686C30"/>
    <w:rsid w:val="006878CC"/>
    <w:rsid w:val="006878DE"/>
    <w:rsid w:val="00687CA3"/>
    <w:rsid w:val="00690352"/>
    <w:rsid w:val="00690EBD"/>
    <w:rsid w:val="00691460"/>
    <w:rsid w:val="00691A12"/>
    <w:rsid w:val="00691F8F"/>
    <w:rsid w:val="00692520"/>
    <w:rsid w:val="006935EC"/>
    <w:rsid w:val="006942AA"/>
    <w:rsid w:val="00694812"/>
    <w:rsid w:val="00695CF6"/>
    <w:rsid w:val="00696363"/>
    <w:rsid w:val="00696735"/>
    <w:rsid w:val="00696C3F"/>
    <w:rsid w:val="006973F0"/>
    <w:rsid w:val="00697830"/>
    <w:rsid w:val="0069785B"/>
    <w:rsid w:val="0069799C"/>
    <w:rsid w:val="006A19DA"/>
    <w:rsid w:val="006A2320"/>
    <w:rsid w:val="006A2544"/>
    <w:rsid w:val="006A2753"/>
    <w:rsid w:val="006A2DFF"/>
    <w:rsid w:val="006A44E4"/>
    <w:rsid w:val="006A4EC8"/>
    <w:rsid w:val="006A5481"/>
    <w:rsid w:val="006A5F4A"/>
    <w:rsid w:val="006A633B"/>
    <w:rsid w:val="006A69A6"/>
    <w:rsid w:val="006A7432"/>
    <w:rsid w:val="006A75DF"/>
    <w:rsid w:val="006B029E"/>
    <w:rsid w:val="006B0619"/>
    <w:rsid w:val="006B0EFF"/>
    <w:rsid w:val="006B12B3"/>
    <w:rsid w:val="006B172C"/>
    <w:rsid w:val="006B261E"/>
    <w:rsid w:val="006B2908"/>
    <w:rsid w:val="006B2FFE"/>
    <w:rsid w:val="006B3983"/>
    <w:rsid w:val="006B39DB"/>
    <w:rsid w:val="006B48A3"/>
    <w:rsid w:val="006B4A5D"/>
    <w:rsid w:val="006B6295"/>
    <w:rsid w:val="006B6298"/>
    <w:rsid w:val="006B66AC"/>
    <w:rsid w:val="006B6855"/>
    <w:rsid w:val="006B6E85"/>
    <w:rsid w:val="006B7495"/>
    <w:rsid w:val="006B75CB"/>
    <w:rsid w:val="006B77E9"/>
    <w:rsid w:val="006B797F"/>
    <w:rsid w:val="006B7A0D"/>
    <w:rsid w:val="006B7E86"/>
    <w:rsid w:val="006C0B0C"/>
    <w:rsid w:val="006C0D0D"/>
    <w:rsid w:val="006C0FB9"/>
    <w:rsid w:val="006C15E1"/>
    <w:rsid w:val="006C23D2"/>
    <w:rsid w:val="006C2BA7"/>
    <w:rsid w:val="006C3D44"/>
    <w:rsid w:val="006C3F9D"/>
    <w:rsid w:val="006C4785"/>
    <w:rsid w:val="006C4A48"/>
    <w:rsid w:val="006C4BF2"/>
    <w:rsid w:val="006C4F55"/>
    <w:rsid w:val="006C54CB"/>
    <w:rsid w:val="006C591C"/>
    <w:rsid w:val="006C5931"/>
    <w:rsid w:val="006C5B07"/>
    <w:rsid w:val="006C62D3"/>
    <w:rsid w:val="006C6A6E"/>
    <w:rsid w:val="006C6C09"/>
    <w:rsid w:val="006C7954"/>
    <w:rsid w:val="006D03D6"/>
    <w:rsid w:val="006D0794"/>
    <w:rsid w:val="006D128A"/>
    <w:rsid w:val="006D1CAB"/>
    <w:rsid w:val="006D2487"/>
    <w:rsid w:val="006D3F01"/>
    <w:rsid w:val="006D4628"/>
    <w:rsid w:val="006D4DB7"/>
    <w:rsid w:val="006D4EEE"/>
    <w:rsid w:val="006D64FD"/>
    <w:rsid w:val="006D674B"/>
    <w:rsid w:val="006D67EF"/>
    <w:rsid w:val="006D68C9"/>
    <w:rsid w:val="006D786A"/>
    <w:rsid w:val="006E1AC0"/>
    <w:rsid w:val="006E21B0"/>
    <w:rsid w:val="006E24FE"/>
    <w:rsid w:val="006E2ED6"/>
    <w:rsid w:val="006E346A"/>
    <w:rsid w:val="006E3E26"/>
    <w:rsid w:val="006E46A3"/>
    <w:rsid w:val="006E5199"/>
    <w:rsid w:val="006E6D52"/>
    <w:rsid w:val="006E768D"/>
    <w:rsid w:val="006F0B7A"/>
    <w:rsid w:val="006F0C8A"/>
    <w:rsid w:val="006F1FD2"/>
    <w:rsid w:val="006F416E"/>
    <w:rsid w:val="006F42BA"/>
    <w:rsid w:val="006F4A92"/>
    <w:rsid w:val="006F57C1"/>
    <w:rsid w:val="006F5E4C"/>
    <w:rsid w:val="006F6195"/>
    <w:rsid w:val="006F6ED0"/>
    <w:rsid w:val="006F755D"/>
    <w:rsid w:val="006F7A94"/>
    <w:rsid w:val="006F7B43"/>
    <w:rsid w:val="00700281"/>
    <w:rsid w:val="0070041D"/>
    <w:rsid w:val="0070096E"/>
    <w:rsid w:val="00701D08"/>
    <w:rsid w:val="00701D98"/>
    <w:rsid w:val="00702134"/>
    <w:rsid w:val="0070268B"/>
    <w:rsid w:val="00702F18"/>
    <w:rsid w:val="00702F4B"/>
    <w:rsid w:val="00703D75"/>
    <w:rsid w:val="0070488E"/>
    <w:rsid w:val="007048C1"/>
    <w:rsid w:val="00704CEF"/>
    <w:rsid w:val="00704F93"/>
    <w:rsid w:val="007053A8"/>
    <w:rsid w:val="007057E1"/>
    <w:rsid w:val="007058D3"/>
    <w:rsid w:val="0070599A"/>
    <w:rsid w:val="00705E82"/>
    <w:rsid w:val="007066F0"/>
    <w:rsid w:val="00706D64"/>
    <w:rsid w:val="00706E73"/>
    <w:rsid w:val="00706FC6"/>
    <w:rsid w:val="007072E9"/>
    <w:rsid w:val="00707E8F"/>
    <w:rsid w:val="00707EBF"/>
    <w:rsid w:val="00707F77"/>
    <w:rsid w:val="00707F8C"/>
    <w:rsid w:val="007101C6"/>
    <w:rsid w:val="00710794"/>
    <w:rsid w:val="00710C91"/>
    <w:rsid w:val="00711AE5"/>
    <w:rsid w:val="0071340C"/>
    <w:rsid w:val="0071348A"/>
    <w:rsid w:val="00713D48"/>
    <w:rsid w:val="007143DB"/>
    <w:rsid w:val="00714E58"/>
    <w:rsid w:val="00715399"/>
    <w:rsid w:val="00715E64"/>
    <w:rsid w:val="00716214"/>
    <w:rsid w:val="0071713B"/>
    <w:rsid w:val="00717844"/>
    <w:rsid w:val="00720387"/>
    <w:rsid w:val="00720873"/>
    <w:rsid w:val="007208A1"/>
    <w:rsid w:val="00721E9B"/>
    <w:rsid w:val="00721F28"/>
    <w:rsid w:val="0072398E"/>
    <w:rsid w:val="007244E8"/>
    <w:rsid w:val="00724C30"/>
    <w:rsid w:val="00724CC4"/>
    <w:rsid w:val="00724E37"/>
    <w:rsid w:val="00725941"/>
    <w:rsid w:val="00725F9D"/>
    <w:rsid w:val="00726502"/>
    <w:rsid w:val="00726D0C"/>
    <w:rsid w:val="00727137"/>
    <w:rsid w:val="007275CC"/>
    <w:rsid w:val="0072797B"/>
    <w:rsid w:val="00727D4A"/>
    <w:rsid w:val="00730307"/>
    <w:rsid w:val="007303CE"/>
    <w:rsid w:val="007317E2"/>
    <w:rsid w:val="00731A0C"/>
    <w:rsid w:val="00731A7A"/>
    <w:rsid w:val="00732382"/>
    <w:rsid w:val="0073272B"/>
    <w:rsid w:val="0073293E"/>
    <w:rsid w:val="00732EDE"/>
    <w:rsid w:val="00733019"/>
    <w:rsid w:val="00733711"/>
    <w:rsid w:val="00733991"/>
    <w:rsid w:val="00733AE7"/>
    <w:rsid w:val="00733F16"/>
    <w:rsid w:val="00733F7F"/>
    <w:rsid w:val="00735437"/>
    <w:rsid w:val="0073588F"/>
    <w:rsid w:val="00735975"/>
    <w:rsid w:val="00736260"/>
    <w:rsid w:val="00736647"/>
    <w:rsid w:val="0073685C"/>
    <w:rsid w:val="00736B61"/>
    <w:rsid w:val="00736B9C"/>
    <w:rsid w:val="00737E0B"/>
    <w:rsid w:val="007404D6"/>
    <w:rsid w:val="00740616"/>
    <w:rsid w:val="007416F1"/>
    <w:rsid w:val="00742943"/>
    <w:rsid w:val="00742BE8"/>
    <w:rsid w:val="00742C3D"/>
    <w:rsid w:val="00743AA0"/>
    <w:rsid w:val="00744202"/>
    <w:rsid w:val="00744D0C"/>
    <w:rsid w:val="00744D16"/>
    <w:rsid w:val="007456EF"/>
    <w:rsid w:val="00745D4C"/>
    <w:rsid w:val="00746384"/>
    <w:rsid w:val="00746777"/>
    <w:rsid w:val="00746EB8"/>
    <w:rsid w:val="007470B1"/>
    <w:rsid w:val="0075020F"/>
    <w:rsid w:val="007504F2"/>
    <w:rsid w:val="00750832"/>
    <w:rsid w:val="00751602"/>
    <w:rsid w:val="00752838"/>
    <w:rsid w:val="00753B0A"/>
    <w:rsid w:val="007541B4"/>
    <w:rsid w:val="0075446A"/>
    <w:rsid w:val="00754783"/>
    <w:rsid w:val="00754A6E"/>
    <w:rsid w:val="0075622E"/>
    <w:rsid w:val="00756265"/>
    <w:rsid w:val="00760435"/>
    <w:rsid w:val="00760BA9"/>
    <w:rsid w:val="007611FD"/>
    <w:rsid w:val="00762926"/>
    <w:rsid w:val="00762D17"/>
    <w:rsid w:val="00762F23"/>
    <w:rsid w:val="00762F68"/>
    <w:rsid w:val="00763133"/>
    <w:rsid w:val="007634D3"/>
    <w:rsid w:val="00763A3C"/>
    <w:rsid w:val="00764259"/>
    <w:rsid w:val="00764ABE"/>
    <w:rsid w:val="00764BAE"/>
    <w:rsid w:val="00764CEF"/>
    <w:rsid w:val="0076540E"/>
    <w:rsid w:val="007658B1"/>
    <w:rsid w:val="0076612C"/>
    <w:rsid w:val="00766DD9"/>
    <w:rsid w:val="00766DFD"/>
    <w:rsid w:val="0076754E"/>
    <w:rsid w:val="00767629"/>
    <w:rsid w:val="0076769B"/>
    <w:rsid w:val="00770DED"/>
    <w:rsid w:val="00770FE4"/>
    <w:rsid w:val="00771543"/>
    <w:rsid w:val="00771B88"/>
    <w:rsid w:val="007720D5"/>
    <w:rsid w:val="00772165"/>
    <w:rsid w:val="0077296E"/>
    <w:rsid w:val="00772AE6"/>
    <w:rsid w:val="0077381F"/>
    <w:rsid w:val="00773D79"/>
    <w:rsid w:val="0077455F"/>
    <w:rsid w:val="00774EE7"/>
    <w:rsid w:val="00775130"/>
    <w:rsid w:val="00775276"/>
    <w:rsid w:val="00775C28"/>
    <w:rsid w:val="007761CD"/>
    <w:rsid w:val="0077643E"/>
    <w:rsid w:val="007765C2"/>
    <w:rsid w:val="00776AC8"/>
    <w:rsid w:val="00776C52"/>
    <w:rsid w:val="007773BF"/>
    <w:rsid w:val="00777D9C"/>
    <w:rsid w:val="00777E63"/>
    <w:rsid w:val="00780464"/>
    <w:rsid w:val="0078064E"/>
    <w:rsid w:val="007816D1"/>
    <w:rsid w:val="007818DD"/>
    <w:rsid w:val="00781E17"/>
    <w:rsid w:val="00782BFC"/>
    <w:rsid w:val="00782D86"/>
    <w:rsid w:val="0078315A"/>
    <w:rsid w:val="00783CE4"/>
    <w:rsid w:val="00784B15"/>
    <w:rsid w:val="00784C78"/>
    <w:rsid w:val="00784D31"/>
    <w:rsid w:val="00785578"/>
    <w:rsid w:val="00785590"/>
    <w:rsid w:val="0078573B"/>
    <w:rsid w:val="0078625E"/>
    <w:rsid w:val="007867FE"/>
    <w:rsid w:val="007873BE"/>
    <w:rsid w:val="00787C72"/>
    <w:rsid w:val="0079163C"/>
    <w:rsid w:val="00791862"/>
    <w:rsid w:val="00792517"/>
    <w:rsid w:val="00792AC6"/>
    <w:rsid w:val="00793B83"/>
    <w:rsid w:val="00794521"/>
    <w:rsid w:val="007948C6"/>
    <w:rsid w:val="00795492"/>
    <w:rsid w:val="007955C4"/>
    <w:rsid w:val="00795D84"/>
    <w:rsid w:val="00795F0A"/>
    <w:rsid w:val="00797C10"/>
    <w:rsid w:val="00797E56"/>
    <w:rsid w:val="007A0083"/>
    <w:rsid w:val="007A05C2"/>
    <w:rsid w:val="007A29B3"/>
    <w:rsid w:val="007A2ADA"/>
    <w:rsid w:val="007A3CB7"/>
    <w:rsid w:val="007A59D8"/>
    <w:rsid w:val="007A5EDE"/>
    <w:rsid w:val="007A66EC"/>
    <w:rsid w:val="007A6994"/>
    <w:rsid w:val="007A6A6C"/>
    <w:rsid w:val="007B0E3A"/>
    <w:rsid w:val="007B1316"/>
    <w:rsid w:val="007B17AF"/>
    <w:rsid w:val="007B1B35"/>
    <w:rsid w:val="007B1E44"/>
    <w:rsid w:val="007B3488"/>
    <w:rsid w:val="007B36BA"/>
    <w:rsid w:val="007B3F33"/>
    <w:rsid w:val="007B4064"/>
    <w:rsid w:val="007B40B9"/>
    <w:rsid w:val="007B4E0B"/>
    <w:rsid w:val="007B5310"/>
    <w:rsid w:val="007B5379"/>
    <w:rsid w:val="007B549E"/>
    <w:rsid w:val="007B5F28"/>
    <w:rsid w:val="007B5F7C"/>
    <w:rsid w:val="007B64D5"/>
    <w:rsid w:val="007B6815"/>
    <w:rsid w:val="007B7A88"/>
    <w:rsid w:val="007B7FB7"/>
    <w:rsid w:val="007C0216"/>
    <w:rsid w:val="007C0467"/>
    <w:rsid w:val="007C0782"/>
    <w:rsid w:val="007C0F7F"/>
    <w:rsid w:val="007C13B0"/>
    <w:rsid w:val="007C13EC"/>
    <w:rsid w:val="007C2402"/>
    <w:rsid w:val="007C2855"/>
    <w:rsid w:val="007C28FD"/>
    <w:rsid w:val="007C2A34"/>
    <w:rsid w:val="007C44EB"/>
    <w:rsid w:val="007C4D70"/>
    <w:rsid w:val="007C5193"/>
    <w:rsid w:val="007C5210"/>
    <w:rsid w:val="007C5F6D"/>
    <w:rsid w:val="007C776A"/>
    <w:rsid w:val="007C7807"/>
    <w:rsid w:val="007D0239"/>
    <w:rsid w:val="007D035D"/>
    <w:rsid w:val="007D07B9"/>
    <w:rsid w:val="007D0D38"/>
    <w:rsid w:val="007D11A2"/>
    <w:rsid w:val="007D125A"/>
    <w:rsid w:val="007D2210"/>
    <w:rsid w:val="007D237C"/>
    <w:rsid w:val="007D29FF"/>
    <w:rsid w:val="007D2B28"/>
    <w:rsid w:val="007D53DA"/>
    <w:rsid w:val="007D5903"/>
    <w:rsid w:val="007D5925"/>
    <w:rsid w:val="007D60AD"/>
    <w:rsid w:val="007D64C0"/>
    <w:rsid w:val="007D6721"/>
    <w:rsid w:val="007D68EE"/>
    <w:rsid w:val="007D6D02"/>
    <w:rsid w:val="007D6FF9"/>
    <w:rsid w:val="007D716D"/>
    <w:rsid w:val="007D7AC2"/>
    <w:rsid w:val="007E0A22"/>
    <w:rsid w:val="007E18C7"/>
    <w:rsid w:val="007E1BD8"/>
    <w:rsid w:val="007E21D5"/>
    <w:rsid w:val="007E23B7"/>
    <w:rsid w:val="007E2E98"/>
    <w:rsid w:val="007E3363"/>
    <w:rsid w:val="007E401C"/>
    <w:rsid w:val="007E463D"/>
    <w:rsid w:val="007E4B8D"/>
    <w:rsid w:val="007E6AC5"/>
    <w:rsid w:val="007E720E"/>
    <w:rsid w:val="007E7FE9"/>
    <w:rsid w:val="007F0549"/>
    <w:rsid w:val="007F0DED"/>
    <w:rsid w:val="007F1A47"/>
    <w:rsid w:val="007F1F0D"/>
    <w:rsid w:val="007F2038"/>
    <w:rsid w:val="007F23AE"/>
    <w:rsid w:val="007F24CC"/>
    <w:rsid w:val="007F2881"/>
    <w:rsid w:val="007F3824"/>
    <w:rsid w:val="007F59DF"/>
    <w:rsid w:val="007F5EC9"/>
    <w:rsid w:val="00800133"/>
    <w:rsid w:val="00800438"/>
    <w:rsid w:val="00801645"/>
    <w:rsid w:val="0080172A"/>
    <w:rsid w:val="00801D3B"/>
    <w:rsid w:val="00801DB9"/>
    <w:rsid w:val="00802BB9"/>
    <w:rsid w:val="00802EF6"/>
    <w:rsid w:val="00803261"/>
    <w:rsid w:val="00803593"/>
    <w:rsid w:val="008037A4"/>
    <w:rsid w:val="008040B1"/>
    <w:rsid w:val="00804302"/>
    <w:rsid w:val="008048A2"/>
    <w:rsid w:val="0080551D"/>
    <w:rsid w:val="008056E4"/>
    <w:rsid w:val="00805A12"/>
    <w:rsid w:val="00805DB5"/>
    <w:rsid w:val="008064B3"/>
    <w:rsid w:val="008064F2"/>
    <w:rsid w:val="00806A04"/>
    <w:rsid w:val="00806DAB"/>
    <w:rsid w:val="00807CF2"/>
    <w:rsid w:val="00810042"/>
    <w:rsid w:val="008102C9"/>
    <w:rsid w:val="00810AB0"/>
    <w:rsid w:val="00810D01"/>
    <w:rsid w:val="00811829"/>
    <w:rsid w:val="00811C1C"/>
    <w:rsid w:val="00811CDB"/>
    <w:rsid w:val="00812A34"/>
    <w:rsid w:val="008134B8"/>
    <w:rsid w:val="008135AD"/>
    <w:rsid w:val="00813994"/>
    <w:rsid w:val="00814498"/>
    <w:rsid w:val="00815129"/>
    <w:rsid w:val="008156E8"/>
    <w:rsid w:val="0081629B"/>
    <w:rsid w:val="008162D1"/>
    <w:rsid w:val="0081638A"/>
    <w:rsid w:val="0081694E"/>
    <w:rsid w:val="00816D63"/>
    <w:rsid w:val="00816DE1"/>
    <w:rsid w:val="008170BB"/>
    <w:rsid w:val="00817345"/>
    <w:rsid w:val="00817422"/>
    <w:rsid w:val="00817840"/>
    <w:rsid w:val="00820FE7"/>
    <w:rsid w:val="008210AB"/>
    <w:rsid w:val="00821595"/>
    <w:rsid w:val="0082161B"/>
    <w:rsid w:val="00821B4D"/>
    <w:rsid w:val="00821B5E"/>
    <w:rsid w:val="00821BCB"/>
    <w:rsid w:val="00822123"/>
    <w:rsid w:val="0082396B"/>
    <w:rsid w:val="00823B83"/>
    <w:rsid w:val="00823CE3"/>
    <w:rsid w:val="00824EB9"/>
    <w:rsid w:val="00824F22"/>
    <w:rsid w:val="00825D52"/>
    <w:rsid w:val="00825E56"/>
    <w:rsid w:val="00826614"/>
    <w:rsid w:val="00826964"/>
    <w:rsid w:val="008302C9"/>
    <w:rsid w:val="00830B80"/>
    <w:rsid w:val="008316F2"/>
    <w:rsid w:val="008318A8"/>
    <w:rsid w:val="008324B1"/>
    <w:rsid w:val="00832803"/>
    <w:rsid w:val="00832917"/>
    <w:rsid w:val="00833FE2"/>
    <w:rsid w:val="0083430D"/>
    <w:rsid w:val="00834B34"/>
    <w:rsid w:val="00834F9C"/>
    <w:rsid w:val="008353BC"/>
    <w:rsid w:val="008355A7"/>
    <w:rsid w:val="0083595B"/>
    <w:rsid w:val="00835DFB"/>
    <w:rsid w:val="00835E66"/>
    <w:rsid w:val="00835EAA"/>
    <w:rsid w:val="00835F67"/>
    <w:rsid w:val="008363CC"/>
    <w:rsid w:val="00836499"/>
    <w:rsid w:val="00836B51"/>
    <w:rsid w:val="008376CB"/>
    <w:rsid w:val="0083786E"/>
    <w:rsid w:val="00837D20"/>
    <w:rsid w:val="008404B0"/>
    <w:rsid w:val="0084091A"/>
    <w:rsid w:val="00840AC8"/>
    <w:rsid w:val="00840C9C"/>
    <w:rsid w:val="00840F1F"/>
    <w:rsid w:val="00840FB2"/>
    <w:rsid w:val="008415B2"/>
    <w:rsid w:val="00841928"/>
    <w:rsid w:val="008426C0"/>
    <w:rsid w:val="00843296"/>
    <w:rsid w:val="008432D1"/>
    <w:rsid w:val="0084355C"/>
    <w:rsid w:val="008436F1"/>
    <w:rsid w:val="008440D6"/>
    <w:rsid w:val="0084484D"/>
    <w:rsid w:val="00844F2F"/>
    <w:rsid w:val="008457F7"/>
    <w:rsid w:val="00845F7F"/>
    <w:rsid w:val="0084615B"/>
    <w:rsid w:val="00847B2F"/>
    <w:rsid w:val="00850690"/>
    <w:rsid w:val="008530CD"/>
    <w:rsid w:val="00853315"/>
    <w:rsid w:val="00853FF8"/>
    <w:rsid w:val="00854127"/>
    <w:rsid w:val="008552FD"/>
    <w:rsid w:val="0085573B"/>
    <w:rsid w:val="008558A5"/>
    <w:rsid w:val="0085599D"/>
    <w:rsid w:val="00855CB5"/>
    <w:rsid w:val="00855CCA"/>
    <w:rsid w:val="00856363"/>
    <w:rsid w:val="0085653F"/>
    <w:rsid w:val="008565BC"/>
    <w:rsid w:val="00856E44"/>
    <w:rsid w:val="00857E34"/>
    <w:rsid w:val="00860284"/>
    <w:rsid w:val="00860363"/>
    <w:rsid w:val="00860A70"/>
    <w:rsid w:val="00860E88"/>
    <w:rsid w:val="00860EAA"/>
    <w:rsid w:val="008618C4"/>
    <w:rsid w:val="00861A89"/>
    <w:rsid w:val="00861B30"/>
    <w:rsid w:val="00861D67"/>
    <w:rsid w:val="0086265D"/>
    <w:rsid w:val="00862C3C"/>
    <w:rsid w:val="00862CDF"/>
    <w:rsid w:val="00863337"/>
    <w:rsid w:val="00863A34"/>
    <w:rsid w:val="00863C9F"/>
    <w:rsid w:val="00863E90"/>
    <w:rsid w:val="008641AB"/>
    <w:rsid w:val="0086423B"/>
    <w:rsid w:val="00864C7A"/>
    <w:rsid w:val="0086597C"/>
    <w:rsid w:val="008659BC"/>
    <w:rsid w:val="00865AC3"/>
    <w:rsid w:val="00866241"/>
    <w:rsid w:val="008666C2"/>
    <w:rsid w:val="00867258"/>
    <w:rsid w:val="0086753B"/>
    <w:rsid w:val="00867CF4"/>
    <w:rsid w:val="00867D80"/>
    <w:rsid w:val="00870F33"/>
    <w:rsid w:val="008719DE"/>
    <w:rsid w:val="008720FD"/>
    <w:rsid w:val="008722CD"/>
    <w:rsid w:val="008725AB"/>
    <w:rsid w:val="00872A4D"/>
    <w:rsid w:val="00872AF0"/>
    <w:rsid w:val="00872FBA"/>
    <w:rsid w:val="00873CFE"/>
    <w:rsid w:val="00873D3F"/>
    <w:rsid w:val="008745FD"/>
    <w:rsid w:val="00874D9D"/>
    <w:rsid w:val="00874FA9"/>
    <w:rsid w:val="008750FA"/>
    <w:rsid w:val="008752AC"/>
    <w:rsid w:val="00875D78"/>
    <w:rsid w:val="0087606D"/>
    <w:rsid w:val="0087618B"/>
    <w:rsid w:val="008767DE"/>
    <w:rsid w:val="00876E30"/>
    <w:rsid w:val="0087723F"/>
    <w:rsid w:val="00880476"/>
    <w:rsid w:val="00880878"/>
    <w:rsid w:val="0088159F"/>
    <w:rsid w:val="0088196F"/>
    <w:rsid w:val="00881E15"/>
    <w:rsid w:val="0088243B"/>
    <w:rsid w:val="00882725"/>
    <w:rsid w:val="0088295C"/>
    <w:rsid w:val="00882E30"/>
    <w:rsid w:val="00883B15"/>
    <w:rsid w:val="00883C87"/>
    <w:rsid w:val="00883F87"/>
    <w:rsid w:val="00884312"/>
    <w:rsid w:val="00884EBD"/>
    <w:rsid w:val="0088506F"/>
    <w:rsid w:val="008854FA"/>
    <w:rsid w:val="008859F5"/>
    <w:rsid w:val="00885BFB"/>
    <w:rsid w:val="00886513"/>
    <w:rsid w:val="00886B0F"/>
    <w:rsid w:val="00886C0E"/>
    <w:rsid w:val="00890011"/>
    <w:rsid w:val="008900C7"/>
    <w:rsid w:val="0089108D"/>
    <w:rsid w:val="008911A0"/>
    <w:rsid w:val="00891D40"/>
    <w:rsid w:val="00893464"/>
    <w:rsid w:val="00893CD3"/>
    <w:rsid w:val="00894811"/>
    <w:rsid w:val="00894F32"/>
    <w:rsid w:val="0089605A"/>
    <w:rsid w:val="00897CD8"/>
    <w:rsid w:val="008A03A1"/>
    <w:rsid w:val="008A049A"/>
    <w:rsid w:val="008A0536"/>
    <w:rsid w:val="008A0ABC"/>
    <w:rsid w:val="008A12BB"/>
    <w:rsid w:val="008A1D65"/>
    <w:rsid w:val="008A258C"/>
    <w:rsid w:val="008A29F3"/>
    <w:rsid w:val="008A3303"/>
    <w:rsid w:val="008A35A3"/>
    <w:rsid w:val="008A3C0B"/>
    <w:rsid w:val="008A5712"/>
    <w:rsid w:val="008A6DF6"/>
    <w:rsid w:val="008A6FB8"/>
    <w:rsid w:val="008A7827"/>
    <w:rsid w:val="008A7EEF"/>
    <w:rsid w:val="008B1027"/>
    <w:rsid w:val="008B11D5"/>
    <w:rsid w:val="008B1BF3"/>
    <w:rsid w:val="008B2D9E"/>
    <w:rsid w:val="008B372F"/>
    <w:rsid w:val="008B3DB0"/>
    <w:rsid w:val="008B3EE7"/>
    <w:rsid w:val="008B431A"/>
    <w:rsid w:val="008B4422"/>
    <w:rsid w:val="008B54ED"/>
    <w:rsid w:val="008B5B27"/>
    <w:rsid w:val="008B68DB"/>
    <w:rsid w:val="008B73E7"/>
    <w:rsid w:val="008C03F7"/>
    <w:rsid w:val="008C08F1"/>
    <w:rsid w:val="008C0A94"/>
    <w:rsid w:val="008C13A7"/>
    <w:rsid w:val="008C159B"/>
    <w:rsid w:val="008C1E48"/>
    <w:rsid w:val="008C23E4"/>
    <w:rsid w:val="008C2712"/>
    <w:rsid w:val="008C2D70"/>
    <w:rsid w:val="008C2FFD"/>
    <w:rsid w:val="008C3198"/>
    <w:rsid w:val="008C3349"/>
    <w:rsid w:val="008C3534"/>
    <w:rsid w:val="008C394B"/>
    <w:rsid w:val="008C3A64"/>
    <w:rsid w:val="008C3C05"/>
    <w:rsid w:val="008C482A"/>
    <w:rsid w:val="008C4831"/>
    <w:rsid w:val="008C4BD7"/>
    <w:rsid w:val="008C56F7"/>
    <w:rsid w:val="008C6490"/>
    <w:rsid w:val="008C653D"/>
    <w:rsid w:val="008C6D7D"/>
    <w:rsid w:val="008C7C36"/>
    <w:rsid w:val="008D0152"/>
    <w:rsid w:val="008D0707"/>
    <w:rsid w:val="008D0CA2"/>
    <w:rsid w:val="008D1743"/>
    <w:rsid w:val="008D1EC9"/>
    <w:rsid w:val="008D1F8D"/>
    <w:rsid w:val="008D2E45"/>
    <w:rsid w:val="008D32BA"/>
    <w:rsid w:val="008D457D"/>
    <w:rsid w:val="008D5913"/>
    <w:rsid w:val="008D64D7"/>
    <w:rsid w:val="008D6C96"/>
    <w:rsid w:val="008D6F6B"/>
    <w:rsid w:val="008D7345"/>
    <w:rsid w:val="008D7913"/>
    <w:rsid w:val="008D7E45"/>
    <w:rsid w:val="008E0C8B"/>
    <w:rsid w:val="008E14B5"/>
    <w:rsid w:val="008E1CCE"/>
    <w:rsid w:val="008E1FE5"/>
    <w:rsid w:val="008E23C1"/>
    <w:rsid w:val="008E2550"/>
    <w:rsid w:val="008E263B"/>
    <w:rsid w:val="008E2DF0"/>
    <w:rsid w:val="008E3E76"/>
    <w:rsid w:val="008E47D7"/>
    <w:rsid w:val="008E5066"/>
    <w:rsid w:val="008E50CA"/>
    <w:rsid w:val="008E5993"/>
    <w:rsid w:val="008E5B91"/>
    <w:rsid w:val="008E5D25"/>
    <w:rsid w:val="008E5FA6"/>
    <w:rsid w:val="008E6051"/>
    <w:rsid w:val="008E659A"/>
    <w:rsid w:val="008E6934"/>
    <w:rsid w:val="008E7ED2"/>
    <w:rsid w:val="008F0379"/>
    <w:rsid w:val="008F068D"/>
    <w:rsid w:val="008F0A14"/>
    <w:rsid w:val="008F16EC"/>
    <w:rsid w:val="008F1D38"/>
    <w:rsid w:val="008F2022"/>
    <w:rsid w:val="008F2925"/>
    <w:rsid w:val="008F2B43"/>
    <w:rsid w:val="008F49B0"/>
    <w:rsid w:val="008F4A0B"/>
    <w:rsid w:val="008F5465"/>
    <w:rsid w:val="008F5900"/>
    <w:rsid w:val="008F5B6F"/>
    <w:rsid w:val="008F5ED0"/>
    <w:rsid w:val="008F6169"/>
    <w:rsid w:val="008F63E5"/>
    <w:rsid w:val="008F67CC"/>
    <w:rsid w:val="008F6D6E"/>
    <w:rsid w:val="008F7623"/>
    <w:rsid w:val="008F77D7"/>
    <w:rsid w:val="008F798C"/>
    <w:rsid w:val="0090080C"/>
    <w:rsid w:val="009008DD"/>
    <w:rsid w:val="00900BCD"/>
    <w:rsid w:val="00901B5F"/>
    <w:rsid w:val="00902E04"/>
    <w:rsid w:val="0090319E"/>
    <w:rsid w:val="0090384F"/>
    <w:rsid w:val="00903FCC"/>
    <w:rsid w:val="00904519"/>
    <w:rsid w:val="00905416"/>
    <w:rsid w:val="00905518"/>
    <w:rsid w:val="00905602"/>
    <w:rsid w:val="0090588C"/>
    <w:rsid w:val="009062CA"/>
    <w:rsid w:val="00906ABA"/>
    <w:rsid w:val="00906E14"/>
    <w:rsid w:val="00907513"/>
    <w:rsid w:val="009075E4"/>
    <w:rsid w:val="009079C8"/>
    <w:rsid w:val="00907AE5"/>
    <w:rsid w:val="00907DCC"/>
    <w:rsid w:val="0091015F"/>
    <w:rsid w:val="0091036F"/>
    <w:rsid w:val="009105EE"/>
    <w:rsid w:val="009106EE"/>
    <w:rsid w:val="00910E04"/>
    <w:rsid w:val="00911C1A"/>
    <w:rsid w:val="0091209D"/>
    <w:rsid w:val="0091214C"/>
    <w:rsid w:val="00912768"/>
    <w:rsid w:val="00912930"/>
    <w:rsid w:val="00912B38"/>
    <w:rsid w:val="00912D5E"/>
    <w:rsid w:val="00913CA7"/>
    <w:rsid w:val="00915313"/>
    <w:rsid w:val="009171AD"/>
    <w:rsid w:val="0091743E"/>
    <w:rsid w:val="00917700"/>
    <w:rsid w:val="0091785A"/>
    <w:rsid w:val="00921487"/>
    <w:rsid w:val="00921BF4"/>
    <w:rsid w:val="00922D0A"/>
    <w:rsid w:val="00924812"/>
    <w:rsid w:val="00924853"/>
    <w:rsid w:val="00924986"/>
    <w:rsid w:val="009249C1"/>
    <w:rsid w:val="00924AAC"/>
    <w:rsid w:val="00924F60"/>
    <w:rsid w:val="009255F8"/>
    <w:rsid w:val="00926116"/>
    <w:rsid w:val="009261B7"/>
    <w:rsid w:val="009264CB"/>
    <w:rsid w:val="009266C8"/>
    <w:rsid w:val="009269D9"/>
    <w:rsid w:val="0092719A"/>
    <w:rsid w:val="009276D6"/>
    <w:rsid w:val="00930D26"/>
    <w:rsid w:val="009315DC"/>
    <w:rsid w:val="0093221A"/>
    <w:rsid w:val="00933171"/>
    <w:rsid w:val="00933350"/>
    <w:rsid w:val="00933533"/>
    <w:rsid w:val="00933B84"/>
    <w:rsid w:val="00933F7F"/>
    <w:rsid w:val="009354A9"/>
    <w:rsid w:val="00935E54"/>
    <w:rsid w:val="00936749"/>
    <w:rsid w:val="00936757"/>
    <w:rsid w:val="00936DE5"/>
    <w:rsid w:val="00937C6E"/>
    <w:rsid w:val="00937ECE"/>
    <w:rsid w:val="009402A3"/>
    <w:rsid w:val="00940980"/>
    <w:rsid w:val="0094157B"/>
    <w:rsid w:val="00942015"/>
    <w:rsid w:val="009433D6"/>
    <w:rsid w:val="00943485"/>
    <w:rsid w:val="009440DF"/>
    <w:rsid w:val="00944185"/>
    <w:rsid w:val="0094480E"/>
    <w:rsid w:val="00944A71"/>
    <w:rsid w:val="00944DC1"/>
    <w:rsid w:val="00946687"/>
    <w:rsid w:val="00946BE2"/>
    <w:rsid w:val="00947386"/>
    <w:rsid w:val="009473FE"/>
    <w:rsid w:val="00947D94"/>
    <w:rsid w:val="00947E8A"/>
    <w:rsid w:val="00947F54"/>
    <w:rsid w:val="0095026A"/>
    <w:rsid w:val="00950317"/>
    <w:rsid w:val="009509CE"/>
    <w:rsid w:val="0095302E"/>
    <w:rsid w:val="00953AFA"/>
    <w:rsid w:val="00953E25"/>
    <w:rsid w:val="009540BE"/>
    <w:rsid w:val="00954202"/>
    <w:rsid w:val="009548E3"/>
    <w:rsid w:val="0095496C"/>
    <w:rsid w:val="00955241"/>
    <w:rsid w:val="0095567F"/>
    <w:rsid w:val="00955A88"/>
    <w:rsid w:val="009570D1"/>
    <w:rsid w:val="009579BB"/>
    <w:rsid w:val="00957DBA"/>
    <w:rsid w:val="009603C5"/>
    <w:rsid w:val="00960A17"/>
    <w:rsid w:val="00960CEE"/>
    <w:rsid w:val="00960FC0"/>
    <w:rsid w:val="009629B8"/>
    <w:rsid w:val="00962A67"/>
    <w:rsid w:val="00962BE8"/>
    <w:rsid w:val="00963E6D"/>
    <w:rsid w:val="00964087"/>
    <w:rsid w:val="00964717"/>
    <w:rsid w:val="00964A00"/>
    <w:rsid w:val="00964BB9"/>
    <w:rsid w:val="0096580D"/>
    <w:rsid w:val="00966921"/>
    <w:rsid w:val="0096695A"/>
    <w:rsid w:val="009677C6"/>
    <w:rsid w:val="00967B1D"/>
    <w:rsid w:val="00967D75"/>
    <w:rsid w:val="00967F9D"/>
    <w:rsid w:val="0097068A"/>
    <w:rsid w:val="009721F2"/>
    <w:rsid w:val="0097242B"/>
    <w:rsid w:val="00972594"/>
    <w:rsid w:val="00972C39"/>
    <w:rsid w:val="00972C9B"/>
    <w:rsid w:val="00973067"/>
    <w:rsid w:val="009730EF"/>
    <w:rsid w:val="0097349D"/>
    <w:rsid w:val="00973A90"/>
    <w:rsid w:val="00974CE4"/>
    <w:rsid w:val="00974D8A"/>
    <w:rsid w:val="00975316"/>
    <w:rsid w:val="00975431"/>
    <w:rsid w:val="00975BC8"/>
    <w:rsid w:val="009763CE"/>
    <w:rsid w:val="009801D4"/>
    <w:rsid w:val="00981368"/>
    <w:rsid w:val="009816DB"/>
    <w:rsid w:val="009823A8"/>
    <w:rsid w:val="00982884"/>
    <w:rsid w:val="009841AD"/>
    <w:rsid w:val="00984F9C"/>
    <w:rsid w:val="00985EBD"/>
    <w:rsid w:val="00986555"/>
    <w:rsid w:val="00987DB9"/>
    <w:rsid w:val="009904F3"/>
    <w:rsid w:val="00990A21"/>
    <w:rsid w:val="00991125"/>
    <w:rsid w:val="00991D4B"/>
    <w:rsid w:val="00991DC4"/>
    <w:rsid w:val="0099231B"/>
    <w:rsid w:val="009937AF"/>
    <w:rsid w:val="009937E9"/>
    <w:rsid w:val="00993838"/>
    <w:rsid w:val="0099400C"/>
    <w:rsid w:val="009950E3"/>
    <w:rsid w:val="009952B7"/>
    <w:rsid w:val="009955C7"/>
    <w:rsid w:val="009957A2"/>
    <w:rsid w:val="00995B4A"/>
    <w:rsid w:val="00995F98"/>
    <w:rsid w:val="00995FF9"/>
    <w:rsid w:val="0099702F"/>
    <w:rsid w:val="00997580"/>
    <w:rsid w:val="009A01FB"/>
    <w:rsid w:val="009A0335"/>
    <w:rsid w:val="009A05BE"/>
    <w:rsid w:val="009A0C54"/>
    <w:rsid w:val="009A15DE"/>
    <w:rsid w:val="009A1791"/>
    <w:rsid w:val="009A1B0E"/>
    <w:rsid w:val="009A1BED"/>
    <w:rsid w:val="009A2572"/>
    <w:rsid w:val="009A26DF"/>
    <w:rsid w:val="009A2DED"/>
    <w:rsid w:val="009A2F2E"/>
    <w:rsid w:val="009A44DE"/>
    <w:rsid w:val="009A5D3B"/>
    <w:rsid w:val="009A6F86"/>
    <w:rsid w:val="009A7070"/>
    <w:rsid w:val="009A72D1"/>
    <w:rsid w:val="009A74E4"/>
    <w:rsid w:val="009A75CA"/>
    <w:rsid w:val="009B0169"/>
    <w:rsid w:val="009B04CC"/>
    <w:rsid w:val="009B0808"/>
    <w:rsid w:val="009B2022"/>
    <w:rsid w:val="009B2C5D"/>
    <w:rsid w:val="009B32CA"/>
    <w:rsid w:val="009B3471"/>
    <w:rsid w:val="009B3B21"/>
    <w:rsid w:val="009B4085"/>
    <w:rsid w:val="009B40D1"/>
    <w:rsid w:val="009B4B0E"/>
    <w:rsid w:val="009B4EBE"/>
    <w:rsid w:val="009B5027"/>
    <w:rsid w:val="009B57E5"/>
    <w:rsid w:val="009B5F1B"/>
    <w:rsid w:val="009B6DBD"/>
    <w:rsid w:val="009B6F1C"/>
    <w:rsid w:val="009B768A"/>
    <w:rsid w:val="009B79DC"/>
    <w:rsid w:val="009C03EE"/>
    <w:rsid w:val="009C0FBE"/>
    <w:rsid w:val="009C1558"/>
    <w:rsid w:val="009C215F"/>
    <w:rsid w:val="009C22DA"/>
    <w:rsid w:val="009C29D7"/>
    <w:rsid w:val="009C2EFA"/>
    <w:rsid w:val="009C4524"/>
    <w:rsid w:val="009C5125"/>
    <w:rsid w:val="009C5DF9"/>
    <w:rsid w:val="009C62B7"/>
    <w:rsid w:val="009C62D8"/>
    <w:rsid w:val="009C67AB"/>
    <w:rsid w:val="009C6968"/>
    <w:rsid w:val="009C6BD7"/>
    <w:rsid w:val="009C7BB1"/>
    <w:rsid w:val="009C7DDD"/>
    <w:rsid w:val="009C7E0C"/>
    <w:rsid w:val="009C7EBC"/>
    <w:rsid w:val="009D043E"/>
    <w:rsid w:val="009D20A2"/>
    <w:rsid w:val="009D2519"/>
    <w:rsid w:val="009D26A4"/>
    <w:rsid w:val="009D2B8A"/>
    <w:rsid w:val="009D2E96"/>
    <w:rsid w:val="009D353C"/>
    <w:rsid w:val="009D46DB"/>
    <w:rsid w:val="009D4BF4"/>
    <w:rsid w:val="009D4DD9"/>
    <w:rsid w:val="009D5EF3"/>
    <w:rsid w:val="009D60BF"/>
    <w:rsid w:val="009D698B"/>
    <w:rsid w:val="009D6FC9"/>
    <w:rsid w:val="009D73CD"/>
    <w:rsid w:val="009D7463"/>
    <w:rsid w:val="009D76BB"/>
    <w:rsid w:val="009D7853"/>
    <w:rsid w:val="009D7A3E"/>
    <w:rsid w:val="009E0282"/>
    <w:rsid w:val="009E02DF"/>
    <w:rsid w:val="009E04BB"/>
    <w:rsid w:val="009E0535"/>
    <w:rsid w:val="009E0FEC"/>
    <w:rsid w:val="009E19A6"/>
    <w:rsid w:val="009E1B33"/>
    <w:rsid w:val="009E1B90"/>
    <w:rsid w:val="009E26B2"/>
    <w:rsid w:val="009E28AC"/>
    <w:rsid w:val="009E303A"/>
    <w:rsid w:val="009E384D"/>
    <w:rsid w:val="009E4442"/>
    <w:rsid w:val="009E4916"/>
    <w:rsid w:val="009E5075"/>
    <w:rsid w:val="009E50A1"/>
    <w:rsid w:val="009E63D9"/>
    <w:rsid w:val="009E6AAB"/>
    <w:rsid w:val="009E72D9"/>
    <w:rsid w:val="009E7500"/>
    <w:rsid w:val="009F02B4"/>
    <w:rsid w:val="009F0AF8"/>
    <w:rsid w:val="009F2906"/>
    <w:rsid w:val="009F2939"/>
    <w:rsid w:val="009F39F1"/>
    <w:rsid w:val="009F40D5"/>
    <w:rsid w:val="009F413B"/>
    <w:rsid w:val="009F5503"/>
    <w:rsid w:val="009F5522"/>
    <w:rsid w:val="009F62B8"/>
    <w:rsid w:val="009F6D06"/>
    <w:rsid w:val="009F71F7"/>
    <w:rsid w:val="009F749C"/>
    <w:rsid w:val="009F7EAF"/>
    <w:rsid w:val="00A00047"/>
    <w:rsid w:val="00A0087F"/>
    <w:rsid w:val="00A00B93"/>
    <w:rsid w:val="00A00E4E"/>
    <w:rsid w:val="00A017C8"/>
    <w:rsid w:val="00A017F4"/>
    <w:rsid w:val="00A01E61"/>
    <w:rsid w:val="00A03035"/>
    <w:rsid w:val="00A03592"/>
    <w:rsid w:val="00A03A3F"/>
    <w:rsid w:val="00A03F47"/>
    <w:rsid w:val="00A044FF"/>
    <w:rsid w:val="00A05000"/>
    <w:rsid w:val="00A06319"/>
    <w:rsid w:val="00A065C7"/>
    <w:rsid w:val="00A068A3"/>
    <w:rsid w:val="00A068D1"/>
    <w:rsid w:val="00A07B6F"/>
    <w:rsid w:val="00A105BE"/>
    <w:rsid w:val="00A115CD"/>
    <w:rsid w:val="00A11AAF"/>
    <w:rsid w:val="00A11C20"/>
    <w:rsid w:val="00A125D7"/>
    <w:rsid w:val="00A12B47"/>
    <w:rsid w:val="00A12D28"/>
    <w:rsid w:val="00A13091"/>
    <w:rsid w:val="00A1329F"/>
    <w:rsid w:val="00A13607"/>
    <w:rsid w:val="00A1376C"/>
    <w:rsid w:val="00A141C2"/>
    <w:rsid w:val="00A1462D"/>
    <w:rsid w:val="00A1548E"/>
    <w:rsid w:val="00A1576D"/>
    <w:rsid w:val="00A15A5F"/>
    <w:rsid w:val="00A174DF"/>
    <w:rsid w:val="00A179A9"/>
    <w:rsid w:val="00A17B55"/>
    <w:rsid w:val="00A2091F"/>
    <w:rsid w:val="00A20CB7"/>
    <w:rsid w:val="00A20D05"/>
    <w:rsid w:val="00A22AD2"/>
    <w:rsid w:val="00A22E21"/>
    <w:rsid w:val="00A23124"/>
    <w:rsid w:val="00A23428"/>
    <w:rsid w:val="00A25099"/>
    <w:rsid w:val="00A26A1D"/>
    <w:rsid w:val="00A2727A"/>
    <w:rsid w:val="00A300E1"/>
    <w:rsid w:val="00A30843"/>
    <w:rsid w:val="00A30A1E"/>
    <w:rsid w:val="00A31101"/>
    <w:rsid w:val="00A3116A"/>
    <w:rsid w:val="00A32895"/>
    <w:rsid w:val="00A328DD"/>
    <w:rsid w:val="00A3290E"/>
    <w:rsid w:val="00A32B47"/>
    <w:rsid w:val="00A34114"/>
    <w:rsid w:val="00A34791"/>
    <w:rsid w:val="00A34835"/>
    <w:rsid w:val="00A34B9D"/>
    <w:rsid w:val="00A34D5A"/>
    <w:rsid w:val="00A34F96"/>
    <w:rsid w:val="00A35149"/>
    <w:rsid w:val="00A356A7"/>
    <w:rsid w:val="00A356D3"/>
    <w:rsid w:val="00A36678"/>
    <w:rsid w:val="00A369A0"/>
    <w:rsid w:val="00A36A21"/>
    <w:rsid w:val="00A37918"/>
    <w:rsid w:val="00A37B2A"/>
    <w:rsid w:val="00A37C6A"/>
    <w:rsid w:val="00A409DB"/>
    <w:rsid w:val="00A40FD2"/>
    <w:rsid w:val="00A41394"/>
    <w:rsid w:val="00A41FC4"/>
    <w:rsid w:val="00A4293E"/>
    <w:rsid w:val="00A43000"/>
    <w:rsid w:val="00A43BD6"/>
    <w:rsid w:val="00A44967"/>
    <w:rsid w:val="00A45435"/>
    <w:rsid w:val="00A45DA2"/>
    <w:rsid w:val="00A461AA"/>
    <w:rsid w:val="00A46521"/>
    <w:rsid w:val="00A4686C"/>
    <w:rsid w:val="00A47C53"/>
    <w:rsid w:val="00A50CB6"/>
    <w:rsid w:val="00A5128F"/>
    <w:rsid w:val="00A515E4"/>
    <w:rsid w:val="00A51F18"/>
    <w:rsid w:val="00A52704"/>
    <w:rsid w:val="00A535C8"/>
    <w:rsid w:val="00A5408B"/>
    <w:rsid w:val="00A5491B"/>
    <w:rsid w:val="00A54D65"/>
    <w:rsid w:val="00A5610F"/>
    <w:rsid w:val="00A5734A"/>
    <w:rsid w:val="00A5756B"/>
    <w:rsid w:val="00A577BC"/>
    <w:rsid w:val="00A57A06"/>
    <w:rsid w:val="00A57C7D"/>
    <w:rsid w:val="00A57CA5"/>
    <w:rsid w:val="00A57FDC"/>
    <w:rsid w:val="00A603DC"/>
    <w:rsid w:val="00A6051A"/>
    <w:rsid w:val="00A607B8"/>
    <w:rsid w:val="00A609F9"/>
    <w:rsid w:val="00A6103E"/>
    <w:rsid w:val="00A61642"/>
    <w:rsid w:val="00A61D30"/>
    <w:rsid w:val="00A625E2"/>
    <w:rsid w:val="00A62C8A"/>
    <w:rsid w:val="00A63060"/>
    <w:rsid w:val="00A63C08"/>
    <w:rsid w:val="00A63E90"/>
    <w:rsid w:val="00A646B7"/>
    <w:rsid w:val="00A64861"/>
    <w:rsid w:val="00A64AE7"/>
    <w:rsid w:val="00A65EA7"/>
    <w:rsid w:val="00A6734F"/>
    <w:rsid w:val="00A67727"/>
    <w:rsid w:val="00A67812"/>
    <w:rsid w:val="00A67EBC"/>
    <w:rsid w:val="00A7010A"/>
    <w:rsid w:val="00A71A68"/>
    <w:rsid w:val="00A721D0"/>
    <w:rsid w:val="00A72257"/>
    <w:rsid w:val="00A7248C"/>
    <w:rsid w:val="00A72498"/>
    <w:rsid w:val="00A736B9"/>
    <w:rsid w:val="00A738A0"/>
    <w:rsid w:val="00A73E6E"/>
    <w:rsid w:val="00A749D9"/>
    <w:rsid w:val="00A74AB9"/>
    <w:rsid w:val="00A74C12"/>
    <w:rsid w:val="00A7556C"/>
    <w:rsid w:val="00A77678"/>
    <w:rsid w:val="00A778DA"/>
    <w:rsid w:val="00A802F2"/>
    <w:rsid w:val="00A80977"/>
    <w:rsid w:val="00A810DE"/>
    <w:rsid w:val="00A8122C"/>
    <w:rsid w:val="00A81850"/>
    <w:rsid w:val="00A82153"/>
    <w:rsid w:val="00A8254D"/>
    <w:rsid w:val="00A828BB"/>
    <w:rsid w:val="00A832BE"/>
    <w:rsid w:val="00A83CDD"/>
    <w:rsid w:val="00A8419D"/>
    <w:rsid w:val="00A8427C"/>
    <w:rsid w:val="00A86869"/>
    <w:rsid w:val="00A86A09"/>
    <w:rsid w:val="00A86AC7"/>
    <w:rsid w:val="00A87EC3"/>
    <w:rsid w:val="00A90561"/>
    <w:rsid w:val="00A9082F"/>
    <w:rsid w:val="00A90878"/>
    <w:rsid w:val="00A90963"/>
    <w:rsid w:val="00A90A06"/>
    <w:rsid w:val="00A91908"/>
    <w:rsid w:val="00A91E79"/>
    <w:rsid w:val="00A9294D"/>
    <w:rsid w:val="00A9311F"/>
    <w:rsid w:val="00A93763"/>
    <w:rsid w:val="00A9376D"/>
    <w:rsid w:val="00A93A5E"/>
    <w:rsid w:val="00A93E5C"/>
    <w:rsid w:val="00A93FDD"/>
    <w:rsid w:val="00A94587"/>
    <w:rsid w:val="00A94B8D"/>
    <w:rsid w:val="00A95266"/>
    <w:rsid w:val="00A95492"/>
    <w:rsid w:val="00A96263"/>
    <w:rsid w:val="00A96356"/>
    <w:rsid w:val="00A963E2"/>
    <w:rsid w:val="00A9747C"/>
    <w:rsid w:val="00A97A59"/>
    <w:rsid w:val="00A97ED1"/>
    <w:rsid w:val="00AA00AB"/>
    <w:rsid w:val="00AA02D4"/>
    <w:rsid w:val="00AA08E9"/>
    <w:rsid w:val="00AA1027"/>
    <w:rsid w:val="00AA1362"/>
    <w:rsid w:val="00AA1A73"/>
    <w:rsid w:val="00AA1F6B"/>
    <w:rsid w:val="00AA2988"/>
    <w:rsid w:val="00AA2A08"/>
    <w:rsid w:val="00AA2DDB"/>
    <w:rsid w:val="00AA3AC3"/>
    <w:rsid w:val="00AA3F2F"/>
    <w:rsid w:val="00AA42F8"/>
    <w:rsid w:val="00AA4F89"/>
    <w:rsid w:val="00AA6613"/>
    <w:rsid w:val="00AA6C01"/>
    <w:rsid w:val="00AA77B3"/>
    <w:rsid w:val="00AA7AB3"/>
    <w:rsid w:val="00AB2AC6"/>
    <w:rsid w:val="00AB38B0"/>
    <w:rsid w:val="00AB4588"/>
    <w:rsid w:val="00AB4918"/>
    <w:rsid w:val="00AB4BFB"/>
    <w:rsid w:val="00AB4C99"/>
    <w:rsid w:val="00AB5271"/>
    <w:rsid w:val="00AB5584"/>
    <w:rsid w:val="00AB558B"/>
    <w:rsid w:val="00AB5694"/>
    <w:rsid w:val="00AB66AA"/>
    <w:rsid w:val="00AB71F2"/>
    <w:rsid w:val="00AB73BF"/>
    <w:rsid w:val="00AB73DB"/>
    <w:rsid w:val="00AC0090"/>
    <w:rsid w:val="00AC040E"/>
    <w:rsid w:val="00AC0A9D"/>
    <w:rsid w:val="00AC1A67"/>
    <w:rsid w:val="00AC2AD0"/>
    <w:rsid w:val="00AC31E7"/>
    <w:rsid w:val="00AC351D"/>
    <w:rsid w:val="00AC39A1"/>
    <w:rsid w:val="00AC3C88"/>
    <w:rsid w:val="00AC3F29"/>
    <w:rsid w:val="00AC405B"/>
    <w:rsid w:val="00AC4444"/>
    <w:rsid w:val="00AC4649"/>
    <w:rsid w:val="00AC50CF"/>
    <w:rsid w:val="00AC5C4F"/>
    <w:rsid w:val="00AC6470"/>
    <w:rsid w:val="00AC6539"/>
    <w:rsid w:val="00AC7DF8"/>
    <w:rsid w:val="00AC7FD8"/>
    <w:rsid w:val="00AD0057"/>
    <w:rsid w:val="00AD0549"/>
    <w:rsid w:val="00AD0AE5"/>
    <w:rsid w:val="00AD0DCA"/>
    <w:rsid w:val="00AD1568"/>
    <w:rsid w:val="00AD1FCF"/>
    <w:rsid w:val="00AD204A"/>
    <w:rsid w:val="00AD218B"/>
    <w:rsid w:val="00AD21DE"/>
    <w:rsid w:val="00AD2251"/>
    <w:rsid w:val="00AD2A6A"/>
    <w:rsid w:val="00AD2AEC"/>
    <w:rsid w:val="00AD2B3D"/>
    <w:rsid w:val="00AD3169"/>
    <w:rsid w:val="00AD366D"/>
    <w:rsid w:val="00AD3F64"/>
    <w:rsid w:val="00AD45E1"/>
    <w:rsid w:val="00AD4D5A"/>
    <w:rsid w:val="00AD4D73"/>
    <w:rsid w:val="00AD4F97"/>
    <w:rsid w:val="00AD5A23"/>
    <w:rsid w:val="00AD6C27"/>
    <w:rsid w:val="00AD7088"/>
    <w:rsid w:val="00AD7A68"/>
    <w:rsid w:val="00AE130E"/>
    <w:rsid w:val="00AE2D6C"/>
    <w:rsid w:val="00AE3152"/>
    <w:rsid w:val="00AE3252"/>
    <w:rsid w:val="00AE3A69"/>
    <w:rsid w:val="00AE4FFD"/>
    <w:rsid w:val="00AE520C"/>
    <w:rsid w:val="00AE58BB"/>
    <w:rsid w:val="00AE5BDD"/>
    <w:rsid w:val="00AE6189"/>
    <w:rsid w:val="00AE6796"/>
    <w:rsid w:val="00AE6F22"/>
    <w:rsid w:val="00AE783F"/>
    <w:rsid w:val="00AE7CE4"/>
    <w:rsid w:val="00AE7D0C"/>
    <w:rsid w:val="00AF0CEF"/>
    <w:rsid w:val="00AF139D"/>
    <w:rsid w:val="00AF389F"/>
    <w:rsid w:val="00AF392D"/>
    <w:rsid w:val="00AF39B3"/>
    <w:rsid w:val="00AF3D92"/>
    <w:rsid w:val="00AF4132"/>
    <w:rsid w:val="00AF5C9C"/>
    <w:rsid w:val="00AF7017"/>
    <w:rsid w:val="00AF7131"/>
    <w:rsid w:val="00B0054F"/>
    <w:rsid w:val="00B00D22"/>
    <w:rsid w:val="00B01BA5"/>
    <w:rsid w:val="00B01E85"/>
    <w:rsid w:val="00B021FE"/>
    <w:rsid w:val="00B02999"/>
    <w:rsid w:val="00B03BBA"/>
    <w:rsid w:val="00B04063"/>
    <w:rsid w:val="00B0535E"/>
    <w:rsid w:val="00B05D96"/>
    <w:rsid w:val="00B05D9A"/>
    <w:rsid w:val="00B0628A"/>
    <w:rsid w:val="00B06CA6"/>
    <w:rsid w:val="00B07170"/>
    <w:rsid w:val="00B07CBD"/>
    <w:rsid w:val="00B07DBA"/>
    <w:rsid w:val="00B10293"/>
    <w:rsid w:val="00B109FA"/>
    <w:rsid w:val="00B11648"/>
    <w:rsid w:val="00B117EC"/>
    <w:rsid w:val="00B12E48"/>
    <w:rsid w:val="00B137E2"/>
    <w:rsid w:val="00B1394C"/>
    <w:rsid w:val="00B14D70"/>
    <w:rsid w:val="00B14EFD"/>
    <w:rsid w:val="00B15CB0"/>
    <w:rsid w:val="00B15E24"/>
    <w:rsid w:val="00B163EA"/>
    <w:rsid w:val="00B16A0A"/>
    <w:rsid w:val="00B17899"/>
    <w:rsid w:val="00B17D4D"/>
    <w:rsid w:val="00B20153"/>
    <w:rsid w:val="00B20191"/>
    <w:rsid w:val="00B2026B"/>
    <w:rsid w:val="00B20C85"/>
    <w:rsid w:val="00B2123D"/>
    <w:rsid w:val="00B21E95"/>
    <w:rsid w:val="00B22376"/>
    <w:rsid w:val="00B22A08"/>
    <w:rsid w:val="00B22EA0"/>
    <w:rsid w:val="00B23030"/>
    <w:rsid w:val="00B23584"/>
    <w:rsid w:val="00B23DD8"/>
    <w:rsid w:val="00B24ABD"/>
    <w:rsid w:val="00B24F03"/>
    <w:rsid w:val="00B24F85"/>
    <w:rsid w:val="00B256CD"/>
    <w:rsid w:val="00B256F1"/>
    <w:rsid w:val="00B2681B"/>
    <w:rsid w:val="00B26A97"/>
    <w:rsid w:val="00B26AB5"/>
    <w:rsid w:val="00B26C13"/>
    <w:rsid w:val="00B2718D"/>
    <w:rsid w:val="00B27C94"/>
    <w:rsid w:val="00B27E17"/>
    <w:rsid w:val="00B27FBD"/>
    <w:rsid w:val="00B304E5"/>
    <w:rsid w:val="00B30CD4"/>
    <w:rsid w:val="00B30F96"/>
    <w:rsid w:val="00B312AB"/>
    <w:rsid w:val="00B31644"/>
    <w:rsid w:val="00B328C9"/>
    <w:rsid w:val="00B32E39"/>
    <w:rsid w:val="00B33FDD"/>
    <w:rsid w:val="00B340BB"/>
    <w:rsid w:val="00B342B5"/>
    <w:rsid w:val="00B34D32"/>
    <w:rsid w:val="00B3512A"/>
    <w:rsid w:val="00B35A52"/>
    <w:rsid w:val="00B35BBE"/>
    <w:rsid w:val="00B36005"/>
    <w:rsid w:val="00B3665B"/>
    <w:rsid w:val="00B37E67"/>
    <w:rsid w:val="00B408DF"/>
    <w:rsid w:val="00B40CF5"/>
    <w:rsid w:val="00B415E6"/>
    <w:rsid w:val="00B41EDE"/>
    <w:rsid w:val="00B424DF"/>
    <w:rsid w:val="00B42C18"/>
    <w:rsid w:val="00B42DFB"/>
    <w:rsid w:val="00B42EFA"/>
    <w:rsid w:val="00B42FFA"/>
    <w:rsid w:val="00B43087"/>
    <w:rsid w:val="00B43305"/>
    <w:rsid w:val="00B43EDC"/>
    <w:rsid w:val="00B43F1C"/>
    <w:rsid w:val="00B44926"/>
    <w:rsid w:val="00B4497C"/>
    <w:rsid w:val="00B44D99"/>
    <w:rsid w:val="00B4604C"/>
    <w:rsid w:val="00B4624C"/>
    <w:rsid w:val="00B46897"/>
    <w:rsid w:val="00B46AEC"/>
    <w:rsid w:val="00B47894"/>
    <w:rsid w:val="00B47B7E"/>
    <w:rsid w:val="00B5019E"/>
    <w:rsid w:val="00B50B75"/>
    <w:rsid w:val="00B5188C"/>
    <w:rsid w:val="00B5245D"/>
    <w:rsid w:val="00B526CF"/>
    <w:rsid w:val="00B53201"/>
    <w:rsid w:val="00B5400B"/>
    <w:rsid w:val="00B559DD"/>
    <w:rsid w:val="00B56B84"/>
    <w:rsid w:val="00B56C73"/>
    <w:rsid w:val="00B56F97"/>
    <w:rsid w:val="00B60584"/>
    <w:rsid w:val="00B61183"/>
    <w:rsid w:val="00B61895"/>
    <w:rsid w:val="00B622D4"/>
    <w:rsid w:val="00B63FB1"/>
    <w:rsid w:val="00B6433B"/>
    <w:rsid w:val="00B6448B"/>
    <w:rsid w:val="00B646E1"/>
    <w:rsid w:val="00B64D3B"/>
    <w:rsid w:val="00B65016"/>
    <w:rsid w:val="00B659FB"/>
    <w:rsid w:val="00B65A24"/>
    <w:rsid w:val="00B667B5"/>
    <w:rsid w:val="00B668EF"/>
    <w:rsid w:val="00B66D9A"/>
    <w:rsid w:val="00B67D4E"/>
    <w:rsid w:val="00B67E35"/>
    <w:rsid w:val="00B67EF3"/>
    <w:rsid w:val="00B67F20"/>
    <w:rsid w:val="00B707B5"/>
    <w:rsid w:val="00B712C6"/>
    <w:rsid w:val="00B7184B"/>
    <w:rsid w:val="00B71F0A"/>
    <w:rsid w:val="00B73540"/>
    <w:rsid w:val="00B73EB5"/>
    <w:rsid w:val="00B74210"/>
    <w:rsid w:val="00B74651"/>
    <w:rsid w:val="00B74736"/>
    <w:rsid w:val="00B75945"/>
    <w:rsid w:val="00B75A17"/>
    <w:rsid w:val="00B76C8A"/>
    <w:rsid w:val="00B776B3"/>
    <w:rsid w:val="00B77B3C"/>
    <w:rsid w:val="00B802DA"/>
    <w:rsid w:val="00B80582"/>
    <w:rsid w:val="00B81047"/>
    <w:rsid w:val="00B81668"/>
    <w:rsid w:val="00B82117"/>
    <w:rsid w:val="00B826E5"/>
    <w:rsid w:val="00B83363"/>
    <w:rsid w:val="00B83466"/>
    <w:rsid w:val="00B836D3"/>
    <w:rsid w:val="00B83A0F"/>
    <w:rsid w:val="00B83B63"/>
    <w:rsid w:val="00B83EAC"/>
    <w:rsid w:val="00B83F7D"/>
    <w:rsid w:val="00B84068"/>
    <w:rsid w:val="00B850B8"/>
    <w:rsid w:val="00B855E8"/>
    <w:rsid w:val="00B857FC"/>
    <w:rsid w:val="00B862EA"/>
    <w:rsid w:val="00B87A47"/>
    <w:rsid w:val="00B87E4A"/>
    <w:rsid w:val="00B90768"/>
    <w:rsid w:val="00B90B9D"/>
    <w:rsid w:val="00B9178B"/>
    <w:rsid w:val="00B92089"/>
    <w:rsid w:val="00B92A57"/>
    <w:rsid w:val="00B93A0A"/>
    <w:rsid w:val="00B93BEB"/>
    <w:rsid w:val="00B93F6C"/>
    <w:rsid w:val="00B94E30"/>
    <w:rsid w:val="00B95429"/>
    <w:rsid w:val="00B96127"/>
    <w:rsid w:val="00B97D0A"/>
    <w:rsid w:val="00BA02EA"/>
    <w:rsid w:val="00BA0B76"/>
    <w:rsid w:val="00BA0F85"/>
    <w:rsid w:val="00BA187F"/>
    <w:rsid w:val="00BA19DC"/>
    <w:rsid w:val="00BA1F56"/>
    <w:rsid w:val="00BA239E"/>
    <w:rsid w:val="00BA28D1"/>
    <w:rsid w:val="00BA2B24"/>
    <w:rsid w:val="00BA40D1"/>
    <w:rsid w:val="00BA45E5"/>
    <w:rsid w:val="00BA67E6"/>
    <w:rsid w:val="00BA761F"/>
    <w:rsid w:val="00BA77C0"/>
    <w:rsid w:val="00BA7B8C"/>
    <w:rsid w:val="00BA7D8C"/>
    <w:rsid w:val="00BB0892"/>
    <w:rsid w:val="00BB16BA"/>
    <w:rsid w:val="00BB185F"/>
    <w:rsid w:val="00BB1866"/>
    <w:rsid w:val="00BB1A6B"/>
    <w:rsid w:val="00BB2044"/>
    <w:rsid w:val="00BB2F77"/>
    <w:rsid w:val="00BB30B9"/>
    <w:rsid w:val="00BB5359"/>
    <w:rsid w:val="00BB595B"/>
    <w:rsid w:val="00BB6365"/>
    <w:rsid w:val="00BB6CFA"/>
    <w:rsid w:val="00BB7383"/>
    <w:rsid w:val="00BB77CB"/>
    <w:rsid w:val="00BB7E43"/>
    <w:rsid w:val="00BC03EA"/>
    <w:rsid w:val="00BC1AAA"/>
    <w:rsid w:val="00BC1D55"/>
    <w:rsid w:val="00BC23D0"/>
    <w:rsid w:val="00BC334F"/>
    <w:rsid w:val="00BC3B8B"/>
    <w:rsid w:val="00BC4152"/>
    <w:rsid w:val="00BC4940"/>
    <w:rsid w:val="00BC65D7"/>
    <w:rsid w:val="00BC66DC"/>
    <w:rsid w:val="00BC66F5"/>
    <w:rsid w:val="00BC6918"/>
    <w:rsid w:val="00BC719C"/>
    <w:rsid w:val="00BD0325"/>
    <w:rsid w:val="00BD18EA"/>
    <w:rsid w:val="00BD1CF2"/>
    <w:rsid w:val="00BD1FBE"/>
    <w:rsid w:val="00BD2236"/>
    <w:rsid w:val="00BD2C06"/>
    <w:rsid w:val="00BD3BBF"/>
    <w:rsid w:val="00BD3F85"/>
    <w:rsid w:val="00BD49D3"/>
    <w:rsid w:val="00BD4DDC"/>
    <w:rsid w:val="00BD5200"/>
    <w:rsid w:val="00BD60AF"/>
    <w:rsid w:val="00BD6217"/>
    <w:rsid w:val="00BD68F9"/>
    <w:rsid w:val="00BD6E3C"/>
    <w:rsid w:val="00BD7A4E"/>
    <w:rsid w:val="00BE0181"/>
    <w:rsid w:val="00BE03DA"/>
    <w:rsid w:val="00BE0B21"/>
    <w:rsid w:val="00BE0E46"/>
    <w:rsid w:val="00BE1DD7"/>
    <w:rsid w:val="00BE2562"/>
    <w:rsid w:val="00BE2699"/>
    <w:rsid w:val="00BE28AF"/>
    <w:rsid w:val="00BE348F"/>
    <w:rsid w:val="00BE502F"/>
    <w:rsid w:val="00BE5520"/>
    <w:rsid w:val="00BE597F"/>
    <w:rsid w:val="00BE6092"/>
    <w:rsid w:val="00BE6AF3"/>
    <w:rsid w:val="00BE6B0F"/>
    <w:rsid w:val="00BE78CC"/>
    <w:rsid w:val="00BE7DE1"/>
    <w:rsid w:val="00BF00BE"/>
    <w:rsid w:val="00BF0E6E"/>
    <w:rsid w:val="00BF11CD"/>
    <w:rsid w:val="00BF1AF9"/>
    <w:rsid w:val="00BF21BA"/>
    <w:rsid w:val="00BF249F"/>
    <w:rsid w:val="00BF30A3"/>
    <w:rsid w:val="00BF387E"/>
    <w:rsid w:val="00BF439C"/>
    <w:rsid w:val="00BF43C7"/>
    <w:rsid w:val="00BF44B4"/>
    <w:rsid w:val="00BF480F"/>
    <w:rsid w:val="00BF5124"/>
    <w:rsid w:val="00BF58BD"/>
    <w:rsid w:val="00BF5A94"/>
    <w:rsid w:val="00BF5D54"/>
    <w:rsid w:val="00BF6515"/>
    <w:rsid w:val="00BF6533"/>
    <w:rsid w:val="00BF6D46"/>
    <w:rsid w:val="00BF6DAE"/>
    <w:rsid w:val="00BF76DD"/>
    <w:rsid w:val="00C00600"/>
    <w:rsid w:val="00C01DD6"/>
    <w:rsid w:val="00C02BEE"/>
    <w:rsid w:val="00C03174"/>
    <w:rsid w:val="00C03ED6"/>
    <w:rsid w:val="00C0436D"/>
    <w:rsid w:val="00C04E54"/>
    <w:rsid w:val="00C0511C"/>
    <w:rsid w:val="00C0560F"/>
    <w:rsid w:val="00C057C5"/>
    <w:rsid w:val="00C0751B"/>
    <w:rsid w:val="00C10C03"/>
    <w:rsid w:val="00C10E92"/>
    <w:rsid w:val="00C10F2A"/>
    <w:rsid w:val="00C11B12"/>
    <w:rsid w:val="00C126DA"/>
    <w:rsid w:val="00C1293F"/>
    <w:rsid w:val="00C129F9"/>
    <w:rsid w:val="00C168B2"/>
    <w:rsid w:val="00C21051"/>
    <w:rsid w:val="00C218CA"/>
    <w:rsid w:val="00C22847"/>
    <w:rsid w:val="00C2303C"/>
    <w:rsid w:val="00C239A0"/>
    <w:rsid w:val="00C24908"/>
    <w:rsid w:val="00C257F1"/>
    <w:rsid w:val="00C264F4"/>
    <w:rsid w:val="00C26F79"/>
    <w:rsid w:val="00C27FF2"/>
    <w:rsid w:val="00C305DA"/>
    <w:rsid w:val="00C3137E"/>
    <w:rsid w:val="00C31744"/>
    <w:rsid w:val="00C31C47"/>
    <w:rsid w:val="00C31CC2"/>
    <w:rsid w:val="00C329E2"/>
    <w:rsid w:val="00C32A1B"/>
    <w:rsid w:val="00C32F37"/>
    <w:rsid w:val="00C330D2"/>
    <w:rsid w:val="00C332B6"/>
    <w:rsid w:val="00C3339F"/>
    <w:rsid w:val="00C33BE9"/>
    <w:rsid w:val="00C33C80"/>
    <w:rsid w:val="00C33CFB"/>
    <w:rsid w:val="00C344DC"/>
    <w:rsid w:val="00C34A6A"/>
    <w:rsid w:val="00C34ABF"/>
    <w:rsid w:val="00C35690"/>
    <w:rsid w:val="00C35731"/>
    <w:rsid w:val="00C357D0"/>
    <w:rsid w:val="00C35E46"/>
    <w:rsid w:val="00C36482"/>
    <w:rsid w:val="00C3659E"/>
    <w:rsid w:val="00C3747E"/>
    <w:rsid w:val="00C3752E"/>
    <w:rsid w:val="00C3763C"/>
    <w:rsid w:val="00C40424"/>
    <w:rsid w:val="00C40723"/>
    <w:rsid w:val="00C4093F"/>
    <w:rsid w:val="00C40989"/>
    <w:rsid w:val="00C414B7"/>
    <w:rsid w:val="00C41C38"/>
    <w:rsid w:val="00C41DE8"/>
    <w:rsid w:val="00C4279E"/>
    <w:rsid w:val="00C436D0"/>
    <w:rsid w:val="00C43777"/>
    <w:rsid w:val="00C43A52"/>
    <w:rsid w:val="00C43BD8"/>
    <w:rsid w:val="00C43EAB"/>
    <w:rsid w:val="00C43FA6"/>
    <w:rsid w:val="00C44BA1"/>
    <w:rsid w:val="00C45035"/>
    <w:rsid w:val="00C45947"/>
    <w:rsid w:val="00C46A6D"/>
    <w:rsid w:val="00C46AD6"/>
    <w:rsid w:val="00C46E61"/>
    <w:rsid w:val="00C50491"/>
    <w:rsid w:val="00C505E9"/>
    <w:rsid w:val="00C51DC7"/>
    <w:rsid w:val="00C52275"/>
    <w:rsid w:val="00C52BF3"/>
    <w:rsid w:val="00C53451"/>
    <w:rsid w:val="00C5414A"/>
    <w:rsid w:val="00C547B1"/>
    <w:rsid w:val="00C55B0C"/>
    <w:rsid w:val="00C56010"/>
    <w:rsid w:val="00C574EE"/>
    <w:rsid w:val="00C577CB"/>
    <w:rsid w:val="00C5795F"/>
    <w:rsid w:val="00C57A27"/>
    <w:rsid w:val="00C57DC5"/>
    <w:rsid w:val="00C6018F"/>
    <w:rsid w:val="00C609D9"/>
    <w:rsid w:val="00C60F5A"/>
    <w:rsid w:val="00C61113"/>
    <w:rsid w:val="00C61614"/>
    <w:rsid w:val="00C61EFF"/>
    <w:rsid w:val="00C62EE3"/>
    <w:rsid w:val="00C62F13"/>
    <w:rsid w:val="00C631AC"/>
    <w:rsid w:val="00C6375C"/>
    <w:rsid w:val="00C64923"/>
    <w:rsid w:val="00C64F02"/>
    <w:rsid w:val="00C65282"/>
    <w:rsid w:val="00C65289"/>
    <w:rsid w:val="00C65BFA"/>
    <w:rsid w:val="00C65C50"/>
    <w:rsid w:val="00C65C6A"/>
    <w:rsid w:val="00C67819"/>
    <w:rsid w:val="00C6797C"/>
    <w:rsid w:val="00C7006E"/>
    <w:rsid w:val="00C700DD"/>
    <w:rsid w:val="00C702CE"/>
    <w:rsid w:val="00C70A46"/>
    <w:rsid w:val="00C718C5"/>
    <w:rsid w:val="00C72922"/>
    <w:rsid w:val="00C72C81"/>
    <w:rsid w:val="00C73164"/>
    <w:rsid w:val="00C74521"/>
    <w:rsid w:val="00C74825"/>
    <w:rsid w:val="00C754E8"/>
    <w:rsid w:val="00C75541"/>
    <w:rsid w:val="00C75AD9"/>
    <w:rsid w:val="00C76DCD"/>
    <w:rsid w:val="00C77201"/>
    <w:rsid w:val="00C77A39"/>
    <w:rsid w:val="00C77D67"/>
    <w:rsid w:val="00C80168"/>
    <w:rsid w:val="00C806EB"/>
    <w:rsid w:val="00C80F4D"/>
    <w:rsid w:val="00C820E9"/>
    <w:rsid w:val="00C82281"/>
    <w:rsid w:val="00C82FA8"/>
    <w:rsid w:val="00C8327B"/>
    <w:rsid w:val="00C83D31"/>
    <w:rsid w:val="00C84235"/>
    <w:rsid w:val="00C8429A"/>
    <w:rsid w:val="00C84C56"/>
    <w:rsid w:val="00C84DD8"/>
    <w:rsid w:val="00C85569"/>
    <w:rsid w:val="00C859E9"/>
    <w:rsid w:val="00C863A6"/>
    <w:rsid w:val="00C86C22"/>
    <w:rsid w:val="00C86D83"/>
    <w:rsid w:val="00C87004"/>
    <w:rsid w:val="00C87413"/>
    <w:rsid w:val="00C87648"/>
    <w:rsid w:val="00C9019C"/>
    <w:rsid w:val="00C9024E"/>
    <w:rsid w:val="00C9089E"/>
    <w:rsid w:val="00C90CCE"/>
    <w:rsid w:val="00C9208A"/>
    <w:rsid w:val="00C92452"/>
    <w:rsid w:val="00C92673"/>
    <w:rsid w:val="00C92968"/>
    <w:rsid w:val="00C92A0E"/>
    <w:rsid w:val="00C92BBB"/>
    <w:rsid w:val="00C92E75"/>
    <w:rsid w:val="00C93FF7"/>
    <w:rsid w:val="00C94165"/>
    <w:rsid w:val="00C94A12"/>
    <w:rsid w:val="00C94A46"/>
    <w:rsid w:val="00C97210"/>
    <w:rsid w:val="00C97424"/>
    <w:rsid w:val="00C97A04"/>
    <w:rsid w:val="00C97C8C"/>
    <w:rsid w:val="00CA03BA"/>
    <w:rsid w:val="00CA0FAB"/>
    <w:rsid w:val="00CA164B"/>
    <w:rsid w:val="00CA1F84"/>
    <w:rsid w:val="00CA2402"/>
    <w:rsid w:val="00CA395B"/>
    <w:rsid w:val="00CA3A67"/>
    <w:rsid w:val="00CA3C93"/>
    <w:rsid w:val="00CA3E93"/>
    <w:rsid w:val="00CA462B"/>
    <w:rsid w:val="00CA5EBE"/>
    <w:rsid w:val="00CA694B"/>
    <w:rsid w:val="00CA767C"/>
    <w:rsid w:val="00CA7B1E"/>
    <w:rsid w:val="00CA7CC7"/>
    <w:rsid w:val="00CB0254"/>
    <w:rsid w:val="00CB0BC4"/>
    <w:rsid w:val="00CB15BD"/>
    <w:rsid w:val="00CB1654"/>
    <w:rsid w:val="00CB1695"/>
    <w:rsid w:val="00CB1921"/>
    <w:rsid w:val="00CB1BB0"/>
    <w:rsid w:val="00CB1E45"/>
    <w:rsid w:val="00CB2222"/>
    <w:rsid w:val="00CB2275"/>
    <w:rsid w:val="00CB2EB4"/>
    <w:rsid w:val="00CB3439"/>
    <w:rsid w:val="00CB358D"/>
    <w:rsid w:val="00CB39FB"/>
    <w:rsid w:val="00CB4A7E"/>
    <w:rsid w:val="00CB4C74"/>
    <w:rsid w:val="00CB565F"/>
    <w:rsid w:val="00CB6412"/>
    <w:rsid w:val="00CB668D"/>
    <w:rsid w:val="00CB78A8"/>
    <w:rsid w:val="00CC0785"/>
    <w:rsid w:val="00CC0A44"/>
    <w:rsid w:val="00CC0F6E"/>
    <w:rsid w:val="00CC1030"/>
    <w:rsid w:val="00CC14EF"/>
    <w:rsid w:val="00CC163F"/>
    <w:rsid w:val="00CC2775"/>
    <w:rsid w:val="00CC329D"/>
    <w:rsid w:val="00CC3C11"/>
    <w:rsid w:val="00CC3C82"/>
    <w:rsid w:val="00CC63B7"/>
    <w:rsid w:val="00CC720B"/>
    <w:rsid w:val="00CD0207"/>
    <w:rsid w:val="00CD0ADF"/>
    <w:rsid w:val="00CD0BA1"/>
    <w:rsid w:val="00CD1426"/>
    <w:rsid w:val="00CD1A3E"/>
    <w:rsid w:val="00CD1DF3"/>
    <w:rsid w:val="00CD2046"/>
    <w:rsid w:val="00CD215E"/>
    <w:rsid w:val="00CD2460"/>
    <w:rsid w:val="00CD29CD"/>
    <w:rsid w:val="00CD29E8"/>
    <w:rsid w:val="00CD2A95"/>
    <w:rsid w:val="00CD2D55"/>
    <w:rsid w:val="00CD3005"/>
    <w:rsid w:val="00CD3438"/>
    <w:rsid w:val="00CD4601"/>
    <w:rsid w:val="00CD46F0"/>
    <w:rsid w:val="00CD4788"/>
    <w:rsid w:val="00CD5B02"/>
    <w:rsid w:val="00CD6063"/>
    <w:rsid w:val="00CD6222"/>
    <w:rsid w:val="00CD663D"/>
    <w:rsid w:val="00CD72AE"/>
    <w:rsid w:val="00CD77B5"/>
    <w:rsid w:val="00CE0D5D"/>
    <w:rsid w:val="00CE1008"/>
    <w:rsid w:val="00CE1145"/>
    <w:rsid w:val="00CE119F"/>
    <w:rsid w:val="00CE1CF6"/>
    <w:rsid w:val="00CE208E"/>
    <w:rsid w:val="00CE3529"/>
    <w:rsid w:val="00CE3792"/>
    <w:rsid w:val="00CE4857"/>
    <w:rsid w:val="00CE5465"/>
    <w:rsid w:val="00CE63CD"/>
    <w:rsid w:val="00CE672A"/>
    <w:rsid w:val="00CE69E8"/>
    <w:rsid w:val="00CE6BD7"/>
    <w:rsid w:val="00CE7719"/>
    <w:rsid w:val="00CE79C2"/>
    <w:rsid w:val="00CF0036"/>
    <w:rsid w:val="00CF01A8"/>
    <w:rsid w:val="00CF1BDC"/>
    <w:rsid w:val="00CF1DA3"/>
    <w:rsid w:val="00CF1ED1"/>
    <w:rsid w:val="00CF217D"/>
    <w:rsid w:val="00CF278A"/>
    <w:rsid w:val="00CF2922"/>
    <w:rsid w:val="00CF2933"/>
    <w:rsid w:val="00CF3004"/>
    <w:rsid w:val="00CF3324"/>
    <w:rsid w:val="00CF38A1"/>
    <w:rsid w:val="00CF49F9"/>
    <w:rsid w:val="00CF5659"/>
    <w:rsid w:val="00CF58D8"/>
    <w:rsid w:val="00CF6049"/>
    <w:rsid w:val="00CF61E0"/>
    <w:rsid w:val="00CF6415"/>
    <w:rsid w:val="00CF64C9"/>
    <w:rsid w:val="00CF6509"/>
    <w:rsid w:val="00CF68BE"/>
    <w:rsid w:val="00CF7EDC"/>
    <w:rsid w:val="00D006E7"/>
    <w:rsid w:val="00D00F98"/>
    <w:rsid w:val="00D014B9"/>
    <w:rsid w:val="00D01D0A"/>
    <w:rsid w:val="00D026F4"/>
    <w:rsid w:val="00D02C61"/>
    <w:rsid w:val="00D035FA"/>
    <w:rsid w:val="00D03D32"/>
    <w:rsid w:val="00D03EDC"/>
    <w:rsid w:val="00D0647E"/>
    <w:rsid w:val="00D07C1F"/>
    <w:rsid w:val="00D07D37"/>
    <w:rsid w:val="00D100D9"/>
    <w:rsid w:val="00D10132"/>
    <w:rsid w:val="00D109DB"/>
    <w:rsid w:val="00D10DEE"/>
    <w:rsid w:val="00D11D89"/>
    <w:rsid w:val="00D11E9A"/>
    <w:rsid w:val="00D1226A"/>
    <w:rsid w:val="00D1250C"/>
    <w:rsid w:val="00D12B85"/>
    <w:rsid w:val="00D12CA1"/>
    <w:rsid w:val="00D1419A"/>
    <w:rsid w:val="00D14A56"/>
    <w:rsid w:val="00D14B7B"/>
    <w:rsid w:val="00D15A19"/>
    <w:rsid w:val="00D1702D"/>
    <w:rsid w:val="00D17CA0"/>
    <w:rsid w:val="00D17D54"/>
    <w:rsid w:val="00D207CE"/>
    <w:rsid w:val="00D219ED"/>
    <w:rsid w:val="00D23866"/>
    <w:rsid w:val="00D23AF0"/>
    <w:rsid w:val="00D24338"/>
    <w:rsid w:val="00D2502E"/>
    <w:rsid w:val="00D25219"/>
    <w:rsid w:val="00D26548"/>
    <w:rsid w:val="00D300D5"/>
    <w:rsid w:val="00D318F5"/>
    <w:rsid w:val="00D336ED"/>
    <w:rsid w:val="00D338B1"/>
    <w:rsid w:val="00D344D5"/>
    <w:rsid w:val="00D360F8"/>
    <w:rsid w:val="00D364E7"/>
    <w:rsid w:val="00D36570"/>
    <w:rsid w:val="00D36C50"/>
    <w:rsid w:val="00D4088B"/>
    <w:rsid w:val="00D40F6D"/>
    <w:rsid w:val="00D41FA1"/>
    <w:rsid w:val="00D420C9"/>
    <w:rsid w:val="00D428FC"/>
    <w:rsid w:val="00D42E29"/>
    <w:rsid w:val="00D43BD5"/>
    <w:rsid w:val="00D43C3B"/>
    <w:rsid w:val="00D43F51"/>
    <w:rsid w:val="00D4427F"/>
    <w:rsid w:val="00D4454D"/>
    <w:rsid w:val="00D44733"/>
    <w:rsid w:val="00D44ADA"/>
    <w:rsid w:val="00D45F0E"/>
    <w:rsid w:val="00D46617"/>
    <w:rsid w:val="00D46651"/>
    <w:rsid w:val="00D4671D"/>
    <w:rsid w:val="00D46D1D"/>
    <w:rsid w:val="00D46EB8"/>
    <w:rsid w:val="00D47017"/>
    <w:rsid w:val="00D4766B"/>
    <w:rsid w:val="00D478BC"/>
    <w:rsid w:val="00D47C66"/>
    <w:rsid w:val="00D5005E"/>
    <w:rsid w:val="00D51AA4"/>
    <w:rsid w:val="00D520A8"/>
    <w:rsid w:val="00D52CC8"/>
    <w:rsid w:val="00D530C6"/>
    <w:rsid w:val="00D53E63"/>
    <w:rsid w:val="00D54009"/>
    <w:rsid w:val="00D54317"/>
    <w:rsid w:val="00D5450E"/>
    <w:rsid w:val="00D545E4"/>
    <w:rsid w:val="00D54A06"/>
    <w:rsid w:val="00D559A1"/>
    <w:rsid w:val="00D55DBB"/>
    <w:rsid w:val="00D567F9"/>
    <w:rsid w:val="00D56972"/>
    <w:rsid w:val="00D56AA5"/>
    <w:rsid w:val="00D574D8"/>
    <w:rsid w:val="00D5758F"/>
    <w:rsid w:val="00D57B1D"/>
    <w:rsid w:val="00D6002F"/>
    <w:rsid w:val="00D6011E"/>
    <w:rsid w:val="00D60315"/>
    <w:rsid w:val="00D60777"/>
    <w:rsid w:val="00D60AA7"/>
    <w:rsid w:val="00D62465"/>
    <w:rsid w:val="00D624F2"/>
    <w:rsid w:val="00D63907"/>
    <w:rsid w:val="00D63E5A"/>
    <w:rsid w:val="00D6408D"/>
    <w:rsid w:val="00D640A3"/>
    <w:rsid w:val="00D6420D"/>
    <w:rsid w:val="00D6465F"/>
    <w:rsid w:val="00D64A20"/>
    <w:rsid w:val="00D64CD9"/>
    <w:rsid w:val="00D64F5C"/>
    <w:rsid w:val="00D651CB"/>
    <w:rsid w:val="00D666B2"/>
    <w:rsid w:val="00D66B8A"/>
    <w:rsid w:val="00D67CA4"/>
    <w:rsid w:val="00D70202"/>
    <w:rsid w:val="00D70886"/>
    <w:rsid w:val="00D70C92"/>
    <w:rsid w:val="00D70DA9"/>
    <w:rsid w:val="00D7237A"/>
    <w:rsid w:val="00D7238B"/>
    <w:rsid w:val="00D72836"/>
    <w:rsid w:val="00D73357"/>
    <w:rsid w:val="00D74035"/>
    <w:rsid w:val="00D74A04"/>
    <w:rsid w:val="00D74DF7"/>
    <w:rsid w:val="00D75056"/>
    <w:rsid w:val="00D75EB9"/>
    <w:rsid w:val="00D7708A"/>
    <w:rsid w:val="00D80AD8"/>
    <w:rsid w:val="00D813EF"/>
    <w:rsid w:val="00D81A7E"/>
    <w:rsid w:val="00D8211E"/>
    <w:rsid w:val="00D82532"/>
    <w:rsid w:val="00D82EF4"/>
    <w:rsid w:val="00D836D6"/>
    <w:rsid w:val="00D83BFA"/>
    <w:rsid w:val="00D83CD5"/>
    <w:rsid w:val="00D846C0"/>
    <w:rsid w:val="00D84E0C"/>
    <w:rsid w:val="00D84FA9"/>
    <w:rsid w:val="00D8528D"/>
    <w:rsid w:val="00D853FC"/>
    <w:rsid w:val="00D85CF0"/>
    <w:rsid w:val="00D85F91"/>
    <w:rsid w:val="00D86041"/>
    <w:rsid w:val="00D8720C"/>
    <w:rsid w:val="00D8769B"/>
    <w:rsid w:val="00D87983"/>
    <w:rsid w:val="00D87C87"/>
    <w:rsid w:val="00D87D3A"/>
    <w:rsid w:val="00D90605"/>
    <w:rsid w:val="00D90FA7"/>
    <w:rsid w:val="00D90FFE"/>
    <w:rsid w:val="00D91484"/>
    <w:rsid w:val="00D91D65"/>
    <w:rsid w:val="00D92B0C"/>
    <w:rsid w:val="00D92B62"/>
    <w:rsid w:val="00D93621"/>
    <w:rsid w:val="00D93B35"/>
    <w:rsid w:val="00D93D0D"/>
    <w:rsid w:val="00D95CA0"/>
    <w:rsid w:val="00D95F15"/>
    <w:rsid w:val="00D961A4"/>
    <w:rsid w:val="00D9641C"/>
    <w:rsid w:val="00D96EF5"/>
    <w:rsid w:val="00D97086"/>
    <w:rsid w:val="00D9743F"/>
    <w:rsid w:val="00D97A1F"/>
    <w:rsid w:val="00D97F5D"/>
    <w:rsid w:val="00DA0003"/>
    <w:rsid w:val="00DA0108"/>
    <w:rsid w:val="00DA153F"/>
    <w:rsid w:val="00DA1BE9"/>
    <w:rsid w:val="00DA1C7B"/>
    <w:rsid w:val="00DA21EA"/>
    <w:rsid w:val="00DA37A9"/>
    <w:rsid w:val="00DA3A2B"/>
    <w:rsid w:val="00DA3BBE"/>
    <w:rsid w:val="00DA3D21"/>
    <w:rsid w:val="00DA3D8E"/>
    <w:rsid w:val="00DA42D7"/>
    <w:rsid w:val="00DA483F"/>
    <w:rsid w:val="00DA4A8C"/>
    <w:rsid w:val="00DA4E4A"/>
    <w:rsid w:val="00DA4F3A"/>
    <w:rsid w:val="00DA5D1F"/>
    <w:rsid w:val="00DA635C"/>
    <w:rsid w:val="00DA6C09"/>
    <w:rsid w:val="00DA78C7"/>
    <w:rsid w:val="00DA7E19"/>
    <w:rsid w:val="00DB00D5"/>
    <w:rsid w:val="00DB0121"/>
    <w:rsid w:val="00DB0599"/>
    <w:rsid w:val="00DB05E2"/>
    <w:rsid w:val="00DB08AD"/>
    <w:rsid w:val="00DB10B8"/>
    <w:rsid w:val="00DB1A9E"/>
    <w:rsid w:val="00DB1CC3"/>
    <w:rsid w:val="00DB269F"/>
    <w:rsid w:val="00DB28AA"/>
    <w:rsid w:val="00DB35FC"/>
    <w:rsid w:val="00DB370C"/>
    <w:rsid w:val="00DB3785"/>
    <w:rsid w:val="00DB3A12"/>
    <w:rsid w:val="00DB3CB3"/>
    <w:rsid w:val="00DB4452"/>
    <w:rsid w:val="00DB48BF"/>
    <w:rsid w:val="00DB4E02"/>
    <w:rsid w:val="00DB4E81"/>
    <w:rsid w:val="00DB51DC"/>
    <w:rsid w:val="00DB5F37"/>
    <w:rsid w:val="00DB63A1"/>
    <w:rsid w:val="00DB65A1"/>
    <w:rsid w:val="00DB6763"/>
    <w:rsid w:val="00DB7220"/>
    <w:rsid w:val="00DB72F1"/>
    <w:rsid w:val="00DB7C1D"/>
    <w:rsid w:val="00DC096F"/>
    <w:rsid w:val="00DC1057"/>
    <w:rsid w:val="00DC107A"/>
    <w:rsid w:val="00DC119A"/>
    <w:rsid w:val="00DC1CA2"/>
    <w:rsid w:val="00DC27F9"/>
    <w:rsid w:val="00DC3F72"/>
    <w:rsid w:val="00DC4121"/>
    <w:rsid w:val="00DC48C7"/>
    <w:rsid w:val="00DC4CB2"/>
    <w:rsid w:val="00DC5E4E"/>
    <w:rsid w:val="00DC622D"/>
    <w:rsid w:val="00DC6277"/>
    <w:rsid w:val="00DC63CC"/>
    <w:rsid w:val="00DC6641"/>
    <w:rsid w:val="00DC7B5F"/>
    <w:rsid w:val="00DD00B8"/>
    <w:rsid w:val="00DD090A"/>
    <w:rsid w:val="00DD095E"/>
    <w:rsid w:val="00DD0A0A"/>
    <w:rsid w:val="00DD0A1E"/>
    <w:rsid w:val="00DD140D"/>
    <w:rsid w:val="00DD1774"/>
    <w:rsid w:val="00DD1D47"/>
    <w:rsid w:val="00DD2918"/>
    <w:rsid w:val="00DD2A5F"/>
    <w:rsid w:val="00DD3E59"/>
    <w:rsid w:val="00DD4610"/>
    <w:rsid w:val="00DD4A56"/>
    <w:rsid w:val="00DD5816"/>
    <w:rsid w:val="00DD59B6"/>
    <w:rsid w:val="00DD620B"/>
    <w:rsid w:val="00DD63F0"/>
    <w:rsid w:val="00DD6627"/>
    <w:rsid w:val="00DD7127"/>
    <w:rsid w:val="00DD77CC"/>
    <w:rsid w:val="00DD79DD"/>
    <w:rsid w:val="00DD7E47"/>
    <w:rsid w:val="00DE08B2"/>
    <w:rsid w:val="00DE164F"/>
    <w:rsid w:val="00DE1963"/>
    <w:rsid w:val="00DE23D3"/>
    <w:rsid w:val="00DE2496"/>
    <w:rsid w:val="00DE24E3"/>
    <w:rsid w:val="00DE25D9"/>
    <w:rsid w:val="00DE2B95"/>
    <w:rsid w:val="00DE2BCF"/>
    <w:rsid w:val="00DE34FA"/>
    <w:rsid w:val="00DE481D"/>
    <w:rsid w:val="00DE5678"/>
    <w:rsid w:val="00DE58A5"/>
    <w:rsid w:val="00DE5A06"/>
    <w:rsid w:val="00DE6471"/>
    <w:rsid w:val="00DE6486"/>
    <w:rsid w:val="00DE68D7"/>
    <w:rsid w:val="00DE6C0F"/>
    <w:rsid w:val="00DE72C8"/>
    <w:rsid w:val="00DF0647"/>
    <w:rsid w:val="00DF088E"/>
    <w:rsid w:val="00DF13D1"/>
    <w:rsid w:val="00DF17D3"/>
    <w:rsid w:val="00DF1816"/>
    <w:rsid w:val="00DF2055"/>
    <w:rsid w:val="00DF2ED0"/>
    <w:rsid w:val="00DF32A7"/>
    <w:rsid w:val="00DF3ABE"/>
    <w:rsid w:val="00DF51B7"/>
    <w:rsid w:val="00DF5591"/>
    <w:rsid w:val="00DF5A68"/>
    <w:rsid w:val="00DF6021"/>
    <w:rsid w:val="00DF60D6"/>
    <w:rsid w:val="00DF684D"/>
    <w:rsid w:val="00DF68D7"/>
    <w:rsid w:val="00DF6AE6"/>
    <w:rsid w:val="00DF6D25"/>
    <w:rsid w:val="00DF773A"/>
    <w:rsid w:val="00DF7F23"/>
    <w:rsid w:val="00E00801"/>
    <w:rsid w:val="00E00A5D"/>
    <w:rsid w:val="00E013DF"/>
    <w:rsid w:val="00E016FC"/>
    <w:rsid w:val="00E01F18"/>
    <w:rsid w:val="00E02275"/>
    <w:rsid w:val="00E025AB"/>
    <w:rsid w:val="00E02795"/>
    <w:rsid w:val="00E0285B"/>
    <w:rsid w:val="00E02BFB"/>
    <w:rsid w:val="00E02E71"/>
    <w:rsid w:val="00E03067"/>
    <w:rsid w:val="00E03423"/>
    <w:rsid w:val="00E0386F"/>
    <w:rsid w:val="00E03AC4"/>
    <w:rsid w:val="00E04343"/>
    <w:rsid w:val="00E04387"/>
    <w:rsid w:val="00E045BC"/>
    <w:rsid w:val="00E0539A"/>
    <w:rsid w:val="00E057D0"/>
    <w:rsid w:val="00E059BE"/>
    <w:rsid w:val="00E0791C"/>
    <w:rsid w:val="00E07B06"/>
    <w:rsid w:val="00E10022"/>
    <w:rsid w:val="00E103B8"/>
    <w:rsid w:val="00E10765"/>
    <w:rsid w:val="00E10B00"/>
    <w:rsid w:val="00E11594"/>
    <w:rsid w:val="00E12259"/>
    <w:rsid w:val="00E122A9"/>
    <w:rsid w:val="00E125C2"/>
    <w:rsid w:val="00E1324A"/>
    <w:rsid w:val="00E13425"/>
    <w:rsid w:val="00E1414F"/>
    <w:rsid w:val="00E16525"/>
    <w:rsid w:val="00E16DCA"/>
    <w:rsid w:val="00E16FC3"/>
    <w:rsid w:val="00E1750A"/>
    <w:rsid w:val="00E20B64"/>
    <w:rsid w:val="00E2106E"/>
    <w:rsid w:val="00E214BA"/>
    <w:rsid w:val="00E22210"/>
    <w:rsid w:val="00E2294F"/>
    <w:rsid w:val="00E23102"/>
    <w:rsid w:val="00E233D8"/>
    <w:rsid w:val="00E23B0E"/>
    <w:rsid w:val="00E24299"/>
    <w:rsid w:val="00E24434"/>
    <w:rsid w:val="00E248AD"/>
    <w:rsid w:val="00E25325"/>
    <w:rsid w:val="00E25891"/>
    <w:rsid w:val="00E26B63"/>
    <w:rsid w:val="00E2717D"/>
    <w:rsid w:val="00E27ACB"/>
    <w:rsid w:val="00E31019"/>
    <w:rsid w:val="00E31356"/>
    <w:rsid w:val="00E31E36"/>
    <w:rsid w:val="00E32143"/>
    <w:rsid w:val="00E32C65"/>
    <w:rsid w:val="00E33268"/>
    <w:rsid w:val="00E33269"/>
    <w:rsid w:val="00E33312"/>
    <w:rsid w:val="00E333F8"/>
    <w:rsid w:val="00E334E0"/>
    <w:rsid w:val="00E33B3C"/>
    <w:rsid w:val="00E33C4D"/>
    <w:rsid w:val="00E34E1F"/>
    <w:rsid w:val="00E3590A"/>
    <w:rsid w:val="00E35D7F"/>
    <w:rsid w:val="00E36019"/>
    <w:rsid w:val="00E362FC"/>
    <w:rsid w:val="00E3662B"/>
    <w:rsid w:val="00E36993"/>
    <w:rsid w:val="00E37505"/>
    <w:rsid w:val="00E37710"/>
    <w:rsid w:val="00E379DD"/>
    <w:rsid w:val="00E37C30"/>
    <w:rsid w:val="00E37EB1"/>
    <w:rsid w:val="00E41179"/>
    <w:rsid w:val="00E4176F"/>
    <w:rsid w:val="00E41C19"/>
    <w:rsid w:val="00E42CD1"/>
    <w:rsid w:val="00E42F1B"/>
    <w:rsid w:val="00E4302A"/>
    <w:rsid w:val="00E43732"/>
    <w:rsid w:val="00E440F8"/>
    <w:rsid w:val="00E443A6"/>
    <w:rsid w:val="00E448F5"/>
    <w:rsid w:val="00E44A3A"/>
    <w:rsid w:val="00E44E31"/>
    <w:rsid w:val="00E45BC9"/>
    <w:rsid w:val="00E45EA4"/>
    <w:rsid w:val="00E46448"/>
    <w:rsid w:val="00E5051B"/>
    <w:rsid w:val="00E50696"/>
    <w:rsid w:val="00E506D3"/>
    <w:rsid w:val="00E50FC1"/>
    <w:rsid w:val="00E516E4"/>
    <w:rsid w:val="00E52364"/>
    <w:rsid w:val="00E52E6D"/>
    <w:rsid w:val="00E53003"/>
    <w:rsid w:val="00E53851"/>
    <w:rsid w:val="00E540E5"/>
    <w:rsid w:val="00E5466D"/>
    <w:rsid w:val="00E55CCD"/>
    <w:rsid w:val="00E561C5"/>
    <w:rsid w:val="00E56257"/>
    <w:rsid w:val="00E601A2"/>
    <w:rsid w:val="00E608D0"/>
    <w:rsid w:val="00E611B3"/>
    <w:rsid w:val="00E63192"/>
    <w:rsid w:val="00E65000"/>
    <w:rsid w:val="00E65622"/>
    <w:rsid w:val="00E661E9"/>
    <w:rsid w:val="00E66B55"/>
    <w:rsid w:val="00E67193"/>
    <w:rsid w:val="00E67754"/>
    <w:rsid w:val="00E7261F"/>
    <w:rsid w:val="00E727E6"/>
    <w:rsid w:val="00E728B4"/>
    <w:rsid w:val="00E72C6B"/>
    <w:rsid w:val="00E72DFA"/>
    <w:rsid w:val="00E734F8"/>
    <w:rsid w:val="00E7512D"/>
    <w:rsid w:val="00E756BC"/>
    <w:rsid w:val="00E75715"/>
    <w:rsid w:val="00E7592C"/>
    <w:rsid w:val="00E760B6"/>
    <w:rsid w:val="00E760F5"/>
    <w:rsid w:val="00E76269"/>
    <w:rsid w:val="00E768FF"/>
    <w:rsid w:val="00E76F13"/>
    <w:rsid w:val="00E775DE"/>
    <w:rsid w:val="00E7787E"/>
    <w:rsid w:val="00E77F2B"/>
    <w:rsid w:val="00E8190E"/>
    <w:rsid w:val="00E840E2"/>
    <w:rsid w:val="00E84632"/>
    <w:rsid w:val="00E84982"/>
    <w:rsid w:val="00E85427"/>
    <w:rsid w:val="00E85523"/>
    <w:rsid w:val="00E87CED"/>
    <w:rsid w:val="00E87D22"/>
    <w:rsid w:val="00E9067A"/>
    <w:rsid w:val="00E91214"/>
    <w:rsid w:val="00E91622"/>
    <w:rsid w:val="00E91F28"/>
    <w:rsid w:val="00E91F90"/>
    <w:rsid w:val="00E92D76"/>
    <w:rsid w:val="00E93688"/>
    <w:rsid w:val="00E93747"/>
    <w:rsid w:val="00E9380E"/>
    <w:rsid w:val="00E93B04"/>
    <w:rsid w:val="00E93BF4"/>
    <w:rsid w:val="00E95558"/>
    <w:rsid w:val="00E95717"/>
    <w:rsid w:val="00E95F0B"/>
    <w:rsid w:val="00E95F34"/>
    <w:rsid w:val="00E964C4"/>
    <w:rsid w:val="00E96968"/>
    <w:rsid w:val="00E96EB8"/>
    <w:rsid w:val="00EA0646"/>
    <w:rsid w:val="00EA0C71"/>
    <w:rsid w:val="00EA1A4D"/>
    <w:rsid w:val="00EA1E9D"/>
    <w:rsid w:val="00EA2545"/>
    <w:rsid w:val="00EA2805"/>
    <w:rsid w:val="00EA3BE3"/>
    <w:rsid w:val="00EA424A"/>
    <w:rsid w:val="00EA4259"/>
    <w:rsid w:val="00EA43A9"/>
    <w:rsid w:val="00EA5729"/>
    <w:rsid w:val="00EA62C4"/>
    <w:rsid w:val="00EA6581"/>
    <w:rsid w:val="00EA6EB0"/>
    <w:rsid w:val="00EA6FC7"/>
    <w:rsid w:val="00EA785F"/>
    <w:rsid w:val="00EA7A14"/>
    <w:rsid w:val="00EB0463"/>
    <w:rsid w:val="00EB0722"/>
    <w:rsid w:val="00EB0848"/>
    <w:rsid w:val="00EB1356"/>
    <w:rsid w:val="00EB2867"/>
    <w:rsid w:val="00EB2A58"/>
    <w:rsid w:val="00EB3017"/>
    <w:rsid w:val="00EB417A"/>
    <w:rsid w:val="00EB4943"/>
    <w:rsid w:val="00EB499F"/>
    <w:rsid w:val="00EB6011"/>
    <w:rsid w:val="00EB6062"/>
    <w:rsid w:val="00EB6236"/>
    <w:rsid w:val="00EB6DC1"/>
    <w:rsid w:val="00EB7AEF"/>
    <w:rsid w:val="00EB7D4C"/>
    <w:rsid w:val="00EB7D8E"/>
    <w:rsid w:val="00EB7FED"/>
    <w:rsid w:val="00EC0014"/>
    <w:rsid w:val="00EC050C"/>
    <w:rsid w:val="00EC0CFA"/>
    <w:rsid w:val="00EC2517"/>
    <w:rsid w:val="00EC307A"/>
    <w:rsid w:val="00EC3431"/>
    <w:rsid w:val="00EC34F0"/>
    <w:rsid w:val="00EC38E4"/>
    <w:rsid w:val="00EC3E86"/>
    <w:rsid w:val="00EC5232"/>
    <w:rsid w:val="00EC6BC7"/>
    <w:rsid w:val="00EC75CB"/>
    <w:rsid w:val="00EC7968"/>
    <w:rsid w:val="00EC7AFE"/>
    <w:rsid w:val="00ED140D"/>
    <w:rsid w:val="00ED1420"/>
    <w:rsid w:val="00ED1B8B"/>
    <w:rsid w:val="00ED1BDB"/>
    <w:rsid w:val="00ED2773"/>
    <w:rsid w:val="00ED2944"/>
    <w:rsid w:val="00ED2F51"/>
    <w:rsid w:val="00ED36FB"/>
    <w:rsid w:val="00ED41C0"/>
    <w:rsid w:val="00ED4407"/>
    <w:rsid w:val="00ED455A"/>
    <w:rsid w:val="00ED49D1"/>
    <w:rsid w:val="00ED4B66"/>
    <w:rsid w:val="00ED4CA0"/>
    <w:rsid w:val="00ED5229"/>
    <w:rsid w:val="00ED6624"/>
    <w:rsid w:val="00ED6F1B"/>
    <w:rsid w:val="00ED705E"/>
    <w:rsid w:val="00ED7079"/>
    <w:rsid w:val="00ED7BF6"/>
    <w:rsid w:val="00ED7EC4"/>
    <w:rsid w:val="00EE14AC"/>
    <w:rsid w:val="00EE197D"/>
    <w:rsid w:val="00EE2076"/>
    <w:rsid w:val="00EE24E2"/>
    <w:rsid w:val="00EE2582"/>
    <w:rsid w:val="00EE2FDE"/>
    <w:rsid w:val="00EE41E1"/>
    <w:rsid w:val="00EE5166"/>
    <w:rsid w:val="00EE546A"/>
    <w:rsid w:val="00EE5A9B"/>
    <w:rsid w:val="00EE5F4B"/>
    <w:rsid w:val="00EE6447"/>
    <w:rsid w:val="00EE6A36"/>
    <w:rsid w:val="00EE70F0"/>
    <w:rsid w:val="00EF062E"/>
    <w:rsid w:val="00EF09CD"/>
    <w:rsid w:val="00EF1121"/>
    <w:rsid w:val="00EF1722"/>
    <w:rsid w:val="00EF1771"/>
    <w:rsid w:val="00EF2764"/>
    <w:rsid w:val="00EF2982"/>
    <w:rsid w:val="00EF2FCC"/>
    <w:rsid w:val="00EF3676"/>
    <w:rsid w:val="00EF3DD5"/>
    <w:rsid w:val="00EF4AB7"/>
    <w:rsid w:val="00EF4BB6"/>
    <w:rsid w:val="00EF5502"/>
    <w:rsid w:val="00EF55D1"/>
    <w:rsid w:val="00EF590C"/>
    <w:rsid w:val="00EF5D24"/>
    <w:rsid w:val="00EF660D"/>
    <w:rsid w:val="00EF6652"/>
    <w:rsid w:val="00EF6A28"/>
    <w:rsid w:val="00EF77FC"/>
    <w:rsid w:val="00EF7D2E"/>
    <w:rsid w:val="00F001E4"/>
    <w:rsid w:val="00F00237"/>
    <w:rsid w:val="00F00965"/>
    <w:rsid w:val="00F019D8"/>
    <w:rsid w:val="00F01B2B"/>
    <w:rsid w:val="00F02FCE"/>
    <w:rsid w:val="00F03810"/>
    <w:rsid w:val="00F04A8E"/>
    <w:rsid w:val="00F051D0"/>
    <w:rsid w:val="00F05360"/>
    <w:rsid w:val="00F05E42"/>
    <w:rsid w:val="00F06171"/>
    <w:rsid w:val="00F06269"/>
    <w:rsid w:val="00F06503"/>
    <w:rsid w:val="00F074A3"/>
    <w:rsid w:val="00F07921"/>
    <w:rsid w:val="00F1022B"/>
    <w:rsid w:val="00F1028B"/>
    <w:rsid w:val="00F1029C"/>
    <w:rsid w:val="00F10D7A"/>
    <w:rsid w:val="00F1143F"/>
    <w:rsid w:val="00F12163"/>
    <w:rsid w:val="00F12458"/>
    <w:rsid w:val="00F12795"/>
    <w:rsid w:val="00F1310F"/>
    <w:rsid w:val="00F13125"/>
    <w:rsid w:val="00F13672"/>
    <w:rsid w:val="00F13922"/>
    <w:rsid w:val="00F13BEB"/>
    <w:rsid w:val="00F13DF1"/>
    <w:rsid w:val="00F13EC3"/>
    <w:rsid w:val="00F1424D"/>
    <w:rsid w:val="00F142DD"/>
    <w:rsid w:val="00F14C80"/>
    <w:rsid w:val="00F1597A"/>
    <w:rsid w:val="00F15E19"/>
    <w:rsid w:val="00F163FF"/>
    <w:rsid w:val="00F17650"/>
    <w:rsid w:val="00F17F29"/>
    <w:rsid w:val="00F20AA1"/>
    <w:rsid w:val="00F21637"/>
    <w:rsid w:val="00F21EE7"/>
    <w:rsid w:val="00F22060"/>
    <w:rsid w:val="00F229A1"/>
    <w:rsid w:val="00F2319C"/>
    <w:rsid w:val="00F23286"/>
    <w:rsid w:val="00F23B8A"/>
    <w:rsid w:val="00F24A71"/>
    <w:rsid w:val="00F2572B"/>
    <w:rsid w:val="00F2685C"/>
    <w:rsid w:val="00F26AF6"/>
    <w:rsid w:val="00F26FBF"/>
    <w:rsid w:val="00F27803"/>
    <w:rsid w:val="00F27985"/>
    <w:rsid w:val="00F30190"/>
    <w:rsid w:val="00F30230"/>
    <w:rsid w:val="00F31EE0"/>
    <w:rsid w:val="00F31F0A"/>
    <w:rsid w:val="00F3245C"/>
    <w:rsid w:val="00F32618"/>
    <w:rsid w:val="00F32922"/>
    <w:rsid w:val="00F32ED2"/>
    <w:rsid w:val="00F335AA"/>
    <w:rsid w:val="00F339A1"/>
    <w:rsid w:val="00F33D25"/>
    <w:rsid w:val="00F33D99"/>
    <w:rsid w:val="00F33F9F"/>
    <w:rsid w:val="00F3462B"/>
    <w:rsid w:val="00F34885"/>
    <w:rsid w:val="00F34C6D"/>
    <w:rsid w:val="00F34D69"/>
    <w:rsid w:val="00F36052"/>
    <w:rsid w:val="00F361DC"/>
    <w:rsid w:val="00F3621A"/>
    <w:rsid w:val="00F3622E"/>
    <w:rsid w:val="00F374E2"/>
    <w:rsid w:val="00F40151"/>
    <w:rsid w:val="00F41110"/>
    <w:rsid w:val="00F42C6A"/>
    <w:rsid w:val="00F43237"/>
    <w:rsid w:val="00F43C65"/>
    <w:rsid w:val="00F4430B"/>
    <w:rsid w:val="00F44D30"/>
    <w:rsid w:val="00F469F2"/>
    <w:rsid w:val="00F4709D"/>
    <w:rsid w:val="00F478E9"/>
    <w:rsid w:val="00F47B10"/>
    <w:rsid w:val="00F47DF2"/>
    <w:rsid w:val="00F506A2"/>
    <w:rsid w:val="00F51220"/>
    <w:rsid w:val="00F515EF"/>
    <w:rsid w:val="00F51AD3"/>
    <w:rsid w:val="00F530A2"/>
    <w:rsid w:val="00F53378"/>
    <w:rsid w:val="00F53709"/>
    <w:rsid w:val="00F53C76"/>
    <w:rsid w:val="00F53F20"/>
    <w:rsid w:val="00F5447C"/>
    <w:rsid w:val="00F5458D"/>
    <w:rsid w:val="00F546D5"/>
    <w:rsid w:val="00F54788"/>
    <w:rsid w:val="00F5489A"/>
    <w:rsid w:val="00F54AF5"/>
    <w:rsid w:val="00F54B5F"/>
    <w:rsid w:val="00F54F99"/>
    <w:rsid w:val="00F555B9"/>
    <w:rsid w:val="00F562DA"/>
    <w:rsid w:val="00F5658D"/>
    <w:rsid w:val="00F56B93"/>
    <w:rsid w:val="00F57006"/>
    <w:rsid w:val="00F57268"/>
    <w:rsid w:val="00F5747A"/>
    <w:rsid w:val="00F57B52"/>
    <w:rsid w:val="00F57D8A"/>
    <w:rsid w:val="00F57FE8"/>
    <w:rsid w:val="00F615C5"/>
    <w:rsid w:val="00F62A6C"/>
    <w:rsid w:val="00F637EA"/>
    <w:rsid w:val="00F6416F"/>
    <w:rsid w:val="00F6433F"/>
    <w:rsid w:val="00F667FB"/>
    <w:rsid w:val="00F6698E"/>
    <w:rsid w:val="00F66CAF"/>
    <w:rsid w:val="00F66DA9"/>
    <w:rsid w:val="00F66E07"/>
    <w:rsid w:val="00F67261"/>
    <w:rsid w:val="00F67D4D"/>
    <w:rsid w:val="00F67DE0"/>
    <w:rsid w:val="00F67F72"/>
    <w:rsid w:val="00F70ADF"/>
    <w:rsid w:val="00F70D33"/>
    <w:rsid w:val="00F71775"/>
    <w:rsid w:val="00F71AE4"/>
    <w:rsid w:val="00F723E5"/>
    <w:rsid w:val="00F72DB7"/>
    <w:rsid w:val="00F733FE"/>
    <w:rsid w:val="00F73502"/>
    <w:rsid w:val="00F73D49"/>
    <w:rsid w:val="00F74B8A"/>
    <w:rsid w:val="00F752C3"/>
    <w:rsid w:val="00F75E37"/>
    <w:rsid w:val="00F75F23"/>
    <w:rsid w:val="00F768D5"/>
    <w:rsid w:val="00F76D73"/>
    <w:rsid w:val="00F7776B"/>
    <w:rsid w:val="00F77DDF"/>
    <w:rsid w:val="00F8027E"/>
    <w:rsid w:val="00F80424"/>
    <w:rsid w:val="00F80EF4"/>
    <w:rsid w:val="00F83667"/>
    <w:rsid w:val="00F8391B"/>
    <w:rsid w:val="00F839E1"/>
    <w:rsid w:val="00F83FFC"/>
    <w:rsid w:val="00F84052"/>
    <w:rsid w:val="00F84EAA"/>
    <w:rsid w:val="00F8523D"/>
    <w:rsid w:val="00F867A1"/>
    <w:rsid w:val="00F879C1"/>
    <w:rsid w:val="00F91646"/>
    <w:rsid w:val="00F919B6"/>
    <w:rsid w:val="00F92B9C"/>
    <w:rsid w:val="00F92EB4"/>
    <w:rsid w:val="00F935FA"/>
    <w:rsid w:val="00F936C1"/>
    <w:rsid w:val="00F937E7"/>
    <w:rsid w:val="00F9395C"/>
    <w:rsid w:val="00F93D54"/>
    <w:rsid w:val="00F94167"/>
    <w:rsid w:val="00F948C9"/>
    <w:rsid w:val="00F949C7"/>
    <w:rsid w:val="00F94B05"/>
    <w:rsid w:val="00F958D2"/>
    <w:rsid w:val="00F95A16"/>
    <w:rsid w:val="00F96E86"/>
    <w:rsid w:val="00F9791E"/>
    <w:rsid w:val="00F97CAE"/>
    <w:rsid w:val="00FA074C"/>
    <w:rsid w:val="00FA0D0B"/>
    <w:rsid w:val="00FA0E0F"/>
    <w:rsid w:val="00FA22F0"/>
    <w:rsid w:val="00FA2E4D"/>
    <w:rsid w:val="00FA3145"/>
    <w:rsid w:val="00FA3A08"/>
    <w:rsid w:val="00FA5729"/>
    <w:rsid w:val="00FA6DEB"/>
    <w:rsid w:val="00FA75B3"/>
    <w:rsid w:val="00FA79CF"/>
    <w:rsid w:val="00FB0959"/>
    <w:rsid w:val="00FB1253"/>
    <w:rsid w:val="00FB1397"/>
    <w:rsid w:val="00FB1737"/>
    <w:rsid w:val="00FB1D2D"/>
    <w:rsid w:val="00FB2408"/>
    <w:rsid w:val="00FB2893"/>
    <w:rsid w:val="00FB2BAF"/>
    <w:rsid w:val="00FB2E19"/>
    <w:rsid w:val="00FB5247"/>
    <w:rsid w:val="00FB5B0E"/>
    <w:rsid w:val="00FB5E19"/>
    <w:rsid w:val="00FB5F22"/>
    <w:rsid w:val="00FB632E"/>
    <w:rsid w:val="00FB6C34"/>
    <w:rsid w:val="00FB6D14"/>
    <w:rsid w:val="00FB7FA5"/>
    <w:rsid w:val="00FC17A9"/>
    <w:rsid w:val="00FC21AB"/>
    <w:rsid w:val="00FC21E0"/>
    <w:rsid w:val="00FC2242"/>
    <w:rsid w:val="00FC2B12"/>
    <w:rsid w:val="00FC2EBA"/>
    <w:rsid w:val="00FC300D"/>
    <w:rsid w:val="00FC3404"/>
    <w:rsid w:val="00FC3E5D"/>
    <w:rsid w:val="00FC4302"/>
    <w:rsid w:val="00FC49BB"/>
    <w:rsid w:val="00FC5948"/>
    <w:rsid w:val="00FC597A"/>
    <w:rsid w:val="00FC68B0"/>
    <w:rsid w:val="00FC76D2"/>
    <w:rsid w:val="00FC7865"/>
    <w:rsid w:val="00FD0C68"/>
    <w:rsid w:val="00FD3733"/>
    <w:rsid w:val="00FD3A9E"/>
    <w:rsid w:val="00FD3B18"/>
    <w:rsid w:val="00FD4078"/>
    <w:rsid w:val="00FD4C81"/>
    <w:rsid w:val="00FD5054"/>
    <w:rsid w:val="00FD54EC"/>
    <w:rsid w:val="00FD5832"/>
    <w:rsid w:val="00FD5FBB"/>
    <w:rsid w:val="00FD65B3"/>
    <w:rsid w:val="00FD6971"/>
    <w:rsid w:val="00FD6A88"/>
    <w:rsid w:val="00FD7095"/>
    <w:rsid w:val="00FE0316"/>
    <w:rsid w:val="00FE053A"/>
    <w:rsid w:val="00FE055F"/>
    <w:rsid w:val="00FE0B5A"/>
    <w:rsid w:val="00FE0E19"/>
    <w:rsid w:val="00FE0E74"/>
    <w:rsid w:val="00FE123D"/>
    <w:rsid w:val="00FE1570"/>
    <w:rsid w:val="00FE1F62"/>
    <w:rsid w:val="00FE369D"/>
    <w:rsid w:val="00FE3B65"/>
    <w:rsid w:val="00FE401B"/>
    <w:rsid w:val="00FE4CDC"/>
    <w:rsid w:val="00FE5372"/>
    <w:rsid w:val="00FE61D5"/>
    <w:rsid w:val="00FE6652"/>
    <w:rsid w:val="00FE676C"/>
    <w:rsid w:val="00FE6F3A"/>
    <w:rsid w:val="00FE7E33"/>
    <w:rsid w:val="00FE7F13"/>
    <w:rsid w:val="00FF0CDB"/>
    <w:rsid w:val="00FF10AE"/>
    <w:rsid w:val="00FF2362"/>
    <w:rsid w:val="00FF2D85"/>
    <w:rsid w:val="00FF2E8A"/>
    <w:rsid w:val="00FF3278"/>
    <w:rsid w:val="00FF3669"/>
    <w:rsid w:val="00FF40A9"/>
    <w:rsid w:val="00FF4A84"/>
    <w:rsid w:val="00FF4B4B"/>
    <w:rsid w:val="00FF51D6"/>
    <w:rsid w:val="00FF5317"/>
    <w:rsid w:val="00FF546D"/>
    <w:rsid w:val="00FF594C"/>
    <w:rsid w:val="00FF5CF2"/>
    <w:rsid w:val="00FF6CA1"/>
    <w:rsid w:val="00FF7469"/>
    <w:rsid w:val="00FF759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B0C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B06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11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6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CB165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11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3EB9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3EB9"/>
    <w:rPr>
      <w:rFonts w:ascii="Calibri" w:eastAsia="Calibri" w:hAnsi="Calibri" w:cs="Calibri"/>
      <w:b/>
      <w:bCs/>
      <w:szCs w:val="20"/>
      <w:lang w:val="en-US" w:eastAsia="ja-JP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5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58AB"/>
    <w:rPr>
      <w:rFonts w:ascii="Courier New" w:eastAsia="Times New Roman" w:hAnsi="Courier New" w:cs="Courier New"/>
      <w:szCs w:val="20"/>
      <w:lang w:val="en-GB" w:eastAsia="ja-JP"/>
    </w:rPr>
  </w:style>
  <w:style w:type="character" w:customStyle="1" w:styleId="y2iqfc">
    <w:name w:val="y2iqfc"/>
    <w:basedOn w:val="Carpredefinitoparagrafo"/>
    <w:rsid w:val="004958AB"/>
  </w:style>
  <w:style w:type="character" w:customStyle="1" w:styleId="Titolo4Carattere">
    <w:name w:val="Titolo 4 Carattere"/>
    <w:basedOn w:val="Carpredefinitoparagrafo"/>
    <w:link w:val="Titolo4"/>
    <w:uiPriority w:val="9"/>
    <w:rsid w:val="00CB165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6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B06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disclaimer">
    <w:name w:val="disclaimer"/>
    <w:basedOn w:val="Carpredefinitoparagrafo"/>
    <w:rsid w:val="001B117B"/>
  </w:style>
  <w:style w:type="paragraph" w:customStyle="1" w:styleId="m-4366477105158310519msolistparagraph">
    <w:name w:val="m_-4366477105158310519msolistparagraph"/>
    <w:basedOn w:val="Normale"/>
    <w:rsid w:val="00450E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d-post-sub-title">
    <w:name w:val="td-post-sub-title"/>
    <w:basedOn w:val="Normale"/>
    <w:rsid w:val="005979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">
    <w:name w:val="im"/>
    <w:basedOn w:val="Carpredefinitoparagrafo"/>
    <w:rsid w:val="00F30230"/>
  </w:style>
  <w:style w:type="paragraph" w:customStyle="1" w:styleId="country">
    <w:name w:val="country"/>
    <w:basedOn w:val="Normale"/>
    <w:rsid w:val="003715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F0379"/>
  </w:style>
  <w:style w:type="character" w:customStyle="1" w:styleId="a2akit">
    <w:name w:val="a2a_kit"/>
    <w:basedOn w:val="Carpredefinitoparagrafo"/>
    <w:rsid w:val="00694812"/>
  </w:style>
  <w:style w:type="paragraph" w:customStyle="1" w:styleId="lslide">
    <w:name w:val="lslide"/>
    <w:basedOn w:val="Normale"/>
    <w:rsid w:val="006948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ctive">
    <w:name w:val="active"/>
    <w:basedOn w:val="Normale"/>
    <w:rsid w:val="006948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mtajustify">
    <w:name w:val="imtajustify"/>
    <w:basedOn w:val="Normale"/>
    <w:rsid w:val="002409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s10lh1-5">
    <w:name w:val="fs10lh1-5"/>
    <w:basedOn w:val="Carpredefinitoparagrafo"/>
    <w:rsid w:val="00240958"/>
  </w:style>
  <w:style w:type="paragraph" w:customStyle="1" w:styleId="imtaleft">
    <w:name w:val="imtaleft"/>
    <w:basedOn w:val="Normale"/>
    <w:rsid w:val="002409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ody-text">
    <w:name w:val="body-text"/>
    <w:basedOn w:val="Normale"/>
    <w:rsid w:val="00DA7E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397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819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2972">
              <w:marLeft w:val="0"/>
              <w:marRight w:val="12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99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8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758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</w:div>
                  </w:divsChild>
                </w:div>
              </w:divsChild>
            </w:div>
            <w:div w:id="10819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0662">
                  <w:marLeft w:val="0"/>
                  <w:marRight w:val="12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383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1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37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773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8277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919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2309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521">
          <w:marLeft w:val="0"/>
          <w:marRight w:val="0"/>
          <w:marTop w:val="0"/>
          <w:marBottom w:val="45"/>
          <w:divBdr>
            <w:top w:val="single" w:sz="6" w:space="23" w:color="EBEBEB"/>
            <w:left w:val="none" w:sz="0" w:space="0" w:color="auto"/>
            <w:bottom w:val="single" w:sz="18" w:space="23" w:color="EBEBEB"/>
            <w:right w:val="none" w:sz="0" w:space="0" w:color="auto"/>
          </w:divBdr>
          <w:divsChild>
            <w:div w:id="3839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582825">
          <w:marLeft w:val="0"/>
          <w:marRight w:val="0"/>
          <w:marTop w:val="0"/>
          <w:marBottom w:val="0"/>
          <w:divBdr>
            <w:top w:val="single" w:sz="6" w:space="23" w:color="EBEBE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21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26900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06935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65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7493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14367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66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7964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96781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1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810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6362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643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50363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7834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0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3414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962755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12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34050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31036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54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93431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537796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4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0212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15127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36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1966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53340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5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1510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3691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485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8824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72513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3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89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3956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23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98653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95659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80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0619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748054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86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0828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21935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75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6190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5881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73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7139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45611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90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91424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24763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4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237627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205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8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23605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18" w:space="23" w:color="EBEBEB"/>
            <w:right w:val="none" w:sz="0" w:space="0" w:color="auto"/>
          </w:divBdr>
        </w:div>
        <w:div w:id="1906259417">
          <w:marLeft w:val="0"/>
          <w:marRight w:val="0"/>
          <w:marTop w:val="0"/>
          <w:marBottom w:val="0"/>
          <w:divBdr>
            <w:top w:val="single" w:sz="6" w:space="23" w:color="EBEBE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0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2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6464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1" w:color="EBEBEB"/>
                        <w:left w:val="single" w:sz="18" w:space="13" w:color="EBEBEB"/>
                        <w:bottom w:val="single" w:sz="18" w:space="31" w:color="EBEBEB"/>
                        <w:right w:val="single" w:sz="18" w:space="13" w:color="EBEBEB"/>
                      </w:divBdr>
                      <w:divsChild>
                        <w:div w:id="8384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96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1559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1" w:color="EBEBEB"/>
                        <w:left w:val="single" w:sz="18" w:space="13" w:color="EBEBEB"/>
                        <w:bottom w:val="single" w:sz="18" w:space="31" w:color="EBEBEB"/>
                        <w:right w:val="single" w:sz="18" w:space="13" w:color="EBEBEB"/>
                      </w:divBdr>
                      <w:divsChild>
                        <w:div w:id="16339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37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20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03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6492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1" w:color="EBEBEB"/>
                        <w:left w:val="single" w:sz="18" w:space="13" w:color="EBEBEB"/>
                        <w:bottom w:val="single" w:sz="18" w:space="31" w:color="EBEBEB"/>
                        <w:right w:val="single" w:sz="18" w:space="13" w:color="EBEBEB"/>
                      </w:divBdr>
                      <w:divsChild>
                        <w:div w:id="1237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4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75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2934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1" w:color="EBEBEB"/>
                        <w:left w:val="single" w:sz="18" w:space="13" w:color="EBEBEB"/>
                        <w:bottom w:val="single" w:sz="18" w:space="31" w:color="EBEBEB"/>
                        <w:right w:val="single" w:sz="18" w:space="13" w:color="EBEBEB"/>
                      </w:divBdr>
                      <w:divsChild>
                        <w:div w:id="120305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1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46322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18" w:space="23" w:color="EBEBEB"/>
            <w:right w:val="none" w:sz="0" w:space="0" w:color="auto"/>
          </w:divBdr>
        </w:div>
        <w:div w:id="1570189827">
          <w:marLeft w:val="0"/>
          <w:marRight w:val="0"/>
          <w:marTop w:val="0"/>
          <w:marBottom w:val="45"/>
          <w:divBdr>
            <w:top w:val="single" w:sz="6" w:space="23" w:color="EBEBEB"/>
            <w:left w:val="none" w:sz="0" w:space="0" w:color="auto"/>
            <w:bottom w:val="single" w:sz="18" w:space="23" w:color="EBEBEB"/>
            <w:right w:val="none" w:sz="0" w:space="0" w:color="auto"/>
          </w:divBdr>
          <w:divsChild>
            <w:div w:id="12281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EBEBEB"/>
            <w:right w:val="none" w:sz="0" w:space="0" w:color="auto"/>
          </w:divBdr>
          <w:divsChild>
            <w:div w:id="891772903">
              <w:marLeft w:val="0"/>
              <w:marRight w:val="0"/>
              <w:marTop w:val="0"/>
              <w:marBottom w:val="0"/>
              <w:divBdr>
                <w:top w:val="single" w:sz="18" w:space="23" w:color="EBEBEB"/>
                <w:left w:val="single" w:sz="18" w:space="23" w:color="EBEBEB"/>
                <w:bottom w:val="single" w:sz="18" w:space="23" w:color="EBEBEB"/>
                <w:right w:val="single" w:sz="18" w:space="23" w:color="EBEBEB"/>
              </w:divBdr>
              <w:divsChild>
                <w:div w:id="9259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4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943">
              <w:marLeft w:val="0"/>
              <w:marRight w:val="3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829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4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46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4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01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2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06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02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21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65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190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5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1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398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0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9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54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9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9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2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0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480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73991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6853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75482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39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7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1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3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94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4405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3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75522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26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8757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52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789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1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52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0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92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0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1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64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6505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691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3372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47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9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CCCCC"/>
                                        <w:left w:val="none" w:sz="0" w:space="8" w:color="CCCCCC"/>
                                        <w:bottom w:val="none" w:sz="0" w:space="8" w:color="CCCCCC"/>
                                        <w:right w:val="none" w:sz="0" w:space="8" w:color="CCCCCC"/>
                                      </w:divBdr>
                                      <w:divsChild>
                                        <w:div w:id="15238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348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395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4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421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79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77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5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1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2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42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1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9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55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8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4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28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5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3786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95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14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506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08291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422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772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8718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0701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8119">
              <w:marLeft w:val="0"/>
              <w:marRight w:val="15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poloniatrave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olonia.travel/it" TargetMode="External"/><Relationship Id="rId17" Type="http://schemas.openxmlformats.org/officeDocument/2006/relationships/hyperlink" Target="http://www.openmindconsulting.i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openmindconsulting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polonia.travel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4" ma:contentTypeDescription="Creare un nuovo documento." ma:contentTypeScope="" ma:versionID="5318129baca0dc8e0bfadf29e7fae2bd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e3661604b4ee966c8884ea4aee8b3c98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36635-C115-46FA-B9D0-A1E2187B3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9AB2E7-E6EF-4E3B-AB49-E3ADF2DD6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ABBBD-D18D-4A1C-A28F-7823592DE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1380</Words>
  <Characters>7868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4</cp:revision>
  <cp:lastPrinted>2020-07-03T14:50:00Z</cp:lastPrinted>
  <dcterms:created xsi:type="dcterms:W3CDTF">2026-09-04T07:24:00Z</dcterms:created>
  <dcterms:modified xsi:type="dcterms:W3CDTF">2026-09-16T07:54:00Z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