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8CC2" w14:textId="762962A3" w:rsidR="00245237" w:rsidRDefault="00437D1B" w:rsidP="005A78E9">
      <w:pPr>
        <w:rPr>
          <w:noProof/>
        </w:rPr>
      </w:pPr>
      <w:bookmarkStart w:id="0" w:name="_Hlk187671571"/>
      <w:bookmarkEnd w:id="0"/>
      <w:r>
        <w:rPr>
          <w:noProof/>
        </w:rPr>
        <w:t xml:space="preserve">  </w:t>
      </w:r>
      <w:r w:rsidR="007C5760" w:rsidRPr="00F80E9D">
        <w:rPr>
          <w:noProof/>
        </w:rPr>
        <w:drawing>
          <wp:inline distT="0" distB="0" distL="0" distR="0" wp14:anchorId="2234E52A" wp14:editId="3B45187E">
            <wp:extent cx="1719153" cy="446007"/>
            <wp:effectExtent l="0" t="0" r="0" b="0"/>
            <wp:docPr id="2122578118" name="Immagine 1" descr="Immagine che contiene Carattere, Elementi grafici, grafica, tip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78118" name="Immagine 1" descr="Immagine che contiene Carattere, Elementi grafici, grafica, tipografia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210" cy="4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F165D" w14:textId="77777777" w:rsidR="004719C9" w:rsidRDefault="004719C9" w:rsidP="005A78E9">
      <w:pPr>
        <w:rPr>
          <w:rFonts w:ascii="Verdana" w:hAnsi="Verdana"/>
          <w:color w:val="000000"/>
          <w:shd w:val="clear" w:color="auto" w:fill="FFFFFF"/>
        </w:rPr>
      </w:pPr>
    </w:p>
    <w:p w14:paraId="4F980D7E" w14:textId="77777777" w:rsidR="00CB1185" w:rsidRPr="00F80E9D" w:rsidRDefault="00CB1185" w:rsidP="005A78E9">
      <w:pPr>
        <w:rPr>
          <w:rFonts w:ascii="Verdana" w:hAnsi="Verdana"/>
          <w:color w:val="000000"/>
          <w:shd w:val="clear" w:color="auto" w:fill="FFFFFF"/>
        </w:rPr>
      </w:pPr>
    </w:p>
    <w:p w14:paraId="7F16B6A7" w14:textId="11F42140" w:rsidR="001E4AC6" w:rsidRPr="001E4AC6" w:rsidRDefault="00DA657D" w:rsidP="00170759">
      <w:pPr>
        <w:tabs>
          <w:tab w:val="left" w:pos="3650"/>
        </w:tabs>
        <w:rPr>
          <w:rFonts w:cstheme="minorHAnsi"/>
          <w:b/>
          <w:sz w:val="6"/>
          <w:szCs w:val="6"/>
        </w:rPr>
      </w:pPr>
      <w:r>
        <w:rPr>
          <w:rFonts w:cstheme="minorHAnsi"/>
          <w:b/>
          <w:sz w:val="36"/>
          <w:szCs w:val="36"/>
        </w:rPr>
        <w:tab/>
      </w:r>
    </w:p>
    <w:p w14:paraId="3C12FE77" w14:textId="6BE23CD3" w:rsidR="00E03A73" w:rsidRPr="0084407B" w:rsidRDefault="00E03A73" w:rsidP="00F05CB9">
      <w:pPr>
        <w:jc w:val="right"/>
        <w:rPr>
          <w:rFonts w:cstheme="minorHAnsi"/>
          <w:b/>
          <w:bCs/>
        </w:rPr>
      </w:pPr>
      <w:r w:rsidRPr="0084407B">
        <w:rPr>
          <w:rFonts w:cstheme="minorHAnsi"/>
          <w:b/>
          <w:bCs/>
        </w:rPr>
        <w:t>Rimini, 14-16 ottobre 2026</w:t>
      </w:r>
    </w:p>
    <w:p w14:paraId="49702CA8" w14:textId="77777777" w:rsidR="00132559" w:rsidRDefault="00E03A73" w:rsidP="00F05CB9">
      <w:pPr>
        <w:jc w:val="right"/>
        <w:rPr>
          <w:rFonts w:cstheme="minorHAnsi"/>
          <w:b/>
          <w:bCs/>
          <w:sz w:val="40"/>
          <w:szCs w:val="40"/>
        </w:rPr>
      </w:pPr>
      <w:r w:rsidRPr="00E03A73">
        <w:rPr>
          <w:rFonts w:cstheme="minorHAnsi"/>
          <w:b/>
          <w:bCs/>
          <w:sz w:val="40"/>
          <w:szCs w:val="40"/>
        </w:rPr>
        <w:t xml:space="preserve">Sandals Resorts </w:t>
      </w:r>
      <w:r w:rsidR="00132559">
        <w:rPr>
          <w:rFonts w:cstheme="minorHAnsi"/>
          <w:b/>
          <w:bCs/>
          <w:sz w:val="40"/>
          <w:szCs w:val="40"/>
        </w:rPr>
        <w:t xml:space="preserve">a TTG Travel Experience </w:t>
      </w:r>
    </w:p>
    <w:p w14:paraId="2DC2235E" w14:textId="1E384BAD" w:rsidR="0084407B" w:rsidRDefault="00132559" w:rsidP="00F05CB9">
      <w:pPr>
        <w:jc w:val="right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con </w:t>
      </w:r>
      <w:r w:rsidR="0093204A">
        <w:rPr>
          <w:rFonts w:cstheme="minorHAnsi"/>
          <w:b/>
          <w:bCs/>
          <w:sz w:val="40"/>
          <w:szCs w:val="40"/>
        </w:rPr>
        <w:t xml:space="preserve">gli Enti del Turismo di </w:t>
      </w:r>
      <w:r>
        <w:rPr>
          <w:rFonts w:cstheme="minorHAnsi"/>
          <w:b/>
          <w:bCs/>
          <w:sz w:val="40"/>
          <w:szCs w:val="40"/>
        </w:rPr>
        <w:t>Giamaica e Antigua</w:t>
      </w:r>
      <w:r w:rsidR="00E03A73" w:rsidRPr="00E03A73">
        <w:rPr>
          <w:rFonts w:cstheme="minorHAnsi"/>
          <w:b/>
          <w:bCs/>
          <w:sz w:val="40"/>
          <w:szCs w:val="40"/>
        </w:rPr>
        <w:t xml:space="preserve"> </w:t>
      </w:r>
    </w:p>
    <w:p w14:paraId="243240D1" w14:textId="1801DAAB" w:rsidR="00FB3C43" w:rsidRPr="00132559" w:rsidRDefault="004124C6" w:rsidP="004124C6">
      <w:pPr>
        <w:jc w:val="right"/>
        <w:rPr>
          <w:rFonts w:cstheme="minorHAnsi"/>
          <w:b/>
          <w:bCs/>
          <w:sz w:val="21"/>
          <w:szCs w:val="21"/>
        </w:rPr>
      </w:pPr>
      <w:r w:rsidRPr="00132559">
        <w:rPr>
          <w:rFonts w:cstheme="minorHAnsi"/>
          <w:b/>
          <w:bCs/>
          <w:sz w:val="21"/>
          <w:szCs w:val="21"/>
        </w:rPr>
        <w:t>Il brand sarà presente agli stand d</w:t>
      </w:r>
      <w:r w:rsidR="00A70119">
        <w:rPr>
          <w:rFonts w:cstheme="minorHAnsi"/>
          <w:b/>
          <w:bCs/>
          <w:sz w:val="21"/>
          <w:szCs w:val="21"/>
        </w:rPr>
        <w:t>egli Enti del Turismo di</w:t>
      </w:r>
      <w:r w:rsidRPr="00132559">
        <w:rPr>
          <w:rFonts w:cstheme="minorHAnsi"/>
          <w:b/>
          <w:bCs/>
          <w:sz w:val="21"/>
          <w:szCs w:val="21"/>
        </w:rPr>
        <w:t xml:space="preserve"> Giamaica e Antigua. </w:t>
      </w:r>
    </w:p>
    <w:p w14:paraId="523713B2" w14:textId="21F729B0" w:rsidR="004124C6" w:rsidRPr="00132559" w:rsidRDefault="004124C6" w:rsidP="00604067">
      <w:pPr>
        <w:jc w:val="right"/>
        <w:rPr>
          <w:rFonts w:cstheme="minorHAnsi"/>
          <w:bCs/>
          <w:sz w:val="21"/>
          <w:szCs w:val="21"/>
        </w:rPr>
      </w:pPr>
      <w:r w:rsidRPr="00132559">
        <w:rPr>
          <w:rFonts w:cstheme="minorHAnsi"/>
          <w:b/>
          <w:bCs/>
          <w:sz w:val="21"/>
          <w:szCs w:val="21"/>
        </w:rPr>
        <w:t xml:space="preserve">Tra le principali novità, la riapertura dei tre </w:t>
      </w:r>
      <w:r w:rsidR="00BB75E1">
        <w:rPr>
          <w:rFonts w:cstheme="minorHAnsi"/>
          <w:b/>
          <w:bCs/>
          <w:sz w:val="21"/>
          <w:szCs w:val="21"/>
        </w:rPr>
        <w:t>Sandals Resorts</w:t>
      </w:r>
      <w:r w:rsidRPr="00132559">
        <w:rPr>
          <w:rFonts w:cstheme="minorHAnsi"/>
          <w:b/>
          <w:bCs/>
          <w:sz w:val="21"/>
          <w:szCs w:val="21"/>
        </w:rPr>
        <w:t xml:space="preserve"> giamaicani </w:t>
      </w:r>
      <w:r w:rsidR="00132559">
        <w:rPr>
          <w:rFonts w:cstheme="minorHAnsi"/>
          <w:b/>
          <w:bCs/>
          <w:sz w:val="21"/>
          <w:szCs w:val="21"/>
        </w:rPr>
        <w:t>a seguito</w:t>
      </w:r>
      <w:r w:rsidRPr="00132559">
        <w:rPr>
          <w:rFonts w:cstheme="minorHAnsi"/>
          <w:b/>
          <w:bCs/>
          <w:sz w:val="21"/>
          <w:szCs w:val="21"/>
        </w:rPr>
        <w:t xml:space="preserve"> di un</w:t>
      </w:r>
      <w:r w:rsidR="00604067" w:rsidRPr="00132559">
        <w:rPr>
          <w:rFonts w:cstheme="minorHAnsi"/>
          <w:b/>
          <w:bCs/>
          <w:sz w:val="21"/>
          <w:szCs w:val="21"/>
        </w:rPr>
        <w:t xml:space="preserve"> </w:t>
      </w:r>
      <w:r w:rsidR="00132559">
        <w:rPr>
          <w:rFonts w:cstheme="minorHAnsi"/>
          <w:b/>
          <w:bCs/>
          <w:sz w:val="21"/>
          <w:szCs w:val="21"/>
        </w:rPr>
        <w:t>importante</w:t>
      </w:r>
      <w:r w:rsidRPr="00132559">
        <w:rPr>
          <w:rFonts w:cstheme="minorHAnsi"/>
          <w:b/>
          <w:bCs/>
          <w:sz w:val="21"/>
          <w:szCs w:val="21"/>
        </w:rPr>
        <w:t xml:space="preserve"> investimento</w:t>
      </w:r>
      <w:r w:rsidR="00FB3C43" w:rsidRPr="00132559">
        <w:rPr>
          <w:rFonts w:cstheme="minorHAnsi"/>
          <w:b/>
          <w:bCs/>
          <w:sz w:val="21"/>
          <w:szCs w:val="21"/>
        </w:rPr>
        <w:t>,</w:t>
      </w:r>
      <w:r w:rsidR="00BB75E1">
        <w:rPr>
          <w:rFonts w:cstheme="minorHAnsi"/>
          <w:b/>
          <w:bCs/>
          <w:sz w:val="21"/>
          <w:szCs w:val="21"/>
        </w:rPr>
        <w:t xml:space="preserve"> </w:t>
      </w:r>
      <w:r w:rsidR="00FB3C43" w:rsidRPr="00132559">
        <w:rPr>
          <w:rFonts w:cstheme="minorHAnsi"/>
          <w:b/>
          <w:bCs/>
          <w:sz w:val="21"/>
          <w:szCs w:val="21"/>
        </w:rPr>
        <w:t xml:space="preserve">la </w:t>
      </w:r>
      <w:r w:rsidR="00132559">
        <w:rPr>
          <w:rFonts w:cstheme="minorHAnsi"/>
          <w:b/>
          <w:bCs/>
          <w:sz w:val="21"/>
          <w:szCs w:val="21"/>
        </w:rPr>
        <w:t>costante crescita</w:t>
      </w:r>
      <w:r w:rsidR="00FB3C43" w:rsidRPr="00132559">
        <w:rPr>
          <w:rFonts w:cstheme="minorHAnsi"/>
          <w:b/>
          <w:bCs/>
          <w:sz w:val="21"/>
          <w:szCs w:val="21"/>
        </w:rPr>
        <w:t xml:space="preserve"> del mercato italiano e le nuove iniziative dedicate agli agenti di viaggio</w:t>
      </w:r>
      <w:r w:rsidR="00604067" w:rsidRPr="00132559">
        <w:rPr>
          <w:rFonts w:cstheme="minorHAnsi"/>
          <w:b/>
          <w:bCs/>
          <w:sz w:val="21"/>
          <w:szCs w:val="21"/>
        </w:rPr>
        <w:t>.</w:t>
      </w:r>
    </w:p>
    <w:p w14:paraId="58B9C236" w14:textId="77777777" w:rsidR="00DB4950" w:rsidRDefault="00DB4950" w:rsidP="000D12B5">
      <w:pPr>
        <w:jc w:val="both"/>
        <w:rPr>
          <w:rFonts w:cstheme="minorHAnsi"/>
          <w:bCs/>
          <w:sz w:val="20"/>
          <w:szCs w:val="20"/>
        </w:rPr>
      </w:pPr>
    </w:p>
    <w:p w14:paraId="62E448CB" w14:textId="77777777" w:rsidR="00E10C33" w:rsidRPr="0093204A" w:rsidRDefault="00E10C33" w:rsidP="00E10C33">
      <w:pPr>
        <w:shd w:val="clear" w:color="auto" w:fill="0070C0"/>
        <w:tabs>
          <w:tab w:val="left" w:pos="5280"/>
        </w:tabs>
        <w:jc w:val="center"/>
        <w:rPr>
          <w:rFonts w:cstheme="minorHAnsi"/>
          <w:b/>
          <w:color w:val="FFFFFF" w:themeColor="background1"/>
          <w:sz w:val="32"/>
          <w:szCs w:val="32"/>
          <w:lang w:val="en-GB"/>
        </w:rPr>
      </w:pPr>
      <w:r w:rsidRPr="0093204A">
        <w:rPr>
          <w:rFonts w:cstheme="minorHAnsi"/>
          <w:b/>
          <w:color w:val="FFFFFF" w:themeColor="background1"/>
          <w:sz w:val="32"/>
          <w:szCs w:val="32"/>
          <w:lang w:val="en-GB"/>
        </w:rPr>
        <w:t>SANDALS RESORTS VI ATTENDE A TTG TRAVEL EXPERIENCE</w:t>
      </w:r>
    </w:p>
    <w:p w14:paraId="6AC98E40" w14:textId="5662646A" w:rsidR="00E10C33" w:rsidRPr="003D7A23" w:rsidRDefault="00E10C33" w:rsidP="00E10C33">
      <w:pPr>
        <w:shd w:val="clear" w:color="auto" w:fill="0070C0"/>
        <w:tabs>
          <w:tab w:val="left" w:pos="5280"/>
        </w:tabs>
        <w:jc w:val="center"/>
        <w:rPr>
          <w:rFonts w:cstheme="minorHAnsi"/>
          <w:b/>
          <w:color w:val="FFFFFF" w:themeColor="background1"/>
          <w:sz w:val="24"/>
          <w:szCs w:val="24"/>
          <w:lang w:val="en-GB"/>
        </w:rPr>
      </w:pPr>
      <w:r w:rsidRPr="0093204A">
        <w:rPr>
          <w:rFonts w:cstheme="minorHAnsi"/>
          <w:b/>
          <w:color w:val="FFFFFF" w:themeColor="background1"/>
          <w:sz w:val="24"/>
          <w:szCs w:val="24"/>
          <w:lang w:val="en-GB"/>
        </w:rPr>
        <w:t xml:space="preserve">c/o Jamaica Tourism Board, PAD. </w:t>
      </w:r>
      <w:r w:rsidRPr="003D7A23">
        <w:rPr>
          <w:rFonts w:cstheme="minorHAnsi"/>
          <w:b/>
          <w:color w:val="FFFFFF" w:themeColor="background1"/>
          <w:sz w:val="24"/>
          <w:szCs w:val="24"/>
          <w:lang w:val="en-GB"/>
        </w:rPr>
        <w:t xml:space="preserve">A7 – STAND </w:t>
      </w:r>
      <w:r w:rsidR="007C52A4" w:rsidRPr="003D7A23">
        <w:rPr>
          <w:rFonts w:cstheme="minorHAnsi"/>
          <w:b/>
          <w:color w:val="FFFFFF" w:themeColor="background1"/>
          <w:sz w:val="24"/>
          <w:szCs w:val="24"/>
          <w:lang w:val="en-GB"/>
        </w:rPr>
        <w:t>210</w:t>
      </w:r>
    </w:p>
    <w:p w14:paraId="4EC2D2C2" w14:textId="58416B9D" w:rsidR="007C52A4" w:rsidRPr="003D7A23" w:rsidRDefault="007C52A4" w:rsidP="00E10C33">
      <w:pPr>
        <w:shd w:val="clear" w:color="auto" w:fill="0070C0"/>
        <w:tabs>
          <w:tab w:val="left" w:pos="5280"/>
        </w:tabs>
        <w:jc w:val="center"/>
        <w:rPr>
          <w:rFonts w:cstheme="minorHAnsi"/>
          <w:b/>
          <w:color w:val="FFFFFF" w:themeColor="background1"/>
          <w:sz w:val="24"/>
          <w:szCs w:val="24"/>
        </w:rPr>
      </w:pPr>
      <w:r w:rsidRPr="0093204A">
        <w:rPr>
          <w:rFonts w:cstheme="minorHAnsi"/>
          <w:b/>
          <w:color w:val="FFFFFF" w:themeColor="background1"/>
          <w:sz w:val="24"/>
          <w:szCs w:val="24"/>
          <w:lang w:val="es-ES"/>
        </w:rPr>
        <w:t>c/o Antigua</w:t>
      </w:r>
      <w:r w:rsidR="00DA53F8">
        <w:rPr>
          <w:rFonts w:cstheme="minorHAnsi"/>
          <w:b/>
          <w:color w:val="FFFFFF" w:themeColor="background1"/>
          <w:sz w:val="24"/>
          <w:szCs w:val="24"/>
          <w:lang w:val="es-ES"/>
        </w:rPr>
        <w:t xml:space="preserve"> &amp; Barbuda</w:t>
      </w:r>
      <w:r w:rsidRPr="0093204A">
        <w:rPr>
          <w:rFonts w:cstheme="minorHAnsi"/>
          <w:b/>
          <w:color w:val="FFFFFF" w:themeColor="background1"/>
          <w:sz w:val="24"/>
          <w:szCs w:val="24"/>
          <w:lang w:val="es-ES"/>
        </w:rPr>
        <w:t xml:space="preserve"> Tourism Board, PAD. </w:t>
      </w:r>
      <w:r w:rsidRPr="003D7A23">
        <w:rPr>
          <w:rFonts w:cstheme="minorHAnsi"/>
          <w:b/>
          <w:color w:val="FFFFFF" w:themeColor="background1"/>
          <w:sz w:val="24"/>
          <w:szCs w:val="24"/>
        </w:rPr>
        <w:t>A</w:t>
      </w:r>
      <w:r w:rsidR="00335652" w:rsidRPr="003D7A23">
        <w:rPr>
          <w:rFonts w:cstheme="minorHAnsi"/>
          <w:b/>
          <w:color w:val="FFFFFF" w:themeColor="background1"/>
          <w:sz w:val="24"/>
          <w:szCs w:val="24"/>
        </w:rPr>
        <w:t xml:space="preserve">7 – STAND </w:t>
      </w:r>
      <w:r w:rsidR="00BC4751" w:rsidRPr="003D7A23">
        <w:rPr>
          <w:rFonts w:cstheme="minorHAnsi"/>
          <w:b/>
          <w:color w:val="FFFFFF" w:themeColor="background1"/>
          <w:sz w:val="24"/>
          <w:szCs w:val="24"/>
        </w:rPr>
        <w:t>427</w:t>
      </w:r>
    </w:p>
    <w:p w14:paraId="01BFD955" w14:textId="77777777" w:rsidR="00DB4950" w:rsidRPr="00B54C4B" w:rsidRDefault="00DB4950" w:rsidP="000D12B5">
      <w:pPr>
        <w:jc w:val="both"/>
        <w:rPr>
          <w:rFonts w:cstheme="minorHAnsi"/>
          <w:bCs/>
          <w:sz w:val="20"/>
          <w:szCs w:val="20"/>
        </w:rPr>
      </w:pPr>
    </w:p>
    <w:p w14:paraId="31D4C47B" w14:textId="3E36115E" w:rsidR="00A31C82" w:rsidRDefault="00DF7CF8" w:rsidP="005C2094">
      <w:pPr>
        <w:jc w:val="both"/>
        <w:rPr>
          <w:rFonts w:cstheme="minorHAnsi"/>
          <w:bCs/>
          <w:sz w:val="20"/>
          <w:szCs w:val="20"/>
        </w:rPr>
      </w:pPr>
      <w:r w:rsidRPr="00BD569F">
        <w:rPr>
          <w:rFonts w:cstheme="minorHAnsi"/>
          <w:bCs/>
          <w:i/>
          <w:iCs/>
          <w:sz w:val="20"/>
          <w:szCs w:val="20"/>
        </w:rPr>
        <w:t>Torino,</w:t>
      </w:r>
      <w:r w:rsidR="00835AF1">
        <w:rPr>
          <w:rFonts w:cstheme="minorHAnsi"/>
          <w:bCs/>
          <w:i/>
          <w:iCs/>
          <w:sz w:val="20"/>
          <w:szCs w:val="20"/>
        </w:rPr>
        <w:t xml:space="preserve"> </w:t>
      </w:r>
      <w:r w:rsidR="008F7054">
        <w:rPr>
          <w:rFonts w:cstheme="minorHAnsi"/>
          <w:bCs/>
          <w:i/>
          <w:iCs/>
          <w:sz w:val="20"/>
          <w:szCs w:val="20"/>
        </w:rPr>
        <w:t>01 ottobre</w:t>
      </w:r>
      <w:r w:rsidR="00AD2E60">
        <w:rPr>
          <w:rFonts w:cstheme="minorHAnsi"/>
          <w:bCs/>
          <w:i/>
          <w:iCs/>
          <w:sz w:val="20"/>
          <w:szCs w:val="20"/>
        </w:rPr>
        <w:t xml:space="preserve"> </w:t>
      </w:r>
      <w:r>
        <w:rPr>
          <w:rFonts w:cstheme="minorHAnsi"/>
          <w:bCs/>
          <w:i/>
          <w:iCs/>
          <w:sz w:val="20"/>
          <w:szCs w:val="20"/>
        </w:rPr>
        <w:t>2026</w:t>
      </w:r>
      <w:r w:rsidRPr="00BD569F">
        <w:rPr>
          <w:rFonts w:cstheme="minorHAnsi"/>
          <w:bCs/>
          <w:sz w:val="20"/>
          <w:szCs w:val="20"/>
        </w:rPr>
        <w:t xml:space="preserve"> –</w:t>
      </w:r>
      <w:r w:rsidR="005806D9">
        <w:rPr>
          <w:rFonts w:cstheme="minorHAnsi"/>
          <w:bCs/>
          <w:sz w:val="20"/>
          <w:szCs w:val="20"/>
        </w:rPr>
        <w:t xml:space="preserve"> </w:t>
      </w:r>
      <w:r w:rsidR="00A31C82" w:rsidRPr="00A31C82">
        <w:rPr>
          <w:rFonts w:cstheme="minorHAnsi"/>
          <w:bCs/>
          <w:sz w:val="20"/>
          <w:szCs w:val="20"/>
        </w:rPr>
        <w:t xml:space="preserve">Sandals Resorts torna a </w:t>
      </w:r>
      <w:r w:rsidR="00A31C82" w:rsidRPr="00A31C82">
        <w:rPr>
          <w:rFonts w:cstheme="minorHAnsi"/>
          <w:b/>
          <w:bCs/>
          <w:sz w:val="20"/>
          <w:szCs w:val="20"/>
        </w:rPr>
        <w:t>TTG Travel Experience 2026</w:t>
      </w:r>
      <w:r w:rsidR="00132559">
        <w:rPr>
          <w:rFonts w:cstheme="minorHAnsi"/>
          <w:bCs/>
          <w:sz w:val="20"/>
          <w:szCs w:val="20"/>
        </w:rPr>
        <w:t xml:space="preserve"> condividendo</w:t>
      </w:r>
      <w:r w:rsidR="00132559" w:rsidRPr="00A31C82">
        <w:rPr>
          <w:rFonts w:cstheme="minorHAnsi"/>
          <w:bCs/>
          <w:sz w:val="20"/>
          <w:szCs w:val="20"/>
        </w:rPr>
        <w:t xml:space="preserve"> gli stand </w:t>
      </w:r>
      <w:r w:rsidR="00CB1185">
        <w:rPr>
          <w:rFonts w:cstheme="minorHAnsi"/>
          <w:bCs/>
          <w:sz w:val="20"/>
          <w:szCs w:val="20"/>
        </w:rPr>
        <w:t>con gli</w:t>
      </w:r>
      <w:r w:rsidR="00132559" w:rsidRPr="00A31C82">
        <w:rPr>
          <w:rFonts w:cstheme="minorHAnsi"/>
          <w:bCs/>
          <w:sz w:val="20"/>
          <w:szCs w:val="20"/>
        </w:rPr>
        <w:t xml:space="preserve"> </w:t>
      </w:r>
      <w:r w:rsidR="00132559" w:rsidRPr="00A31C82">
        <w:rPr>
          <w:rFonts w:cstheme="minorHAnsi"/>
          <w:b/>
          <w:bCs/>
          <w:sz w:val="20"/>
          <w:szCs w:val="20"/>
        </w:rPr>
        <w:t>Enti del Turismo di Giamaica e Antigua</w:t>
      </w:r>
      <w:r w:rsidR="00132559">
        <w:rPr>
          <w:rFonts w:cstheme="minorHAnsi"/>
          <w:bCs/>
          <w:sz w:val="20"/>
          <w:szCs w:val="20"/>
        </w:rPr>
        <w:t xml:space="preserve"> dove illustrerà</w:t>
      </w:r>
      <w:r w:rsidR="00CB1185">
        <w:rPr>
          <w:rFonts w:cstheme="minorHAnsi"/>
          <w:bCs/>
          <w:sz w:val="20"/>
          <w:szCs w:val="20"/>
        </w:rPr>
        <w:t>, ai</w:t>
      </w:r>
      <w:r w:rsidR="00132559">
        <w:rPr>
          <w:rFonts w:cstheme="minorHAnsi"/>
          <w:bCs/>
          <w:sz w:val="20"/>
          <w:szCs w:val="20"/>
        </w:rPr>
        <w:t xml:space="preserve"> </w:t>
      </w:r>
      <w:r w:rsidR="00CB1185" w:rsidRPr="00A31C82">
        <w:rPr>
          <w:rFonts w:cstheme="minorHAnsi"/>
          <w:bCs/>
          <w:sz w:val="20"/>
          <w:szCs w:val="20"/>
        </w:rPr>
        <w:t xml:space="preserve">partner e </w:t>
      </w:r>
      <w:r w:rsidR="00CB1185">
        <w:rPr>
          <w:rFonts w:cstheme="minorHAnsi"/>
          <w:bCs/>
          <w:sz w:val="20"/>
          <w:szCs w:val="20"/>
        </w:rPr>
        <w:t xml:space="preserve">agli </w:t>
      </w:r>
      <w:r w:rsidR="00CB1185" w:rsidRPr="00A31C82">
        <w:rPr>
          <w:rFonts w:cstheme="minorHAnsi"/>
          <w:bCs/>
          <w:sz w:val="20"/>
          <w:szCs w:val="20"/>
        </w:rPr>
        <w:t xml:space="preserve">operatori del </w:t>
      </w:r>
      <w:r w:rsidR="00CB1185">
        <w:rPr>
          <w:rFonts w:cstheme="minorHAnsi"/>
          <w:bCs/>
          <w:sz w:val="20"/>
          <w:szCs w:val="20"/>
        </w:rPr>
        <w:t>comparto turistico</w:t>
      </w:r>
      <w:r w:rsidR="00CB1185" w:rsidRPr="00A31C82">
        <w:rPr>
          <w:rFonts w:cstheme="minorHAnsi"/>
          <w:bCs/>
          <w:sz w:val="20"/>
          <w:szCs w:val="20"/>
        </w:rPr>
        <w:t xml:space="preserve"> </w:t>
      </w:r>
      <w:r w:rsidR="00CB1185">
        <w:rPr>
          <w:rFonts w:cstheme="minorHAnsi"/>
          <w:bCs/>
          <w:sz w:val="20"/>
          <w:szCs w:val="20"/>
        </w:rPr>
        <w:t xml:space="preserve">nazionale, </w:t>
      </w:r>
      <w:r w:rsidR="00A31C82" w:rsidRPr="00A31C82">
        <w:rPr>
          <w:rFonts w:cstheme="minorHAnsi"/>
          <w:bCs/>
          <w:sz w:val="20"/>
          <w:szCs w:val="20"/>
        </w:rPr>
        <w:t xml:space="preserve">le principali novità </w:t>
      </w:r>
      <w:r w:rsidR="00132559">
        <w:rPr>
          <w:rFonts w:cstheme="minorHAnsi"/>
          <w:bCs/>
          <w:sz w:val="20"/>
          <w:szCs w:val="20"/>
        </w:rPr>
        <w:t>2027 nell’ottica di rafforzare sempre più il</w:t>
      </w:r>
      <w:r w:rsidR="00A31C82" w:rsidRPr="00A31C82">
        <w:rPr>
          <w:rFonts w:cstheme="minorHAnsi"/>
          <w:bCs/>
          <w:sz w:val="20"/>
          <w:szCs w:val="20"/>
        </w:rPr>
        <w:t xml:space="preserve"> dialogo tra brand, destinazioni e </w:t>
      </w:r>
      <w:r w:rsidR="00132559">
        <w:rPr>
          <w:rFonts w:cstheme="minorHAnsi"/>
          <w:bCs/>
          <w:sz w:val="20"/>
          <w:szCs w:val="20"/>
        </w:rPr>
        <w:t>catena distributiva</w:t>
      </w:r>
      <w:r w:rsidR="00A31C82" w:rsidRPr="00A31C82">
        <w:rPr>
          <w:rFonts w:cstheme="minorHAnsi"/>
          <w:bCs/>
          <w:sz w:val="20"/>
          <w:szCs w:val="20"/>
        </w:rPr>
        <w:t>.</w:t>
      </w:r>
    </w:p>
    <w:p w14:paraId="07099996" w14:textId="381EA6D6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>L’appuntamento</w:t>
      </w:r>
      <w:r w:rsidR="00132559">
        <w:rPr>
          <w:rFonts w:cstheme="minorHAnsi"/>
          <w:bCs/>
          <w:sz w:val="20"/>
          <w:szCs w:val="20"/>
        </w:rPr>
        <w:t xml:space="preserve"> riminese</w:t>
      </w:r>
      <w:r w:rsidRPr="0025679D">
        <w:rPr>
          <w:rFonts w:cstheme="minorHAnsi"/>
          <w:bCs/>
          <w:sz w:val="20"/>
          <w:szCs w:val="20"/>
        </w:rPr>
        <w:t xml:space="preserve"> arriva in una fase </w:t>
      </w:r>
      <w:r w:rsidR="00132559">
        <w:rPr>
          <w:rFonts w:cstheme="minorHAnsi"/>
          <w:bCs/>
          <w:sz w:val="20"/>
          <w:szCs w:val="20"/>
        </w:rPr>
        <w:t xml:space="preserve">particolarmente </w:t>
      </w:r>
      <w:r w:rsidRPr="0025679D">
        <w:rPr>
          <w:rFonts w:cstheme="minorHAnsi"/>
          <w:bCs/>
          <w:sz w:val="20"/>
          <w:szCs w:val="20"/>
        </w:rPr>
        <w:t xml:space="preserve">positiva </w:t>
      </w:r>
      <w:r w:rsidR="00132559">
        <w:rPr>
          <w:rFonts w:cstheme="minorHAnsi"/>
          <w:bCs/>
          <w:sz w:val="20"/>
          <w:szCs w:val="20"/>
        </w:rPr>
        <w:t>per il Gruppo in Italia</w:t>
      </w:r>
      <w:r w:rsidRPr="0025679D">
        <w:rPr>
          <w:rFonts w:cstheme="minorHAnsi"/>
          <w:bCs/>
          <w:sz w:val="20"/>
          <w:szCs w:val="20"/>
        </w:rPr>
        <w:t>. L’andamento dell’attuale anno finanziario</w:t>
      </w:r>
      <w:r w:rsidR="00132559">
        <w:rPr>
          <w:rFonts w:cstheme="minorHAnsi"/>
          <w:bCs/>
          <w:sz w:val="20"/>
          <w:szCs w:val="20"/>
        </w:rPr>
        <w:t xml:space="preserve">, relativamente </w:t>
      </w:r>
      <w:r w:rsidR="00CB1185">
        <w:rPr>
          <w:rFonts w:cstheme="minorHAnsi"/>
          <w:bCs/>
          <w:sz w:val="20"/>
          <w:szCs w:val="20"/>
        </w:rPr>
        <w:t xml:space="preserve">sempre </w:t>
      </w:r>
      <w:r w:rsidR="00132559">
        <w:rPr>
          <w:rFonts w:cstheme="minorHAnsi"/>
          <w:bCs/>
          <w:sz w:val="20"/>
          <w:szCs w:val="20"/>
        </w:rPr>
        <w:t>all’Italia,</w:t>
      </w:r>
      <w:r w:rsidRPr="0025679D">
        <w:rPr>
          <w:rFonts w:cstheme="minorHAnsi"/>
          <w:bCs/>
          <w:sz w:val="20"/>
          <w:szCs w:val="20"/>
        </w:rPr>
        <w:t xml:space="preserve"> evidenzia </w:t>
      </w:r>
      <w:r w:rsidR="00132559">
        <w:rPr>
          <w:rFonts w:cstheme="minorHAnsi"/>
          <w:bCs/>
          <w:sz w:val="20"/>
          <w:szCs w:val="20"/>
        </w:rPr>
        <w:t xml:space="preserve">già </w:t>
      </w:r>
      <w:r w:rsidRPr="0025679D">
        <w:rPr>
          <w:rFonts w:cstheme="minorHAnsi"/>
          <w:bCs/>
          <w:sz w:val="20"/>
          <w:szCs w:val="20"/>
        </w:rPr>
        <w:t xml:space="preserve">una dinamica decisamente positiva: rispetto allo stesso </w:t>
      </w:r>
      <w:r w:rsidR="00132559">
        <w:rPr>
          <w:rFonts w:cstheme="minorHAnsi"/>
          <w:bCs/>
          <w:sz w:val="20"/>
          <w:szCs w:val="20"/>
        </w:rPr>
        <w:t>periodo</w:t>
      </w:r>
      <w:r w:rsidRPr="0025679D">
        <w:rPr>
          <w:rFonts w:cstheme="minorHAnsi"/>
          <w:bCs/>
          <w:sz w:val="20"/>
          <w:szCs w:val="20"/>
        </w:rPr>
        <w:t xml:space="preserve"> dell’esercizio 2025/26, il </w:t>
      </w:r>
      <w:r w:rsidRPr="0025679D">
        <w:rPr>
          <w:rFonts w:cstheme="minorHAnsi"/>
          <w:b/>
          <w:bCs/>
          <w:sz w:val="20"/>
          <w:szCs w:val="20"/>
        </w:rPr>
        <w:t xml:space="preserve">booking intake è cresciuto di circa il </w:t>
      </w:r>
      <w:r w:rsidR="003C5B08">
        <w:rPr>
          <w:rFonts w:cstheme="minorHAnsi"/>
          <w:b/>
          <w:bCs/>
          <w:sz w:val="20"/>
          <w:szCs w:val="20"/>
        </w:rPr>
        <w:t>25</w:t>
      </w:r>
      <w:r w:rsidRPr="0025679D">
        <w:rPr>
          <w:rFonts w:cstheme="minorHAnsi"/>
          <w:b/>
          <w:bCs/>
          <w:sz w:val="20"/>
          <w:szCs w:val="20"/>
        </w:rPr>
        <w:t>%</w:t>
      </w:r>
      <w:r w:rsidRPr="0025679D">
        <w:rPr>
          <w:rFonts w:cstheme="minorHAnsi"/>
          <w:bCs/>
          <w:sz w:val="20"/>
          <w:szCs w:val="20"/>
        </w:rPr>
        <w:t xml:space="preserve">, mentre la </w:t>
      </w:r>
      <w:r w:rsidRPr="0025679D">
        <w:rPr>
          <w:rFonts w:cstheme="minorHAnsi"/>
          <w:b/>
          <w:bCs/>
          <w:sz w:val="20"/>
          <w:szCs w:val="20"/>
        </w:rPr>
        <w:t>spesa media per prenotazione è aumentata del 14,4%</w:t>
      </w:r>
      <w:r w:rsidRPr="0025679D">
        <w:rPr>
          <w:rFonts w:cstheme="minorHAnsi"/>
          <w:bCs/>
          <w:sz w:val="20"/>
          <w:szCs w:val="20"/>
        </w:rPr>
        <w:t>.</w:t>
      </w:r>
    </w:p>
    <w:p w14:paraId="1655D601" w14:textId="09AC7150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>“</w:t>
      </w:r>
      <w:r w:rsidR="00132559">
        <w:rPr>
          <w:rFonts w:cstheme="minorHAnsi"/>
          <w:bCs/>
          <w:i/>
          <w:iCs/>
          <w:sz w:val="20"/>
          <w:szCs w:val="20"/>
        </w:rPr>
        <w:t>Si tratta di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 dati </w:t>
      </w:r>
      <w:r w:rsidR="00132559">
        <w:rPr>
          <w:rFonts w:cstheme="minorHAnsi"/>
          <w:bCs/>
          <w:i/>
          <w:iCs/>
          <w:sz w:val="20"/>
          <w:szCs w:val="20"/>
        </w:rPr>
        <w:t xml:space="preserve">che </w:t>
      </w:r>
      <w:r w:rsidRPr="0025679D">
        <w:rPr>
          <w:rFonts w:cstheme="minorHAnsi"/>
          <w:bCs/>
          <w:i/>
          <w:iCs/>
          <w:sz w:val="20"/>
          <w:szCs w:val="20"/>
        </w:rPr>
        <w:t>ci restituiscono un quadro molto interessante del</w:t>
      </w:r>
      <w:r w:rsidR="00CB1185">
        <w:rPr>
          <w:rFonts w:cstheme="minorHAnsi"/>
          <w:bCs/>
          <w:i/>
          <w:iCs/>
          <w:sz w:val="20"/>
          <w:szCs w:val="20"/>
        </w:rPr>
        <w:t xml:space="preserve"> </w:t>
      </w:r>
      <w:r w:rsidRPr="0025679D">
        <w:rPr>
          <w:rFonts w:cstheme="minorHAnsi"/>
          <w:bCs/>
          <w:i/>
          <w:iCs/>
          <w:sz w:val="20"/>
          <w:szCs w:val="20"/>
        </w:rPr>
        <w:t>mercato</w:t>
      </w:r>
      <w:r w:rsidR="004E5EE7">
        <w:rPr>
          <w:rFonts w:cstheme="minorHAnsi"/>
          <w:bCs/>
          <w:i/>
          <w:iCs/>
          <w:sz w:val="20"/>
          <w:szCs w:val="20"/>
        </w:rPr>
        <w:t xml:space="preserve"> italiano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: da un lato </w:t>
      </w:r>
      <w:r w:rsidR="00132559">
        <w:rPr>
          <w:rFonts w:cstheme="minorHAnsi"/>
          <w:bCs/>
          <w:i/>
          <w:iCs/>
          <w:sz w:val="20"/>
          <w:szCs w:val="20"/>
        </w:rPr>
        <w:t xml:space="preserve">notiamo </w:t>
      </w:r>
      <w:r w:rsidR="00CB1185">
        <w:rPr>
          <w:rFonts w:cstheme="minorHAnsi"/>
          <w:bCs/>
          <w:i/>
          <w:iCs/>
          <w:sz w:val="20"/>
          <w:szCs w:val="20"/>
        </w:rPr>
        <w:t>una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 crescita significativa del booking intake, dall’altro un aumento della spesa media per prenotazione. È un segnale che </w:t>
      </w:r>
      <w:r w:rsidR="00CB1185">
        <w:rPr>
          <w:rFonts w:cstheme="minorHAnsi"/>
          <w:bCs/>
          <w:i/>
          <w:iCs/>
          <w:sz w:val="20"/>
          <w:szCs w:val="20"/>
        </w:rPr>
        <w:t>va letto attraverso l’ottica di una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 crescente attenzione </w:t>
      </w:r>
      <w:r w:rsidR="00CB1185">
        <w:rPr>
          <w:rFonts w:cstheme="minorHAnsi"/>
          <w:bCs/>
          <w:i/>
          <w:iCs/>
          <w:sz w:val="20"/>
          <w:szCs w:val="20"/>
        </w:rPr>
        <w:t>nei confronti di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 prodotti di fascia alta e, più in generale, </w:t>
      </w:r>
      <w:r w:rsidR="00CB1185">
        <w:rPr>
          <w:rFonts w:cstheme="minorHAnsi"/>
          <w:bCs/>
          <w:i/>
          <w:iCs/>
          <w:sz w:val="20"/>
          <w:szCs w:val="20"/>
        </w:rPr>
        <w:t>della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 conferma dell’interesse degli italiani per l’esperienza caraibica</w:t>
      </w:r>
      <w:r w:rsidRPr="0025679D">
        <w:rPr>
          <w:rFonts w:cstheme="minorHAnsi"/>
          <w:bCs/>
          <w:sz w:val="20"/>
          <w:szCs w:val="20"/>
        </w:rPr>
        <w:t xml:space="preserve">”, commenta </w:t>
      </w:r>
      <w:r w:rsidRPr="0025679D">
        <w:rPr>
          <w:rFonts w:cstheme="minorHAnsi"/>
          <w:b/>
          <w:bCs/>
          <w:sz w:val="20"/>
          <w:szCs w:val="20"/>
        </w:rPr>
        <w:t xml:space="preserve">Christian Casagrande, </w:t>
      </w:r>
      <w:r w:rsidR="00661D1A" w:rsidRPr="00661D1A">
        <w:rPr>
          <w:rFonts w:cstheme="minorHAnsi"/>
          <w:b/>
          <w:bCs/>
          <w:sz w:val="20"/>
          <w:szCs w:val="20"/>
        </w:rPr>
        <w:t>Sales Manager Southern Europe at Unique Vacations UK Ltd., Sales and Marketing Representative of Sandals Resorts and Beaches Resorts</w:t>
      </w:r>
      <w:r w:rsidRPr="0025679D">
        <w:rPr>
          <w:rFonts w:cstheme="minorHAnsi"/>
          <w:bCs/>
          <w:sz w:val="20"/>
          <w:szCs w:val="20"/>
        </w:rPr>
        <w:t>. “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In questo scenario, </w:t>
      </w:r>
      <w:r w:rsidR="00697CF9">
        <w:rPr>
          <w:rFonts w:cstheme="minorHAnsi"/>
          <w:bCs/>
          <w:i/>
          <w:iCs/>
          <w:sz w:val="20"/>
          <w:szCs w:val="20"/>
        </w:rPr>
        <w:t xml:space="preserve">Sandals Resorts International </w:t>
      </w:r>
      <w:r w:rsidR="000930E9">
        <w:rPr>
          <w:rFonts w:cstheme="minorHAnsi"/>
          <w:bCs/>
          <w:i/>
          <w:iCs/>
          <w:sz w:val="20"/>
          <w:szCs w:val="20"/>
        </w:rPr>
        <w:t xml:space="preserve">ha </w:t>
      </w:r>
      <w:r w:rsidR="00697CF9">
        <w:rPr>
          <w:rFonts w:cstheme="minorHAnsi"/>
          <w:bCs/>
          <w:i/>
          <w:iCs/>
          <w:sz w:val="20"/>
          <w:szCs w:val="20"/>
        </w:rPr>
        <w:t>un’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esperienza consolidata </w:t>
      </w:r>
      <w:r w:rsidR="00CB1185">
        <w:rPr>
          <w:rFonts w:cstheme="minorHAnsi"/>
          <w:bCs/>
          <w:i/>
          <w:iCs/>
          <w:sz w:val="20"/>
          <w:szCs w:val="20"/>
        </w:rPr>
        <w:t>ai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 Caraibi e il continuo investimento sul prodotto ci permettono di rispondere a una domanda sempre più orientata alla qualità e alla personalizzazione </w:t>
      </w:r>
      <w:r w:rsidR="002563E4">
        <w:rPr>
          <w:rFonts w:cstheme="minorHAnsi"/>
          <w:bCs/>
          <w:i/>
          <w:iCs/>
          <w:sz w:val="20"/>
          <w:szCs w:val="20"/>
        </w:rPr>
        <w:t>del viaggio</w:t>
      </w:r>
      <w:r w:rsidRPr="0025679D">
        <w:rPr>
          <w:rFonts w:cstheme="minorHAnsi"/>
          <w:bCs/>
          <w:sz w:val="20"/>
          <w:szCs w:val="20"/>
        </w:rPr>
        <w:t>”.</w:t>
      </w:r>
    </w:p>
    <w:p w14:paraId="6900C9D2" w14:textId="77777777" w:rsid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A distinguere ulteriormente l’offerta è la filosofia </w:t>
      </w:r>
      <w:r w:rsidRPr="0025679D">
        <w:rPr>
          <w:rFonts w:cstheme="minorHAnsi"/>
          <w:b/>
          <w:bCs/>
          <w:sz w:val="20"/>
          <w:szCs w:val="20"/>
        </w:rPr>
        <w:t>“Made of Caribbean”</w:t>
      </w:r>
      <w:r w:rsidRPr="0025679D">
        <w:rPr>
          <w:rFonts w:cstheme="minorHAnsi"/>
          <w:bCs/>
          <w:sz w:val="20"/>
          <w:szCs w:val="20"/>
        </w:rPr>
        <w:t>, che esprime il forte legame di Sandals &amp; Beaches Resorts con l’area, la sua cultura e le sue persone, facendo dell’esperienza proposta qualcosa di profondamente legato al territorio e non semplicemente ambientato ai Caraibi.</w:t>
      </w:r>
    </w:p>
    <w:p w14:paraId="6FDADDC2" w14:textId="77777777" w:rsidR="003D7A23" w:rsidRPr="0025679D" w:rsidRDefault="003D7A23" w:rsidP="0025679D">
      <w:pPr>
        <w:jc w:val="both"/>
        <w:rPr>
          <w:rFonts w:cstheme="minorHAnsi"/>
          <w:bCs/>
          <w:sz w:val="20"/>
          <w:szCs w:val="20"/>
        </w:rPr>
      </w:pPr>
    </w:p>
    <w:p w14:paraId="5E4B5E05" w14:textId="77777777" w:rsidR="0025679D" w:rsidRPr="00CB1185" w:rsidRDefault="0025679D" w:rsidP="0025679D">
      <w:pPr>
        <w:jc w:val="both"/>
        <w:rPr>
          <w:rFonts w:cstheme="minorHAnsi"/>
          <w:bCs/>
          <w:color w:val="4F81BD" w:themeColor="accent1"/>
          <w:sz w:val="24"/>
          <w:szCs w:val="24"/>
        </w:rPr>
      </w:pPr>
      <w:r w:rsidRPr="00CB1185">
        <w:rPr>
          <w:rFonts w:cstheme="minorHAnsi"/>
          <w:b/>
          <w:bCs/>
          <w:color w:val="4F81BD" w:themeColor="accent1"/>
          <w:sz w:val="24"/>
          <w:szCs w:val="24"/>
        </w:rPr>
        <w:t>La nuova Giamaica al centro degli investimenti</w:t>
      </w:r>
    </w:p>
    <w:p w14:paraId="0C62D2C4" w14:textId="3AAEF29B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Tra le principali novità che Sandals porterà a Rimini ci sarà la </w:t>
      </w:r>
      <w:r w:rsidRPr="0025679D">
        <w:rPr>
          <w:rFonts w:cstheme="minorHAnsi"/>
          <w:b/>
          <w:bCs/>
          <w:sz w:val="20"/>
          <w:szCs w:val="20"/>
        </w:rPr>
        <w:t>Giamaica</w:t>
      </w:r>
      <w:r w:rsidRPr="0025679D">
        <w:rPr>
          <w:rFonts w:cstheme="minorHAnsi"/>
          <w:bCs/>
          <w:sz w:val="20"/>
          <w:szCs w:val="20"/>
        </w:rPr>
        <w:t xml:space="preserve">, </w:t>
      </w:r>
      <w:r w:rsidR="0010093C">
        <w:rPr>
          <w:rFonts w:cstheme="minorHAnsi"/>
          <w:bCs/>
          <w:sz w:val="20"/>
          <w:szCs w:val="20"/>
        </w:rPr>
        <w:t xml:space="preserve">con </w:t>
      </w:r>
      <w:r w:rsidRPr="0025679D">
        <w:rPr>
          <w:rFonts w:cstheme="minorHAnsi"/>
          <w:bCs/>
          <w:sz w:val="20"/>
          <w:szCs w:val="20"/>
        </w:rPr>
        <w:t xml:space="preserve">un investimento complessivo di </w:t>
      </w:r>
      <w:r w:rsidRPr="0025679D">
        <w:rPr>
          <w:rFonts w:cstheme="minorHAnsi"/>
          <w:b/>
          <w:bCs/>
          <w:sz w:val="20"/>
          <w:szCs w:val="20"/>
        </w:rPr>
        <w:t xml:space="preserve">200 milioni di </w:t>
      </w:r>
      <w:r w:rsidR="00C767E8">
        <w:rPr>
          <w:rFonts w:cstheme="minorHAnsi"/>
          <w:b/>
          <w:bCs/>
          <w:sz w:val="20"/>
          <w:szCs w:val="20"/>
        </w:rPr>
        <w:t>US$</w:t>
      </w:r>
      <w:r w:rsidRPr="0025679D">
        <w:rPr>
          <w:rFonts w:cstheme="minorHAnsi"/>
          <w:bCs/>
          <w:sz w:val="20"/>
          <w:szCs w:val="20"/>
        </w:rPr>
        <w:t xml:space="preserve"> destinato alla trasformazione di tre resort storici del brand.</w:t>
      </w:r>
    </w:p>
    <w:p w14:paraId="463C60BA" w14:textId="77777777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Il primo a riaprire sarà </w:t>
      </w:r>
      <w:r w:rsidRPr="0025679D">
        <w:rPr>
          <w:rFonts w:cstheme="minorHAnsi"/>
          <w:b/>
          <w:bCs/>
          <w:sz w:val="20"/>
          <w:szCs w:val="20"/>
        </w:rPr>
        <w:t>Sandals South Coast, il 18 novembre 2026</w:t>
      </w:r>
      <w:r w:rsidRPr="0025679D">
        <w:rPr>
          <w:rFonts w:cstheme="minorHAnsi"/>
          <w:bCs/>
          <w:sz w:val="20"/>
          <w:szCs w:val="20"/>
        </w:rPr>
        <w:t xml:space="preserve">, seguito il </w:t>
      </w:r>
      <w:r w:rsidRPr="0025679D">
        <w:rPr>
          <w:rFonts w:cstheme="minorHAnsi"/>
          <w:b/>
          <w:bCs/>
          <w:sz w:val="20"/>
          <w:szCs w:val="20"/>
        </w:rPr>
        <w:t>18 dicembre da Sandals Montego Bay e Sandals Caribbean Cay</w:t>
      </w:r>
      <w:r w:rsidRPr="0025679D">
        <w:rPr>
          <w:rFonts w:cstheme="minorHAnsi"/>
          <w:bCs/>
          <w:sz w:val="20"/>
          <w:szCs w:val="20"/>
        </w:rPr>
        <w:t>, già Sandals Royal Caribbean. I tre resort torneranno sul mercato con nuovi ambienti, categorie di camere, concept gastronomici e spazi ripensati, nell’ambito di un progetto che va oltre il semplice rinnovamento e punta a ridefinire l’esperienza offerta agli ospiti.</w:t>
      </w:r>
    </w:p>
    <w:p w14:paraId="155789E7" w14:textId="77777777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A </w:t>
      </w:r>
      <w:r w:rsidRPr="0025679D">
        <w:rPr>
          <w:rFonts w:cstheme="minorHAnsi"/>
          <w:b/>
          <w:bCs/>
          <w:sz w:val="20"/>
          <w:szCs w:val="20"/>
        </w:rPr>
        <w:t>Sandals Montego Bay</w:t>
      </w:r>
      <w:r w:rsidRPr="0025679D">
        <w:rPr>
          <w:rFonts w:cstheme="minorHAnsi"/>
          <w:bCs/>
          <w:sz w:val="20"/>
          <w:szCs w:val="20"/>
        </w:rPr>
        <w:t xml:space="preserve">, il resort che ha dato origine alla storia del brand, la trasformazione comprende 255 camere, una piscina principale ridisegnata, nuove sistemazioni swim-up e ocean-view e nuovi concept gastronomici, tra cui </w:t>
      </w:r>
      <w:r w:rsidRPr="0025679D">
        <w:rPr>
          <w:rFonts w:cstheme="minorHAnsi"/>
          <w:b/>
          <w:bCs/>
          <w:sz w:val="20"/>
          <w:szCs w:val="20"/>
        </w:rPr>
        <w:t>Buccan</w:t>
      </w:r>
      <w:r w:rsidRPr="0025679D">
        <w:rPr>
          <w:rFonts w:cstheme="minorHAnsi"/>
          <w:bCs/>
          <w:sz w:val="20"/>
          <w:szCs w:val="20"/>
        </w:rPr>
        <w:t xml:space="preserve"> e </w:t>
      </w:r>
      <w:r w:rsidRPr="0025679D">
        <w:rPr>
          <w:rFonts w:cstheme="minorHAnsi"/>
          <w:b/>
          <w:bCs/>
          <w:sz w:val="20"/>
          <w:szCs w:val="20"/>
        </w:rPr>
        <w:t>Scrimshaw</w:t>
      </w:r>
      <w:r w:rsidRPr="0025679D">
        <w:rPr>
          <w:rFonts w:cstheme="minorHAnsi"/>
          <w:bCs/>
          <w:sz w:val="20"/>
          <w:szCs w:val="20"/>
        </w:rPr>
        <w:t xml:space="preserve">, dedicato alla cucina di mare. Il resort ospiterà inoltre il </w:t>
      </w:r>
      <w:r w:rsidRPr="0025679D">
        <w:rPr>
          <w:rFonts w:cstheme="minorHAnsi"/>
          <w:b/>
          <w:bCs/>
          <w:sz w:val="20"/>
          <w:szCs w:val="20"/>
        </w:rPr>
        <w:t>Bay Roc Rum Club</w:t>
      </w:r>
      <w:r w:rsidRPr="0025679D">
        <w:rPr>
          <w:rFonts w:cstheme="minorHAnsi"/>
          <w:bCs/>
          <w:sz w:val="20"/>
          <w:szCs w:val="20"/>
        </w:rPr>
        <w:t>, nuovo spazio dedicato alla cultura del rum.</w:t>
      </w:r>
    </w:p>
    <w:p w14:paraId="5A521D96" w14:textId="77777777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/>
          <w:bCs/>
          <w:sz w:val="20"/>
          <w:szCs w:val="20"/>
        </w:rPr>
        <w:t>Sandals Caribbean Cay</w:t>
      </w:r>
      <w:r w:rsidRPr="0025679D">
        <w:rPr>
          <w:rFonts w:cstheme="minorHAnsi"/>
          <w:bCs/>
          <w:sz w:val="20"/>
          <w:szCs w:val="20"/>
        </w:rPr>
        <w:t xml:space="preserve"> crescerà fino a 291 camere grazie all’aggiunta di 84 nuove unità e introdurrà nuove categorie, tra cui SkyPool Suites, Swim-up Suites e Oceanview Butler Suites. Il resort, che dispone della propria isola privata, proporrà inoltre nuovi ristoranti e spazi dedicati all’esperienza sull’isola.</w:t>
      </w:r>
    </w:p>
    <w:p w14:paraId="1B45E5F3" w14:textId="77777777" w:rsid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Infine, </w:t>
      </w:r>
      <w:r w:rsidRPr="0025679D">
        <w:rPr>
          <w:rFonts w:cstheme="minorHAnsi"/>
          <w:b/>
          <w:bCs/>
          <w:sz w:val="20"/>
          <w:szCs w:val="20"/>
        </w:rPr>
        <w:t>Sandals South Coast</w:t>
      </w:r>
      <w:r w:rsidRPr="0025679D">
        <w:rPr>
          <w:rFonts w:cstheme="minorHAnsi"/>
          <w:bCs/>
          <w:sz w:val="20"/>
          <w:szCs w:val="20"/>
        </w:rPr>
        <w:t>, immerso in una riserva naturale di oltre 200 ettari, presenterà spazi e camere rinnovati, nuove proposte gastronomiche e nuove categorie di sistemazioni, tra cui le prime Beachfront Club Two Queen Junior Suites del brand.</w:t>
      </w:r>
    </w:p>
    <w:p w14:paraId="0013D6E1" w14:textId="77777777" w:rsidR="003D7A23" w:rsidRDefault="003D7A23" w:rsidP="0025679D">
      <w:pPr>
        <w:jc w:val="both"/>
        <w:rPr>
          <w:rFonts w:cstheme="minorHAnsi"/>
          <w:bCs/>
          <w:sz w:val="20"/>
          <w:szCs w:val="20"/>
        </w:rPr>
      </w:pPr>
    </w:p>
    <w:p w14:paraId="347FA5DB" w14:textId="77777777" w:rsidR="00CB1185" w:rsidRDefault="00CB1185" w:rsidP="0025679D">
      <w:pPr>
        <w:jc w:val="both"/>
        <w:rPr>
          <w:rFonts w:cstheme="minorHAnsi"/>
          <w:bCs/>
          <w:sz w:val="20"/>
          <w:szCs w:val="20"/>
        </w:rPr>
      </w:pPr>
    </w:p>
    <w:p w14:paraId="5294A16C" w14:textId="77777777" w:rsidR="00CB1185" w:rsidRDefault="00CB1185" w:rsidP="0025679D">
      <w:pPr>
        <w:jc w:val="both"/>
        <w:rPr>
          <w:rFonts w:cstheme="minorHAnsi"/>
          <w:bCs/>
          <w:sz w:val="20"/>
          <w:szCs w:val="20"/>
        </w:rPr>
      </w:pPr>
    </w:p>
    <w:p w14:paraId="77DCD1E7" w14:textId="77777777" w:rsidR="00CB1185" w:rsidRDefault="00CB1185" w:rsidP="0025679D">
      <w:pPr>
        <w:jc w:val="both"/>
        <w:rPr>
          <w:rFonts w:cstheme="minorHAnsi"/>
          <w:bCs/>
          <w:sz w:val="20"/>
          <w:szCs w:val="20"/>
        </w:rPr>
      </w:pPr>
    </w:p>
    <w:p w14:paraId="1DBE5E9A" w14:textId="77777777" w:rsidR="00CB1185" w:rsidRPr="0025679D" w:rsidRDefault="00CB1185" w:rsidP="0025679D">
      <w:pPr>
        <w:jc w:val="both"/>
        <w:rPr>
          <w:rFonts w:cstheme="minorHAnsi"/>
          <w:bCs/>
          <w:sz w:val="20"/>
          <w:szCs w:val="20"/>
        </w:rPr>
      </w:pPr>
    </w:p>
    <w:p w14:paraId="639368AD" w14:textId="77777777" w:rsidR="0025679D" w:rsidRPr="00CB1185" w:rsidRDefault="0025679D" w:rsidP="0025679D">
      <w:pPr>
        <w:jc w:val="both"/>
        <w:rPr>
          <w:rFonts w:cstheme="minorHAnsi"/>
          <w:bCs/>
          <w:color w:val="4F81BD" w:themeColor="accent1"/>
          <w:sz w:val="24"/>
          <w:szCs w:val="24"/>
        </w:rPr>
      </w:pPr>
      <w:r w:rsidRPr="00CB1185">
        <w:rPr>
          <w:rFonts w:cstheme="minorHAnsi"/>
          <w:b/>
          <w:bCs/>
          <w:color w:val="4F81BD" w:themeColor="accent1"/>
          <w:sz w:val="24"/>
          <w:szCs w:val="24"/>
        </w:rPr>
        <w:lastRenderedPageBreak/>
        <w:t>Le destinazioni più richieste dal mercato italiano</w:t>
      </w:r>
    </w:p>
    <w:p w14:paraId="2923A70A" w14:textId="77777777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L’andamento delle singole destinazioni restituisce un quadro articolato. </w:t>
      </w:r>
      <w:r w:rsidRPr="0025679D">
        <w:rPr>
          <w:rFonts w:cstheme="minorHAnsi"/>
          <w:b/>
          <w:bCs/>
          <w:sz w:val="20"/>
          <w:szCs w:val="20"/>
        </w:rPr>
        <w:t>Turks &amp; Caicos</w:t>
      </w:r>
      <w:r w:rsidRPr="0025679D">
        <w:rPr>
          <w:rFonts w:cstheme="minorHAnsi"/>
          <w:bCs/>
          <w:sz w:val="20"/>
          <w:szCs w:val="20"/>
        </w:rPr>
        <w:t xml:space="preserve"> è attualmente la destinazione numero uno per produzione, sostenuta anche dall’apertura del nuovo </w:t>
      </w:r>
      <w:r w:rsidRPr="0025679D">
        <w:rPr>
          <w:rFonts w:cstheme="minorHAnsi"/>
          <w:b/>
          <w:bCs/>
          <w:sz w:val="20"/>
          <w:szCs w:val="20"/>
        </w:rPr>
        <w:t>Treasure Beach Village all’interno di Beaches Turks &amp; Caicos</w:t>
      </w:r>
      <w:r w:rsidRPr="0025679D">
        <w:rPr>
          <w:rFonts w:cstheme="minorHAnsi"/>
          <w:bCs/>
          <w:sz w:val="20"/>
          <w:szCs w:val="20"/>
        </w:rPr>
        <w:t>, che ha ulteriormente arricchito l’offerta del resort. Un risultato che conferma il potenziale del brand Beaches, anche alla luce dei futuri piani di sviluppo.</w:t>
      </w:r>
    </w:p>
    <w:p w14:paraId="57CBFD94" w14:textId="13F49152" w:rsidR="0025679D" w:rsidRPr="0025679D" w:rsidRDefault="00CB1185" w:rsidP="0025679D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Molto</w:t>
      </w:r>
      <w:r w:rsidR="0025679D" w:rsidRPr="0025679D">
        <w:rPr>
          <w:rFonts w:cstheme="minorHAnsi"/>
          <w:bCs/>
          <w:sz w:val="20"/>
          <w:szCs w:val="20"/>
        </w:rPr>
        <w:t xml:space="preserve"> apprezzato anche </w:t>
      </w:r>
      <w:r w:rsidR="0025679D" w:rsidRPr="0025679D">
        <w:rPr>
          <w:rFonts w:cstheme="minorHAnsi"/>
          <w:b/>
          <w:bCs/>
          <w:sz w:val="20"/>
          <w:szCs w:val="20"/>
        </w:rPr>
        <w:t>Sandals Royal Bahamian a Nassau</w:t>
      </w:r>
      <w:r w:rsidR="0025679D" w:rsidRPr="0025679D">
        <w:rPr>
          <w:rFonts w:cstheme="minorHAnsi"/>
          <w:bCs/>
          <w:sz w:val="20"/>
          <w:szCs w:val="20"/>
        </w:rPr>
        <w:t xml:space="preserve">, ormai un prodotto consolidato per il mercato italiano, mentre </w:t>
      </w:r>
      <w:r w:rsidR="0025679D" w:rsidRPr="0025679D">
        <w:rPr>
          <w:rFonts w:cstheme="minorHAnsi"/>
          <w:b/>
          <w:bCs/>
          <w:sz w:val="20"/>
          <w:szCs w:val="20"/>
        </w:rPr>
        <w:t>Antigua</w:t>
      </w:r>
      <w:r w:rsidR="0025679D" w:rsidRPr="0025679D">
        <w:rPr>
          <w:rFonts w:cstheme="minorHAnsi"/>
          <w:bCs/>
          <w:sz w:val="20"/>
          <w:szCs w:val="20"/>
        </w:rPr>
        <w:t xml:space="preserve"> mantiene un ruolo di primo piano all’interno </w:t>
      </w:r>
      <w:r w:rsidR="00942D69">
        <w:rPr>
          <w:rFonts w:cstheme="minorHAnsi"/>
          <w:bCs/>
          <w:sz w:val="20"/>
          <w:szCs w:val="20"/>
        </w:rPr>
        <w:t>del portfolio</w:t>
      </w:r>
      <w:r w:rsidR="0025679D" w:rsidRPr="0025679D">
        <w:rPr>
          <w:rFonts w:cstheme="minorHAnsi"/>
          <w:bCs/>
          <w:sz w:val="20"/>
          <w:szCs w:val="20"/>
        </w:rPr>
        <w:t xml:space="preserve">. Significativa è inoltre la crescita di </w:t>
      </w:r>
      <w:r w:rsidR="0025679D" w:rsidRPr="0025679D">
        <w:rPr>
          <w:rFonts w:cstheme="minorHAnsi"/>
          <w:b/>
          <w:bCs/>
          <w:sz w:val="20"/>
          <w:szCs w:val="20"/>
        </w:rPr>
        <w:t>Barbados</w:t>
      </w:r>
      <w:r w:rsidR="0025679D" w:rsidRPr="0025679D">
        <w:rPr>
          <w:rFonts w:cstheme="minorHAnsi"/>
          <w:bCs/>
          <w:sz w:val="20"/>
          <w:szCs w:val="20"/>
        </w:rPr>
        <w:t>, favorita dalle opportunità di collegamento dall’Europa che la rendono sempre più accessibile ai viaggiatori italiani.</w:t>
      </w:r>
    </w:p>
    <w:p w14:paraId="47CBF387" w14:textId="22DD9B23" w:rsid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La </w:t>
      </w:r>
      <w:r w:rsidRPr="0025679D">
        <w:rPr>
          <w:rFonts w:cstheme="minorHAnsi"/>
          <w:b/>
          <w:bCs/>
          <w:sz w:val="20"/>
          <w:szCs w:val="20"/>
        </w:rPr>
        <w:t>Giamaica</w:t>
      </w:r>
      <w:r w:rsidRPr="0025679D">
        <w:rPr>
          <w:rFonts w:cstheme="minorHAnsi"/>
          <w:bCs/>
          <w:sz w:val="20"/>
          <w:szCs w:val="20"/>
        </w:rPr>
        <w:t xml:space="preserve"> rappresenta</w:t>
      </w:r>
      <w:r w:rsidR="00CB1185">
        <w:rPr>
          <w:rFonts w:cstheme="minorHAnsi"/>
          <w:bCs/>
          <w:sz w:val="20"/>
          <w:szCs w:val="20"/>
        </w:rPr>
        <w:t>,</w:t>
      </w:r>
      <w:r w:rsidRPr="0025679D">
        <w:rPr>
          <w:rFonts w:cstheme="minorHAnsi"/>
          <w:bCs/>
          <w:sz w:val="20"/>
          <w:szCs w:val="20"/>
        </w:rPr>
        <w:t xml:space="preserve"> invece</w:t>
      </w:r>
      <w:r w:rsidR="00CB1185">
        <w:rPr>
          <w:rFonts w:cstheme="minorHAnsi"/>
          <w:bCs/>
          <w:sz w:val="20"/>
          <w:szCs w:val="20"/>
        </w:rPr>
        <w:t>,</w:t>
      </w:r>
      <w:r w:rsidRPr="0025679D">
        <w:rPr>
          <w:rFonts w:cstheme="minorHAnsi"/>
          <w:bCs/>
          <w:sz w:val="20"/>
          <w:szCs w:val="20"/>
        </w:rPr>
        <w:t xml:space="preserve"> un caso a parte. La destinazione è riuscita a contenere l’impatto</w:t>
      </w:r>
      <w:r w:rsidR="00C645C0">
        <w:rPr>
          <w:rFonts w:cstheme="minorHAnsi"/>
          <w:bCs/>
          <w:sz w:val="20"/>
          <w:szCs w:val="20"/>
        </w:rPr>
        <w:t xml:space="preserve"> in seguito all’uragano Melissa dello scorso anno</w:t>
      </w:r>
      <w:r w:rsidRPr="0025679D">
        <w:rPr>
          <w:rFonts w:cstheme="minorHAnsi"/>
          <w:bCs/>
          <w:sz w:val="20"/>
          <w:szCs w:val="20"/>
        </w:rPr>
        <w:t xml:space="preserve">. La riapertura dei tre </w:t>
      </w:r>
      <w:r w:rsidR="00D45FC2">
        <w:rPr>
          <w:rFonts w:cstheme="minorHAnsi"/>
          <w:bCs/>
          <w:sz w:val="20"/>
          <w:szCs w:val="20"/>
        </w:rPr>
        <w:t>Sandals Resorts</w:t>
      </w:r>
      <w:r w:rsidRPr="0025679D">
        <w:rPr>
          <w:rFonts w:cstheme="minorHAnsi"/>
          <w:bCs/>
          <w:sz w:val="20"/>
          <w:szCs w:val="20"/>
        </w:rPr>
        <w:t xml:space="preserve"> </w:t>
      </w:r>
      <w:r w:rsidR="00D45FC2">
        <w:rPr>
          <w:rFonts w:cstheme="minorHAnsi"/>
          <w:bCs/>
          <w:sz w:val="20"/>
          <w:szCs w:val="20"/>
        </w:rPr>
        <w:t>restanti</w:t>
      </w:r>
      <w:r w:rsidR="008E592E">
        <w:rPr>
          <w:rFonts w:cstheme="minorHAnsi"/>
          <w:bCs/>
          <w:sz w:val="20"/>
          <w:szCs w:val="20"/>
        </w:rPr>
        <w:t xml:space="preserve"> </w:t>
      </w:r>
      <w:r w:rsidR="00CB1185">
        <w:rPr>
          <w:rFonts w:cstheme="minorHAnsi"/>
          <w:bCs/>
          <w:sz w:val="20"/>
          <w:szCs w:val="20"/>
        </w:rPr>
        <w:t>è</w:t>
      </w:r>
      <w:r w:rsidRPr="0025679D">
        <w:rPr>
          <w:rFonts w:cstheme="minorHAnsi"/>
          <w:bCs/>
          <w:sz w:val="20"/>
          <w:szCs w:val="20"/>
        </w:rPr>
        <w:t xml:space="preserve"> ora un passaggio importante per tornare a esprimere pienamente il potenziale della destinazione all’interno dell’offerta Sandals.</w:t>
      </w:r>
    </w:p>
    <w:p w14:paraId="78FDCA2F" w14:textId="77777777" w:rsidR="003D7A23" w:rsidRPr="0025679D" w:rsidRDefault="003D7A23" w:rsidP="0025679D">
      <w:pPr>
        <w:jc w:val="both"/>
        <w:rPr>
          <w:rFonts w:cstheme="minorHAnsi"/>
          <w:bCs/>
          <w:sz w:val="20"/>
          <w:szCs w:val="20"/>
        </w:rPr>
      </w:pPr>
    </w:p>
    <w:p w14:paraId="764A56EF" w14:textId="77777777" w:rsidR="0025679D" w:rsidRPr="00CB1185" w:rsidRDefault="0025679D" w:rsidP="0025679D">
      <w:pPr>
        <w:jc w:val="both"/>
        <w:rPr>
          <w:rFonts w:cstheme="minorHAnsi"/>
          <w:bCs/>
          <w:color w:val="4F81BD" w:themeColor="accent1"/>
          <w:sz w:val="24"/>
          <w:szCs w:val="24"/>
        </w:rPr>
      </w:pPr>
      <w:r w:rsidRPr="00CB1185">
        <w:rPr>
          <w:rFonts w:cstheme="minorHAnsi"/>
          <w:b/>
          <w:bCs/>
          <w:color w:val="4F81BD" w:themeColor="accent1"/>
          <w:sz w:val="24"/>
          <w:szCs w:val="24"/>
        </w:rPr>
        <w:t>Sempre più strumenti per il trade</w:t>
      </w:r>
    </w:p>
    <w:p w14:paraId="1CF60750" w14:textId="488F64A1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Accanto agli investimenti sul prodotto, </w:t>
      </w:r>
      <w:r w:rsidR="00436BAA" w:rsidRPr="00436BAA">
        <w:rPr>
          <w:rFonts w:cstheme="minorHAnsi"/>
          <w:sz w:val="20"/>
          <w:szCs w:val="20"/>
        </w:rPr>
        <w:t>Unique Vacations UK Ltd., Sales and Marketing Representative of Sandals Resorts and Beaches Resorts</w:t>
      </w:r>
      <w:r w:rsidR="00436BAA" w:rsidRPr="0025679D">
        <w:rPr>
          <w:rFonts w:cstheme="minorHAnsi"/>
          <w:bCs/>
          <w:sz w:val="20"/>
          <w:szCs w:val="20"/>
        </w:rPr>
        <w:t xml:space="preserve"> </w:t>
      </w:r>
      <w:r w:rsidRPr="0025679D">
        <w:rPr>
          <w:rFonts w:cstheme="minorHAnsi"/>
          <w:bCs/>
          <w:sz w:val="20"/>
          <w:szCs w:val="20"/>
        </w:rPr>
        <w:t xml:space="preserve">continua a rafforzare il proprio impegno nei confronti della </w:t>
      </w:r>
      <w:r w:rsidRPr="0025679D">
        <w:rPr>
          <w:rFonts w:cstheme="minorHAnsi"/>
          <w:b/>
          <w:bCs/>
          <w:sz w:val="20"/>
          <w:szCs w:val="20"/>
        </w:rPr>
        <w:t>distribuzione italiana</w:t>
      </w:r>
      <w:r w:rsidRPr="0025679D">
        <w:rPr>
          <w:rFonts w:cstheme="minorHAnsi"/>
          <w:bCs/>
          <w:sz w:val="20"/>
          <w:szCs w:val="20"/>
        </w:rPr>
        <w:t xml:space="preserve">, considerata un elemento centrale della strategia di sviluppo </w:t>
      </w:r>
      <w:r w:rsidR="00E551D6">
        <w:rPr>
          <w:rFonts w:cstheme="minorHAnsi"/>
          <w:bCs/>
          <w:sz w:val="20"/>
          <w:szCs w:val="20"/>
        </w:rPr>
        <w:t>dei brand Sandals e Beaches Resorts.</w:t>
      </w:r>
    </w:p>
    <w:p w14:paraId="25833E8A" w14:textId="77777777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In quest’ottica è stata recentemente realizzata una </w:t>
      </w:r>
      <w:r w:rsidRPr="0025679D">
        <w:rPr>
          <w:rFonts w:cstheme="minorHAnsi"/>
          <w:b/>
          <w:bCs/>
          <w:sz w:val="20"/>
          <w:szCs w:val="20"/>
        </w:rPr>
        <w:t xml:space="preserve">landing page interamente dedicata al </w:t>
      </w:r>
      <w:hyperlink r:id="rId12" w:history="1">
        <w:r w:rsidRPr="0025679D">
          <w:rPr>
            <w:rStyle w:val="Collegamentoipertestuale"/>
            <w:rFonts w:cstheme="minorHAnsi"/>
            <w:b/>
            <w:bCs/>
            <w:sz w:val="20"/>
            <w:szCs w:val="20"/>
          </w:rPr>
          <w:t>trade</w:t>
        </w:r>
      </w:hyperlink>
      <w:r w:rsidRPr="0025679D">
        <w:rPr>
          <w:rFonts w:cstheme="minorHAnsi"/>
          <w:bCs/>
          <w:sz w:val="20"/>
          <w:szCs w:val="20"/>
        </w:rPr>
        <w:t>, pensata come unico punto di accesso alle informazioni e agli strumenti utili alla vendita: aggiornamenti sulle attività, registrazione agli appuntamenti formativi, webinar e sessioni precedenti, contenuti del brand, iniziative e benefit dedicati al settore.</w:t>
      </w:r>
    </w:p>
    <w:p w14:paraId="3702E9A2" w14:textId="49372C5D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Proseguono inoltre le </w:t>
      </w:r>
      <w:r w:rsidRPr="0025679D">
        <w:rPr>
          <w:rFonts w:cstheme="minorHAnsi"/>
          <w:b/>
          <w:bCs/>
          <w:sz w:val="20"/>
          <w:szCs w:val="20"/>
        </w:rPr>
        <w:t>Masterclass</w:t>
      </w:r>
      <w:r w:rsidRPr="0025679D">
        <w:rPr>
          <w:rFonts w:cstheme="minorHAnsi"/>
          <w:bCs/>
          <w:sz w:val="20"/>
          <w:szCs w:val="20"/>
        </w:rPr>
        <w:t>, appuntamenti di formazione mirati</w:t>
      </w:r>
      <w:r w:rsidR="00CB1185">
        <w:rPr>
          <w:rFonts w:cstheme="minorHAnsi"/>
          <w:bCs/>
          <w:sz w:val="20"/>
          <w:szCs w:val="20"/>
        </w:rPr>
        <w:t xml:space="preserve">, </w:t>
      </w:r>
      <w:r w:rsidRPr="0025679D">
        <w:rPr>
          <w:rFonts w:cstheme="minorHAnsi"/>
          <w:bCs/>
          <w:sz w:val="20"/>
          <w:szCs w:val="20"/>
        </w:rPr>
        <w:t>rivolti a gruppi selezionati di agenti, insieme a un calendario di webinar dedicati a Sandals &amp; Beaches Resorts e alle singole destinazioni caraibiche</w:t>
      </w:r>
      <w:r w:rsidR="002E2305">
        <w:rPr>
          <w:rFonts w:cstheme="minorHAnsi"/>
          <w:bCs/>
          <w:sz w:val="20"/>
          <w:szCs w:val="20"/>
        </w:rPr>
        <w:t>, con l</w:t>
      </w:r>
      <w:r w:rsidRPr="0025679D">
        <w:rPr>
          <w:rFonts w:cstheme="minorHAnsi"/>
          <w:bCs/>
          <w:sz w:val="20"/>
          <w:szCs w:val="20"/>
        </w:rPr>
        <w:t xml:space="preserve">’obiettivo </w:t>
      </w:r>
      <w:r w:rsidR="002E2305">
        <w:rPr>
          <w:rFonts w:cstheme="minorHAnsi"/>
          <w:bCs/>
          <w:sz w:val="20"/>
          <w:szCs w:val="20"/>
        </w:rPr>
        <w:t>di</w:t>
      </w:r>
      <w:r w:rsidRPr="0025679D">
        <w:rPr>
          <w:rFonts w:cstheme="minorHAnsi"/>
          <w:bCs/>
          <w:sz w:val="20"/>
          <w:szCs w:val="20"/>
        </w:rPr>
        <w:t xml:space="preserve"> rafforzare la conoscenza del prodotto e delle destinazioni e, di conseguenza, il ruolo consulenziale dell’agente.</w:t>
      </w:r>
    </w:p>
    <w:p w14:paraId="05C9B9DB" w14:textId="291D58CC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Rimane centrale anche il programma </w:t>
      </w:r>
      <w:r w:rsidRPr="0025679D">
        <w:rPr>
          <w:rFonts w:cstheme="minorHAnsi"/>
          <w:b/>
          <w:bCs/>
          <w:sz w:val="20"/>
          <w:szCs w:val="20"/>
        </w:rPr>
        <w:t>Sandals Ambassador</w:t>
      </w:r>
      <w:r w:rsidRPr="0025679D">
        <w:rPr>
          <w:rFonts w:cstheme="minorHAnsi"/>
          <w:bCs/>
          <w:sz w:val="20"/>
          <w:szCs w:val="20"/>
        </w:rPr>
        <w:t xml:space="preserve">, dedicato agli agenti che hanno sviluppato una particolare competenza nella vendita del prodotto e ai quali vengono riservati strumenti, supporto e opportunità specifiche. Un esempio sarà la partecipazione, nel mese di ottobre, a </w:t>
      </w:r>
      <w:r w:rsidRPr="0025679D">
        <w:rPr>
          <w:rFonts w:cstheme="minorHAnsi"/>
          <w:b/>
          <w:bCs/>
          <w:sz w:val="20"/>
          <w:szCs w:val="20"/>
        </w:rPr>
        <w:t>Mia Sposa a Caserta</w:t>
      </w:r>
      <w:r w:rsidRPr="0025679D">
        <w:rPr>
          <w:rFonts w:cstheme="minorHAnsi"/>
          <w:bCs/>
          <w:sz w:val="20"/>
          <w:szCs w:val="20"/>
        </w:rPr>
        <w:t>, dove Sandals sarà presente con un proprio stand insieme a tre Ambassador locali e in collaborazione con</w:t>
      </w:r>
      <w:r w:rsidR="00436266">
        <w:rPr>
          <w:rFonts w:cstheme="minorHAnsi"/>
          <w:bCs/>
          <w:sz w:val="20"/>
          <w:szCs w:val="20"/>
        </w:rPr>
        <w:t xml:space="preserve"> </w:t>
      </w:r>
      <w:r w:rsidR="00436266" w:rsidRPr="00436266">
        <w:rPr>
          <w:rFonts w:cstheme="minorHAnsi"/>
          <w:b/>
          <w:sz w:val="20"/>
          <w:szCs w:val="20"/>
        </w:rPr>
        <w:t>Ministero del Turismo, degli Investimenti e dell</w:t>
      </w:r>
      <w:r w:rsidR="00436266">
        <w:rPr>
          <w:rFonts w:cstheme="minorHAnsi"/>
          <w:b/>
          <w:sz w:val="20"/>
          <w:szCs w:val="20"/>
        </w:rPr>
        <w:t>’</w:t>
      </w:r>
      <w:r w:rsidR="00436266" w:rsidRPr="00436266">
        <w:rPr>
          <w:rFonts w:cstheme="minorHAnsi"/>
          <w:b/>
          <w:sz w:val="20"/>
          <w:szCs w:val="20"/>
        </w:rPr>
        <w:t>Aviazione delle Bahamas</w:t>
      </w:r>
      <w:r w:rsidR="00436266" w:rsidRPr="00436266">
        <w:rPr>
          <w:rFonts w:cstheme="minorHAnsi"/>
          <w:bCs/>
          <w:sz w:val="20"/>
          <w:szCs w:val="20"/>
        </w:rPr>
        <w:t xml:space="preserve"> (</w:t>
      </w:r>
      <w:r w:rsidR="00436266" w:rsidRPr="00436266">
        <w:rPr>
          <w:rFonts w:cstheme="minorHAnsi"/>
          <w:b/>
          <w:sz w:val="20"/>
          <w:szCs w:val="20"/>
        </w:rPr>
        <w:t>BMOTIA</w:t>
      </w:r>
      <w:r w:rsidR="00436266">
        <w:rPr>
          <w:rFonts w:cstheme="minorHAnsi"/>
          <w:bCs/>
          <w:sz w:val="20"/>
          <w:szCs w:val="20"/>
        </w:rPr>
        <w:t>)</w:t>
      </w:r>
      <w:r w:rsidRPr="0025679D">
        <w:rPr>
          <w:rFonts w:cstheme="minorHAnsi"/>
          <w:bCs/>
          <w:sz w:val="20"/>
          <w:szCs w:val="20"/>
        </w:rPr>
        <w:t>, portando la competenza degli agenti partner direttamente a contatto con un pubblico particolarmente interessato ai viaggi di nozze.</w:t>
      </w:r>
    </w:p>
    <w:p w14:paraId="26EBBD68" w14:textId="2B0ACCE9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>“</w:t>
      </w:r>
      <w:r w:rsidRPr="0025679D">
        <w:rPr>
          <w:rFonts w:cstheme="minorHAnsi"/>
          <w:bCs/>
          <w:i/>
          <w:iCs/>
          <w:sz w:val="20"/>
          <w:szCs w:val="20"/>
        </w:rPr>
        <w:t>Il mercato italiano sta mostrando segnali molto interessanti, sia in termini di crescita delle prenotazioni sia di valore medio della vendita</w:t>
      </w:r>
      <w:r w:rsidR="00CB1185">
        <w:rPr>
          <w:rFonts w:cstheme="minorHAnsi"/>
          <w:bCs/>
          <w:sz w:val="20"/>
          <w:szCs w:val="20"/>
        </w:rPr>
        <w:t xml:space="preserve"> - </w:t>
      </w:r>
      <w:r w:rsidRPr="0025679D">
        <w:rPr>
          <w:rFonts w:cstheme="minorHAnsi"/>
          <w:bCs/>
          <w:sz w:val="20"/>
          <w:szCs w:val="20"/>
        </w:rPr>
        <w:t xml:space="preserve"> commenta</w:t>
      </w:r>
      <w:r w:rsidR="00CB1185">
        <w:rPr>
          <w:rFonts w:cstheme="minorHAnsi"/>
          <w:bCs/>
          <w:sz w:val="20"/>
          <w:szCs w:val="20"/>
        </w:rPr>
        <w:t xml:space="preserve"> ancora </w:t>
      </w:r>
      <w:r w:rsidRPr="0025679D">
        <w:rPr>
          <w:rFonts w:cstheme="minorHAnsi"/>
          <w:bCs/>
          <w:sz w:val="20"/>
          <w:szCs w:val="20"/>
        </w:rPr>
        <w:t xml:space="preserve"> </w:t>
      </w:r>
      <w:r w:rsidRPr="0025679D">
        <w:rPr>
          <w:rFonts w:cstheme="minorHAnsi"/>
          <w:b/>
          <w:bCs/>
          <w:sz w:val="20"/>
          <w:szCs w:val="20"/>
        </w:rPr>
        <w:t>Casagrande</w:t>
      </w:r>
      <w:r w:rsidR="00CB1185" w:rsidRPr="00CB1185">
        <w:rPr>
          <w:rFonts w:cstheme="minorHAnsi"/>
          <w:sz w:val="20"/>
          <w:szCs w:val="20"/>
        </w:rPr>
        <w:t>, che prosegue</w:t>
      </w:r>
      <w:r w:rsidR="00CB1185">
        <w:rPr>
          <w:rFonts w:cstheme="minorHAnsi"/>
          <w:b/>
          <w:bCs/>
          <w:sz w:val="20"/>
          <w:szCs w:val="20"/>
        </w:rPr>
        <w:t xml:space="preserve"> - </w:t>
      </w:r>
      <w:r w:rsidRPr="0025679D">
        <w:rPr>
          <w:rFonts w:cstheme="minorHAnsi"/>
          <w:bCs/>
          <w:i/>
          <w:iCs/>
          <w:sz w:val="20"/>
          <w:szCs w:val="20"/>
        </w:rPr>
        <w:t>In questo scenario, il rapporto con la distribuzione continua a essere fondamentale. Il nostro obiettivo è mettere gli agenti nelle condizioni di conoscere sempre meglio i</w:t>
      </w:r>
      <w:r w:rsidR="006066FA">
        <w:rPr>
          <w:rFonts w:cstheme="minorHAnsi"/>
          <w:bCs/>
          <w:i/>
          <w:iCs/>
          <w:sz w:val="20"/>
          <w:szCs w:val="20"/>
        </w:rPr>
        <w:t xml:space="preserve"> proditti Sandals e Beaches Resorts 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e le destinazioni, attraverso formazione, strumenti digitali e rapporto diretto. Allo stesso tempo, </w:t>
      </w:r>
      <w:r w:rsidR="00B75DE8">
        <w:rPr>
          <w:rFonts w:cstheme="minorHAnsi"/>
          <w:bCs/>
          <w:i/>
          <w:iCs/>
          <w:sz w:val="20"/>
          <w:szCs w:val="20"/>
        </w:rPr>
        <w:t>la compagnia sta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 continuando a</w:t>
      </w:r>
      <w:r w:rsidR="00CE17FD">
        <w:rPr>
          <w:rFonts w:cstheme="minorHAnsi"/>
          <w:bCs/>
          <w:i/>
          <w:iCs/>
          <w:sz w:val="20"/>
          <w:szCs w:val="20"/>
        </w:rPr>
        <w:t>d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 investire </w:t>
      </w:r>
      <w:r w:rsidR="00CB1185">
        <w:rPr>
          <w:rFonts w:cstheme="minorHAnsi"/>
          <w:bCs/>
          <w:i/>
          <w:iCs/>
          <w:sz w:val="20"/>
          <w:szCs w:val="20"/>
        </w:rPr>
        <w:t>sulle strutture</w:t>
      </w:r>
      <w:r w:rsidRPr="0025679D">
        <w:rPr>
          <w:rFonts w:cstheme="minorHAnsi"/>
          <w:bCs/>
          <w:i/>
          <w:iCs/>
          <w:sz w:val="20"/>
          <w:szCs w:val="20"/>
        </w:rPr>
        <w:t xml:space="preserve">, come dimostra la grande trasformazione dei tre resort in Giamaica e altri cambiamenti in divenire. TTG </w:t>
      </w:r>
      <w:r w:rsidR="00CE17FD">
        <w:rPr>
          <w:rFonts w:cstheme="minorHAnsi"/>
          <w:bCs/>
          <w:i/>
          <w:iCs/>
          <w:sz w:val="20"/>
          <w:szCs w:val="20"/>
        </w:rPr>
        <w:t xml:space="preserve">Travel Experience </w:t>
      </w:r>
      <w:r w:rsidRPr="0025679D">
        <w:rPr>
          <w:rFonts w:cstheme="minorHAnsi"/>
          <w:bCs/>
          <w:i/>
          <w:iCs/>
          <w:sz w:val="20"/>
          <w:szCs w:val="20"/>
        </w:rPr>
        <w:t>sarà quindi un’importante occasione per condividere queste novità con i nostri partner e guardare insieme alle opportunità dei prossimi mesi</w:t>
      </w:r>
      <w:r w:rsidRPr="0025679D">
        <w:rPr>
          <w:rFonts w:cstheme="minorHAnsi"/>
          <w:bCs/>
          <w:sz w:val="20"/>
          <w:szCs w:val="20"/>
        </w:rPr>
        <w:t>”.</w:t>
      </w:r>
    </w:p>
    <w:p w14:paraId="3CCE171F" w14:textId="73F4480B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Tra i prossimi appuntamenti con il trade, </w:t>
      </w:r>
      <w:r w:rsidR="00CE17FD">
        <w:rPr>
          <w:rFonts w:cstheme="minorHAnsi"/>
          <w:bCs/>
          <w:sz w:val="20"/>
          <w:szCs w:val="20"/>
        </w:rPr>
        <w:t>dopo Rimini</w:t>
      </w:r>
      <w:r w:rsidRPr="0025679D">
        <w:rPr>
          <w:rFonts w:cstheme="minorHAnsi"/>
          <w:bCs/>
          <w:sz w:val="20"/>
          <w:szCs w:val="20"/>
        </w:rPr>
        <w:t xml:space="preserve">, </w:t>
      </w:r>
      <w:r w:rsidR="004141B5" w:rsidRPr="004141B5">
        <w:rPr>
          <w:rFonts w:cstheme="minorHAnsi"/>
          <w:bCs/>
          <w:sz w:val="20"/>
          <w:szCs w:val="20"/>
        </w:rPr>
        <w:t>Unique Vacations UK. Ltd., (UVUK), Sales and Marketing Representative of Sandals Resorts and Beaches Resorts</w:t>
      </w:r>
      <w:r w:rsidR="004141B5">
        <w:rPr>
          <w:rFonts w:cstheme="minorHAnsi"/>
          <w:bCs/>
          <w:sz w:val="20"/>
          <w:szCs w:val="20"/>
        </w:rPr>
        <w:t xml:space="preserve"> </w:t>
      </w:r>
      <w:r w:rsidRPr="0025679D">
        <w:rPr>
          <w:rFonts w:cstheme="minorHAnsi"/>
          <w:bCs/>
          <w:sz w:val="20"/>
          <w:szCs w:val="20"/>
        </w:rPr>
        <w:t xml:space="preserve">conferma </w:t>
      </w:r>
      <w:r w:rsidR="00CE17FD">
        <w:rPr>
          <w:rFonts w:cstheme="minorHAnsi"/>
          <w:bCs/>
          <w:sz w:val="20"/>
          <w:szCs w:val="20"/>
        </w:rPr>
        <w:t>il</w:t>
      </w:r>
      <w:r w:rsidRPr="0025679D">
        <w:rPr>
          <w:rFonts w:cstheme="minorHAnsi"/>
          <w:bCs/>
          <w:sz w:val="20"/>
          <w:szCs w:val="20"/>
        </w:rPr>
        <w:t xml:space="preserve"> calendario di attività sviluppate insieme agli </w:t>
      </w:r>
      <w:r w:rsidRPr="0025679D">
        <w:rPr>
          <w:rFonts w:cstheme="minorHAnsi"/>
          <w:b/>
          <w:bCs/>
          <w:sz w:val="20"/>
          <w:szCs w:val="20"/>
        </w:rPr>
        <w:t>storici tour operator</w:t>
      </w:r>
      <w:r w:rsidR="00BD05D8">
        <w:rPr>
          <w:rFonts w:cstheme="minorHAnsi"/>
          <w:b/>
          <w:bCs/>
          <w:sz w:val="20"/>
          <w:szCs w:val="20"/>
        </w:rPr>
        <w:t xml:space="preserve"> italiani</w:t>
      </w:r>
      <w:r w:rsidRPr="0025679D">
        <w:rPr>
          <w:rFonts w:cstheme="minorHAnsi"/>
          <w:b/>
          <w:bCs/>
          <w:sz w:val="20"/>
          <w:szCs w:val="20"/>
        </w:rPr>
        <w:t xml:space="preserve"> partner</w:t>
      </w:r>
      <w:r w:rsidRPr="0025679D">
        <w:rPr>
          <w:rFonts w:cstheme="minorHAnsi"/>
          <w:bCs/>
          <w:sz w:val="20"/>
          <w:szCs w:val="20"/>
        </w:rPr>
        <w:t>, attraverso iniziative digitali e in presenza.</w:t>
      </w:r>
    </w:p>
    <w:p w14:paraId="4959E005" w14:textId="307BA20C" w:rsidR="0025679D" w:rsidRPr="0025679D" w:rsidRDefault="0025679D" w:rsidP="0025679D">
      <w:pPr>
        <w:jc w:val="both"/>
        <w:rPr>
          <w:rFonts w:cstheme="minorHAnsi"/>
          <w:bCs/>
          <w:sz w:val="20"/>
          <w:szCs w:val="20"/>
        </w:rPr>
      </w:pPr>
      <w:r w:rsidRPr="0025679D">
        <w:rPr>
          <w:rFonts w:cstheme="minorHAnsi"/>
          <w:bCs/>
          <w:sz w:val="20"/>
          <w:szCs w:val="20"/>
        </w:rPr>
        <w:t xml:space="preserve">In un mercato sempre più digitale e in continua evoluzione, </w:t>
      </w:r>
      <w:r w:rsidR="00BD05D8" w:rsidRPr="00BD05D8">
        <w:rPr>
          <w:rFonts w:cstheme="minorHAnsi"/>
          <w:sz w:val="20"/>
          <w:szCs w:val="20"/>
        </w:rPr>
        <w:t>Unique Vacations UK Ltd.</w:t>
      </w:r>
      <w:r w:rsidR="00BD05D8">
        <w:rPr>
          <w:rFonts w:cstheme="minorHAnsi"/>
          <w:sz w:val="20"/>
          <w:szCs w:val="20"/>
        </w:rPr>
        <w:t xml:space="preserve"> </w:t>
      </w:r>
      <w:r w:rsidRPr="0025679D">
        <w:rPr>
          <w:rFonts w:cstheme="minorHAnsi"/>
          <w:bCs/>
          <w:sz w:val="20"/>
          <w:szCs w:val="20"/>
        </w:rPr>
        <w:t>ribadisce così la propria volontà di continuare a investire nella distribuzione: tecnologia e nuovi strumenti sono considerati un supporto al processo di vendita, mentre la competenza dell’agente, il suo ruolo consulenziale e la capacità di trasformare un’offerta articolata in un’esperienza costruita sulle esigenze del singolo cliente rimangono elementi centrali della strategia del brand.</w:t>
      </w:r>
    </w:p>
    <w:p w14:paraId="77BEF4A4" w14:textId="77777777" w:rsidR="00045FE8" w:rsidRPr="00962AF8" w:rsidRDefault="00045FE8" w:rsidP="00962AF8">
      <w:pPr>
        <w:jc w:val="both"/>
        <w:rPr>
          <w:rFonts w:cstheme="minorHAnsi"/>
          <w:bCs/>
          <w:sz w:val="20"/>
          <w:szCs w:val="20"/>
        </w:rPr>
      </w:pPr>
    </w:p>
    <w:p w14:paraId="249639D7" w14:textId="77777777" w:rsidR="005600CB" w:rsidRPr="00B36A55" w:rsidRDefault="005600CB" w:rsidP="00193AE2">
      <w:pPr>
        <w:jc w:val="both"/>
        <w:rPr>
          <w:rFonts w:cstheme="minorHAnsi"/>
          <w:sz w:val="20"/>
          <w:szCs w:val="20"/>
        </w:rPr>
      </w:pPr>
    </w:p>
    <w:p w14:paraId="5D750810" w14:textId="77777777" w:rsidR="00EC235D" w:rsidRPr="00EC3D3E" w:rsidRDefault="00EC235D" w:rsidP="00EC235D">
      <w:pPr>
        <w:shd w:val="clear" w:color="auto" w:fill="D9D9D9" w:themeFill="background1" w:themeFillShade="D9"/>
        <w:jc w:val="center"/>
        <w:rPr>
          <w:rFonts w:cstheme="minorHAnsi"/>
          <w:bCs/>
          <w:sz w:val="21"/>
          <w:szCs w:val="21"/>
        </w:rPr>
      </w:pPr>
      <w:r w:rsidRPr="00EC3D3E">
        <w:rPr>
          <w:rFonts w:cstheme="minorHAnsi"/>
          <w:bCs/>
          <w:sz w:val="21"/>
          <w:szCs w:val="21"/>
        </w:rPr>
        <w:t xml:space="preserve">Per ulteriori informazioni su </w:t>
      </w:r>
      <w:r w:rsidRPr="00EC3D3E">
        <w:rPr>
          <w:rFonts w:cstheme="minorHAnsi"/>
          <w:b/>
          <w:bCs/>
          <w:sz w:val="21"/>
          <w:szCs w:val="21"/>
        </w:rPr>
        <w:t xml:space="preserve">Sandals Resorts </w:t>
      </w:r>
      <w:r w:rsidRPr="00EC3D3E">
        <w:rPr>
          <w:rFonts w:cstheme="minorHAnsi"/>
          <w:bCs/>
          <w:sz w:val="21"/>
          <w:szCs w:val="21"/>
        </w:rPr>
        <w:t>e</w:t>
      </w:r>
      <w:r w:rsidRPr="00EC3D3E">
        <w:rPr>
          <w:rFonts w:cstheme="minorHAnsi"/>
          <w:b/>
          <w:bCs/>
          <w:sz w:val="21"/>
          <w:szCs w:val="21"/>
        </w:rPr>
        <w:t xml:space="preserve"> Beaches Resorts</w:t>
      </w:r>
      <w:r w:rsidRPr="00EC3D3E">
        <w:rPr>
          <w:rFonts w:cstheme="minorHAnsi"/>
          <w:bCs/>
          <w:sz w:val="21"/>
          <w:szCs w:val="21"/>
        </w:rPr>
        <w:t>,</w:t>
      </w:r>
    </w:p>
    <w:p w14:paraId="6DC33CEE" w14:textId="77777777" w:rsidR="00EC235D" w:rsidRPr="00EC3D3E" w:rsidRDefault="00EC235D" w:rsidP="00EC235D">
      <w:pPr>
        <w:shd w:val="clear" w:color="auto" w:fill="D9D9D9" w:themeFill="background1" w:themeFillShade="D9"/>
        <w:jc w:val="center"/>
        <w:rPr>
          <w:rFonts w:cstheme="minorHAnsi"/>
          <w:bCs/>
          <w:sz w:val="21"/>
          <w:szCs w:val="21"/>
        </w:rPr>
      </w:pPr>
      <w:r w:rsidRPr="00EC3D3E">
        <w:rPr>
          <w:rFonts w:cstheme="minorHAnsi"/>
          <w:bCs/>
          <w:sz w:val="21"/>
          <w:szCs w:val="21"/>
        </w:rPr>
        <w:t>rivolgersi all’Agenzia di Viaggio o al Tour Operator di fiducia.</w:t>
      </w:r>
    </w:p>
    <w:p w14:paraId="7CA2AA20" w14:textId="77777777" w:rsidR="00794175" w:rsidRPr="00EC235D" w:rsidRDefault="00794175" w:rsidP="007479BE">
      <w:pPr>
        <w:jc w:val="both"/>
        <w:rPr>
          <w:rFonts w:cstheme="minorHAnsi"/>
          <w:bCs/>
          <w:sz w:val="16"/>
          <w:szCs w:val="16"/>
        </w:rPr>
      </w:pPr>
    </w:p>
    <w:p w14:paraId="426CBFF9" w14:textId="77777777" w:rsidR="00DB6A0E" w:rsidRPr="00B910FA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B910FA">
        <w:rPr>
          <w:rStyle w:val="normaltextrun"/>
          <w:rFonts w:asciiTheme="minorHAnsi" w:hAnsiTheme="minorHAnsi" w:cstheme="minorHAnsi"/>
          <w:b/>
          <w:bCs/>
          <w:i/>
          <w:iCs/>
          <w:sz w:val="16"/>
          <w:szCs w:val="16"/>
        </w:rPr>
        <w:t>SANDALS RESORTS INTERNATIONAL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610D93AA" w14:textId="77777777" w:rsidR="00DB6A0E" w:rsidRPr="00B910FA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Sandals Resorts International (SRI) è la società madre di alcuni dei brand più noti del turismo, tra cui Sandals Resorts e Beaches Resorts. Fondata da Gordon “Butch” Stewart nel 1981, SRI ha sede a Montego Bay (Giamaica) ed è responsabile dello sviluppo del resort, degli standard di servizio, della formazione e delle azioni quotidiane.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60E6C349" w14:textId="77777777" w:rsidR="00DB6A0E" w:rsidRPr="00251634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2"/>
          <w:szCs w:val="12"/>
        </w:rPr>
      </w:pPr>
    </w:p>
    <w:p w14:paraId="2C474ED2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B910FA">
        <w:rPr>
          <w:rStyle w:val="normaltextrun"/>
          <w:rFonts w:asciiTheme="minorHAnsi" w:hAnsiTheme="minorHAnsi" w:cstheme="minorHAnsi"/>
          <w:b/>
          <w:bCs/>
          <w:i/>
          <w:iCs/>
          <w:sz w:val="16"/>
          <w:szCs w:val="16"/>
        </w:rPr>
        <w:t>SANDALS RESORTS</w:t>
      </w:r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 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46A7868F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sz w:val="16"/>
          <w:szCs w:val="16"/>
        </w:rPr>
        <w:t>Sandals Resorts offre alcuni dei migliori resort all-inclusive per soli adulti, pensati per avvicinare gli ospiti alla vivacità, all’autenticità e allo spirito dei Caraibi. Pioniere dell’esperienza all-inclusive nella regione caraibica, Sandals conta 17 resort fronte mare in Giamaica, alle Bahamas, a Saint Lucia, alle Barbados, ad Antigua, a Curaçao, a Grenada e a Saint Vincent e Grenadine, ognuno dei quali riflette l’anima autentica dell’isola che lo ospita. Dalle specialità locali ai sapori della cucina internazionale, dal servizio maggiordomo alle suite esclusive – tra cui le prime Overwater Villas dei Caraibi – Sandals permette agli ospiti di immergersi completamente nel relax e nel piacere della vacanza. Oltre i confini del resort, esperienze autentiche sul territorio – come il nuovo programma Island Inclusive dedicato alla ristorazione e le iconiche MINI Cooper per esplorare l’isola – elevano ulteriormente il livello della vacanza all-inclusive. Profondamente legata al territorio che la ospita che chiama casa, Sandals valorizza il potere trasformativo del turismo e il suo impatto sulle comunità locali attraverso la sua organizzazione filantropica, Sandals Foundation.</w:t>
      </w:r>
    </w:p>
    <w:p w14:paraId="23E2059A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Per maggiori informazioni su Sandals Resorts, visitare il sito: </w:t>
      </w:r>
      <w:hyperlink r:id="rId13" w:history="1">
        <w:r w:rsidRPr="00B910FA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16"/>
            <w:szCs w:val="16"/>
          </w:rPr>
          <w:t>www.sandals.com</w:t>
        </w:r>
      </w:hyperlink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 </w:t>
      </w:r>
    </w:p>
    <w:p w14:paraId="30FD9CC5" w14:textId="77777777" w:rsidR="00955F37" w:rsidRPr="00251634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2"/>
          <w:szCs w:val="12"/>
        </w:rPr>
      </w:pPr>
    </w:p>
    <w:p w14:paraId="0C73F169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>BEACHES RESORTS</w:t>
      </w:r>
      <w:r w:rsidRPr="00B910FA">
        <w:rPr>
          <w:rFonts w:asciiTheme="minorHAnsi" w:hAnsiTheme="minorHAnsi" w:cstheme="minorHAnsi"/>
          <w:sz w:val="16"/>
          <w:szCs w:val="16"/>
        </w:rPr>
        <w:t> </w:t>
      </w:r>
    </w:p>
    <w:p w14:paraId="5700F354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sz w:val="16"/>
          <w:szCs w:val="16"/>
        </w:rPr>
        <w:lastRenderedPageBreak/>
        <w:t>Beaches Resorts è il paradiso caraibico dove le famiglie possono vivere al meglio la loro vacanza sull’isola. Con resort all-inclusive per famiglie a Turks &amp; Caicos e in Giamaica, e presto anche a Barbados, Bahamas e Saint Vincent e Grenadine, Beaches offre vacanze all-inclusive all’insegna del divertimento per tutta la famiglia: da una vivace selezione di ristoranti e food truck a sport acquatici illimitati, spettacoli dal vivo e fantastici parchi acquatici. I bambini scopriranno la magia con Caribbean Adventures with Sesame Street®, Kids Camps e aree dedicate agli adolescenti, mentre i genitori potranno godersi la tranquillità grazie a baby-sitter qualificate, programmi coinvolgenti e ville con più camere da letto, perfette per riunire diverse generazioni. In qualità di Advanced Certified Autism Center (Centro per l’Autismo Certificato Avanzato – CAC) riconosciuto</w:t>
      </w:r>
      <w:r w:rsidRPr="00B910FA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B910FA">
        <w:rPr>
          <w:rFonts w:asciiTheme="minorHAnsi" w:hAnsiTheme="minorHAnsi" w:cstheme="minorHAnsi"/>
          <w:sz w:val="16"/>
          <w:szCs w:val="16"/>
        </w:rPr>
        <w:t xml:space="preserve">dall’International Board of Credentialing and Continuing Education Standards (IBCCES), il personale di Beaches è appositamente formato per comprendere e soddisfare le esigenze specifiche degli ospiti neurodivergenti, garantendo a ogni membro della famiglia momenti di gioia, condivisione e ricordi indimenticabili. </w:t>
      </w:r>
    </w:p>
    <w:p w14:paraId="5A83C178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>Per maggiori informazioni sui Beaches Resorts, visitate il sito: </w:t>
      </w:r>
      <w:hyperlink r:id="rId14" w:tgtFrame="_blank" w:history="1">
        <w:r w:rsidRPr="00B910FA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16"/>
            <w:szCs w:val="16"/>
          </w:rPr>
          <w:t>www.beaches.com</w:t>
        </w:r>
      </w:hyperlink>
    </w:p>
    <w:p w14:paraId="044FFE13" w14:textId="77777777" w:rsidR="00C5291D" w:rsidRDefault="00C5291D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63C517DC" w14:textId="77777777" w:rsidR="0025603D" w:rsidRPr="00F80E9D" w:rsidRDefault="0025603D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0E3D8B97" w14:textId="58CC2E45" w:rsidR="00A36A21" w:rsidRPr="00F80E9D" w:rsidRDefault="008E5FC2" w:rsidP="00A36A21">
      <w:pPr>
        <w:jc w:val="center"/>
        <w:rPr>
          <w:rFonts w:ascii="Verdana" w:hAnsi="Verdana"/>
          <w:sz w:val="16"/>
          <w:szCs w:val="16"/>
          <w:lang w:eastAsia="it-IT"/>
        </w:rPr>
      </w:pPr>
      <w:r w:rsidRPr="00F80E9D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46B60C1E">
            <wp:simplePos x="0" y="0"/>
            <wp:positionH relativeFrom="column">
              <wp:posOffset>2543175</wp:posOffset>
            </wp:positionH>
            <wp:positionV relativeFrom="paragraph">
              <wp:posOffset>49530</wp:posOffset>
            </wp:positionV>
            <wp:extent cx="1148715" cy="376555"/>
            <wp:effectExtent l="0" t="0" r="0" b="4445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D0A2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07F0BA36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3924578D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423F7CF6" w14:textId="1D916438" w:rsidR="00A36A21" w:rsidRPr="00F80E9D" w:rsidRDefault="00A36A21" w:rsidP="00A36A21">
      <w:pPr>
        <w:jc w:val="center"/>
        <w:rPr>
          <w:rFonts w:ascii="Calibri" w:hAnsi="Calibri" w:cs="Calibri"/>
          <w:b/>
          <w:sz w:val="16"/>
          <w:szCs w:val="16"/>
        </w:rPr>
      </w:pPr>
      <w:r w:rsidRPr="00F80E9D">
        <w:rPr>
          <w:rFonts w:ascii="Calibri" w:hAnsi="Calibri" w:cs="Calibri"/>
          <w:b/>
          <w:sz w:val="16"/>
          <w:szCs w:val="16"/>
        </w:rPr>
        <w:t xml:space="preserve">UFFICIO STAMPA </w:t>
      </w:r>
      <w:r w:rsidR="001C0E6D" w:rsidRPr="00F80E9D">
        <w:rPr>
          <w:rFonts w:ascii="Calibri" w:hAnsi="Calibri" w:cs="Calibri"/>
          <w:b/>
          <w:sz w:val="16"/>
          <w:szCs w:val="16"/>
        </w:rPr>
        <w:t>SANDALS RESORTS</w:t>
      </w:r>
      <w:r w:rsidR="00683EC3" w:rsidRPr="00F80E9D">
        <w:rPr>
          <w:rFonts w:ascii="Calibri" w:hAnsi="Calibri" w:cs="Calibri"/>
          <w:b/>
          <w:sz w:val="16"/>
          <w:szCs w:val="16"/>
        </w:rPr>
        <w:t xml:space="preserve"> INTERNATIONAL</w:t>
      </w:r>
    </w:p>
    <w:p w14:paraId="18A9C0D0" w14:textId="449A6C2D" w:rsidR="00A36A21" w:rsidRPr="00F80E9D" w:rsidRDefault="006E6D6D" w:rsidP="00A36A21">
      <w:pPr>
        <w:jc w:val="center"/>
        <w:rPr>
          <w:rFonts w:ascii="Calibri" w:hAnsi="Calibri" w:cs="Calibri"/>
          <w:sz w:val="16"/>
          <w:szCs w:val="16"/>
        </w:rPr>
      </w:pPr>
      <w:r w:rsidRPr="00F80E9D">
        <w:rPr>
          <w:rFonts w:ascii="Calibri" w:hAnsi="Calibri" w:cs="Calibri"/>
          <w:b/>
          <w:sz w:val="16"/>
          <w:szCs w:val="16"/>
        </w:rPr>
        <w:t>MEDIA CONTACT</w:t>
      </w:r>
      <w:r w:rsidR="00A36A21" w:rsidRPr="00F80E9D">
        <w:rPr>
          <w:rFonts w:ascii="Calibri" w:hAnsi="Calibri" w:cs="Calibri"/>
          <w:b/>
          <w:sz w:val="16"/>
          <w:szCs w:val="16"/>
        </w:rPr>
        <w:t>: FRANCESCA SANTANDREA –</w:t>
      </w:r>
      <w:r w:rsidR="00A36A21" w:rsidRPr="00F80E9D">
        <w:rPr>
          <w:rFonts w:ascii="Calibri" w:hAnsi="Calibri" w:cs="Calibri"/>
          <w:sz w:val="16"/>
          <w:szCs w:val="16"/>
        </w:rPr>
        <w:t xml:space="preserve"> Corso </w:t>
      </w:r>
      <w:r w:rsidR="000C11AF" w:rsidRPr="00F80E9D">
        <w:rPr>
          <w:rFonts w:ascii="Calibri" w:hAnsi="Calibri" w:cs="Calibri"/>
          <w:sz w:val="16"/>
          <w:szCs w:val="16"/>
        </w:rPr>
        <w:t>Valdocco, 2</w:t>
      </w:r>
      <w:r w:rsidR="00A36A21" w:rsidRPr="00F80E9D">
        <w:rPr>
          <w:rFonts w:ascii="Calibri" w:hAnsi="Calibri" w:cs="Calibri"/>
          <w:sz w:val="16"/>
          <w:szCs w:val="16"/>
        </w:rPr>
        <w:t xml:space="preserve"> – 10122 Torino</w:t>
      </w:r>
      <w:r w:rsidR="000C11AF" w:rsidRPr="00F80E9D">
        <w:rPr>
          <w:rFonts w:ascii="Calibri" w:hAnsi="Calibri" w:cs="Calibri"/>
          <w:sz w:val="16"/>
          <w:szCs w:val="16"/>
        </w:rPr>
        <w:t xml:space="preserve"> c/o COPERNICO GARIBALDI</w:t>
      </w:r>
    </w:p>
    <w:p w14:paraId="5EABF70B" w14:textId="3453F45C" w:rsidR="003F5038" w:rsidRPr="00892AF9" w:rsidRDefault="00A36A21" w:rsidP="00B24F85">
      <w:pPr>
        <w:pStyle w:val="NormaleWeb"/>
        <w:spacing w:before="0" w:beforeAutospacing="0" w:after="0"/>
        <w:jc w:val="center"/>
        <w:rPr>
          <w:rFonts w:ascii="Calibri" w:hAnsi="Calibri" w:cs="Calibri"/>
          <w:sz w:val="16"/>
          <w:szCs w:val="16"/>
          <w:lang w:val="pl-PL"/>
        </w:rPr>
      </w:pPr>
      <w:r w:rsidRPr="00892AF9">
        <w:rPr>
          <w:rFonts w:ascii="Calibri" w:hAnsi="Calibri" w:cs="Calibri"/>
          <w:b/>
          <w:sz w:val="16"/>
          <w:szCs w:val="16"/>
          <w:lang w:val="pl-PL"/>
        </w:rPr>
        <w:t>T: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0C11AF" w:rsidRPr="00892AF9">
        <w:rPr>
          <w:rFonts w:ascii="Calibri" w:hAnsi="Calibri" w:cs="Calibri"/>
          <w:sz w:val="16"/>
          <w:szCs w:val="16"/>
          <w:lang w:val="pl-PL"/>
        </w:rPr>
        <w:t xml:space="preserve">+39 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011 </w:t>
      </w:r>
      <w:r w:rsidR="006C241F" w:rsidRPr="006C241F">
        <w:rPr>
          <w:rFonts w:ascii="Calibri" w:hAnsi="Calibri" w:cs="Calibri"/>
          <w:sz w:val="16"/>
          <w:szCs w:val="16"/>
          <w:lang w:val="pl-PL"/>
        </w:rPr>
        <w:t>1927 3572</w:t>
      </w:r>
      <w:r w:rsidR="006C241F" w:rsidRPr="006C241F">
        <w:rPr>
          <w:rFonts w:ascii="Calibri" w:hAnsi="Calibri" w:cs="Calibri"/>
          <w:b/>
          <w:sz w:val="16"/>
          <w:szCs w:val="16"/>
          <w:lang w:val="pl-PL"/>
        </w:rPr>
        <w:t xml:space="preserve"> </w:t>
      </w:r>
      <w:r w:rsidRPr="00892AF9">
        <w:rPr>
          <w:rFonts w:ascii="Calibri" w:hAnsi="Calibri" w:cs="Calibri"/>
          <w:b/>
          <w:sz w:val="16"/>
          <w:szCs w:val="16"/>
          <w:lang w:val="pl-PL"/>
        </w:rPr>
        <w:t>@:</w:t>
      </w:r>
      <w:r w:rsidR="00914BEF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hyperlink r:id="rId16" w:history="1">
        <w:r w:rsidR="00A52C4D" w:rsidRPr="00892AF9">
          <w:rPr>
            <w:rStyle w:val="Collegamentoipertestuale"/>
            <w:rFonts w:ascii="Calibri" w:hAnsi="Calibri" w:cs="Calibri"/>
            <w:sz w:val="16"/>
            <w:szCs w:val="16"/>
            <w:lang w:val="pl-PL"/>
          </w:rPr>
          <w:t>info@openmindconsulting.it</w:t>
        </w:r>
      </w:hyperlink>
      <w:r w:rsidR="00A52C4D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7530C0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– </w:t>
      </w:r>
      <w:r w:rsidRPr="00892AF9">
        <w:rPr>
          <w:rFonts w:ascii="Calibri" w:hAnsi="Calibri" w:cs="Calibri"/>
          <w:b/>
          <w:sz w:val="16"/>
          <w:szCs w:val="16"/>
          <w:lang w:val="pl-PL"/>
        </w:rPr>
        <w:t>W</w:t>
      </w:r>
      <w:r w:rsidRPr="00892AF9">
        <w:rPr>
          <w:rFonts w:ascii="Calibri" w:hAnsi="Calibri" w:cs="Calibri"/>
          <w:sz w:val="16"/>
          <w:szCs w:val="16"/>
          <w:lang w:val="pl-PL"/>
        </w:rPr>
        <w:t>:</w:t>
      </w:r>
      <w:r w:rsidR="008B3977">
        <w:rPr>
          <w:rFonts w:ascii="Calibri" w:hAnsi="Calibri" w:cs="Calibri"/>
          <w:sz w:val="16"/>
          <w:szCs w:val="16"/>
          <w:lang w:val="pl-PL"/>
        </w:rPr>
        <w:t xml:space="preserve"> </w:t>
      </w:r>
      <w:hyperlink r:id="rId17" w:history="1">
        <w:r w:rsidR="008B3977" w:rsidRPr="00FB01EA">
          <w:rPr>
            <w:rStyle w:val="Collegamentoipertestuale"/>
            <w:rFonts w:ascii="Calibri" w:hAnsi="Calibri" w:cs="Calibri"/>
            <w:sz w:val="16"/>
            <w:szCs w:val="16"/>
            <w:lang w:val="pl-PL"/>
          </w:rPr>
          <w:t>www.openmindconsulting.it</w:t>
        </w:r>
      </w:hyperlink>
      <w:r w:rsidR="008B3977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B211AF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F05E51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</w:p>
    <w:sectPr w:rsidR="003F5038" w:rsidRPr="00892AF9" w:rsidSect="00EA6188">
      <w:pgSz w:w="11906" w:h="16838"/>
      <w:pgMar w:top="851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C956" w14:textId="77777777" w:rsidR="00C12A69" w:rsidRPr="00F80E9D" w:rsidRDefault="00C12A69" w:rsidP="001E4179">
      <w:r w:rsidRPr="00F80E9D">
        <w:separator/>
      </w:r>
    </w:p>
  </w:endnote>
  <w:endnote w:type="continuationSeparator" w:id="0">
    <w:p w14:paraId="007EF911" w14:textId="77777777" w:rsidR="00C12A69" w:rsidRPr="00F80E9D" w:rsidRDefault="00C12A69" w:rsidP="001E4179">
      <w:r w:rsidRPr="00F80E9D">
        <w:continuationSeparator/>
      </w:r>
    </w:p>
  </w:endnote>
  <w:endnote w:type="continuationNotice" w:id="1">
    <w:p w14:paraId="184EA1D9" w14:textId="77777777" w:rsidR="00C12A69" w:rsidRPr="00F80E9D" w:rsidRDefault="00C12A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F0EC5" w14:textId="77777777" w:rsidR="00C12A69" w:rsidRPr="00F80E9D" w:rsidRDefault="00C12A69" w:rsidP="001E4179">
      <w:r w:rsidRPr="00F80E9D">
        <w:separator/>
      </w:r>
    </w:p>
  </w:footnote>
  <w:footnote w:type="continuationSeparator" w:id="0">
    <w:p w14:paraId="5FD25B85" w14:textId="77777777" w:rsidR="00C12A69" w:rsidRPr="00F80E9D" w:rsidRDefault="00C12A69" w:rsidP="001E4179">
      <w:r w:rsidRPr="00F80E9D">
        <w:continuationSeparator/>
      </w:r>
    </w:p>
  </w:footnote>
  <w:footnote w:type="continuationNotice" w:id="1">
    <w:p w14:paraId="4373DAA6" w14:textId="77777777" w:rsidR="00C12A69" w:rsidRPr="00F80E9D" w:rsidRDefault="00C12A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5178C9"/>
    <w:multiLevelType w:val="hybridMultilevel"/>
    <w:tmpl w:val="136422F0"/>
    <w:lvl w:ilvl="0" w:tplc="1B643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61D7E"/>
    <w:multiLevelType w:val="hybridMultilevel"/>
    <w:tmpl w:val="4D6A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96754"/>
    <w:multiLevelType w:val="hybridMultilevel"/>
    <w:tmpl w:val="A79CC04E"/>
    <w:lvl w:ilvl="0" w:tplc="79AC2E6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00DD2"/>
    <w:multiLevelType w:val="hybridMultilevel"/>
    <w:tmpl w:val="B956AF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B6A2C"/>
    <w:multiLevelType w:val="multilevel"/>
    <w:tmpl w:val="C33A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969B6"/>
    <w:multiLevelType w:val="hybridMultilevel"/>
    <w:tmpl w:val="8D627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242C4"/>
    <w:multiLevelType w:val="hybridMultilevel"/>
    <w:tmpl w:val="21A2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25BD1"/>
    <w:multiLevelType w:val="hybridMultilevel"/>
    <w:tmpl w:val="64A22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E0025"/>
    <w:multiLevelType w:val="hybridMultilevel"/>
    <w:tmpl w:val="636A3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D0755"/>
    <w:multiLevelType w:val="multilevel"/>
    <w:tmpl w:val="CD62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BD02E2"/>
    <w:multiLevelType w:val="hybridMultilevel"/>
    <w:tmpl w:val="9710B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424A0"/>
    <w:multiLevelType w:val="hybridMultilevel"/>
    <w:tmpl w:val="928473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CB7CC0"/>
    <w:multiLevelType w:val="hybridMultilevel"/>
    <w:tmpl w:val="662E62CA"/>
    <w:lvl w:ilvl="0" w:tplc="622237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63A04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8A49F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90662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E40CB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A5AB9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112F1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7AE3E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F76C5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6" w15:restartNumberingAfterBreak="0">
    <w:nsid w:val="2C81136E"/>
    <w:multiLevelType w:val="multilevel"/>
    <w:tmpl w:val="1124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F7436B"/>
    <w:multiLevelType w:val="multilevel"/>
    <w:tmpl w:val="6796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3962212D"/>
    <w:multiLevelType w:val="multilevel"/>
    <w:tmpl w:val="F3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F61C17"/>
    <w:multiLevelType w:val="multilevel"/>
    <w:tmpl w:val="B762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8B6A5A"/>
    <w:multiLevelType w:val="multilevel"/>
    <w:tmpl w:val="85E2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487C1178"/>
    <w:multiLevelType w:val="hybridMultilevel"/>
    <w:tmpl w:val="07F238C8"/>
    <w:lvl w:ilvl="0" w:tplc="0FB4A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302971"/>
    <w:multiLevelType w:val="multilevel"/>
    <w:tmpl w:val="F792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B2569"/>
    <w:multiLevelType w:val="hybridMultilevel"/>
    <w:tmpl w:val="CD92F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032C5"/>
    <w:multiLevelType w:val="multilevel"/>
    <w:tmpl w:val="C3D2C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F96D1E"/>
    <w:multiLevelType w:val="hybridMultilevel"/>
    <w:tmpl w:val="AAF2A8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5CF2C7A"/>
    <w:multiLevelType w:val="multilevel"/>
    <w:tmpl w:val="257C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421A5B"/>
    <w:multiLevelType w:val="multilevel"/>
    <w:tmpl w:val="794AA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22F64BE"/>
    <w:multiLevelType w:val="hybridMultilevel"/>
    <w:tmpl w:val="1B04C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A326E0"/>
    <w:multiLevelType w:val="hybridMultilevel"/>
    <w:tmpl w:val="54D4D4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6BB4180A"/>
    <w:multiLevelType w:val="hybridMultilevel"/>
    <w:tmpl w:val="FB384282"/>
    <w:lvl w:ilvl="0" w:tplc="4042829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890F2C"/>
    <w:multiLevelType w:val="hybridMultilevel"/>
    <w:tmpl w:val="C23CED9E"/>
    <w:lvl w:ilvl="0" w:tplc="C1E2A7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C026E3"/>
    <w:multiLevelType w:val="multilevel"/>
    <w:tmpl w:val="2AD6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00247C"/>
    <w:multiLevelType w:val="hybridMultilevel"/>
    <w:tmpl w:val="B812FEE0"/>
    <w:lvl w:ilvl="0" w:tplc="723E1F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7A807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D366C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6C2D6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DA6C9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34693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1BE6B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6D2A2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E48DC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8" w15:restartNumberingAfterBreak="0">
    <w:nsid w:val="7B165975"/>
    <w:multiLevelType w:val="hybridMultilevel"/>
    <w:tmpl w:val="70C49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05CA6"/>
    <w:multiLevelType w:val="multilevel"/>
    <w:tmpl w:val="0930E1D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5872990">
    <w:abstractNumId w:val="0"/>
  </w:num>
  <w:num w:numId="2" w16cid:durableId="1457679212">
    <w:abstractNumId w:val="32"/>
  </w:num>
  <w:num w:numId="3" w16cid:durableId="209734224">
    <w:abstractNumId w:val="14"/>
  </w:num>
  <w:num w:numId="4" w16cid:durableId="369182987">
    <w:abstractNumId w:val="33"/>
  </w:num>
  <w:num w:numId="5" w16cid:durableId="854422800">
    <w:abstractNumId w:val="6"/>
  </w:num>
  <w:num w:numId="6" w16cid:durableId="766849297">
    <w:abstractNumId w:val="22"/>
  </w:num>
  <w:num w:numId="7" w16cid:durableId="1856923276">
    <w:abstractNumId w:val="18"/>
  </w:num>
  <w:num w:numId="8" w16cid:durableId="375008950">
    <w:abstractNumId w:val="29"/>
  </w:num>
  <w:num w:numId="9" w16cid:durableId="1071150411">
    <w:abstractNumId w:val="25"/>
  </w:num>
  <w:num w:numId="10" w16cid:durableId="2128354950">
    <w:abstractNumId w:val="4"/>
  </w:num>
  <w:num w:numId="11" w16cid:durableId="77752762">
    <w:abstractNumId w:val="3"/>
  </w:num>
  <w:num w:numId="12" w16cid:durableId="1547331207">
    <w:abstractNumId w:val="38"/>
  </w:num>
  <w:num w:numId="13" w16cid:durableId="228538349">
    <w:abstractNumId w:val="9"/>
  </w:num>
  <w:num w:numId="14" w16cid:durableId="1452480530">
    <w:abstractNumId w:val="13"/>
  </w:num>
  <w:num w:numId="15" w16cid:durableId="650018434">
    <w:abstractNumId w:val="23"/>
  </w:num>
  <w:num w:numId="16" w16cid:durableId="260646633">
    <w:abstractNumId w:val="31"/>
  </w:num>
  <w:num w:numId="17" w16cid:durableId="2128308608">
    <w:abstractNumId w:val="8"/>
  </w:num>
  <w:num w:numId="18" w16cid:durableId="1796555939">
    <w:abstractNumId w:val="27"/>
  </w:num>
  <w:num w:numId="19" w16cid:durableId="749041378">
    <w:abstractNumId w:val="39"/>
  </w:num>
  <w:num w:numId="20" w16cid:durableId="369427168">
    <w:abstractNumId w:val="17"/>
  </w:num>
  <w:num w:numId="21" w16cid:durableId="1376469219">
    <w:abstractNumId w:val="7"/>
  </w:num>
  <w:num w:numId="22" w16cid:durableId="2129741812">
    <w:abstractNumId w:val="10"/>
  </w:num>
  <w:num w:numId="23" w16cid:durableId="1277828263">
    <w:abstractNumId w:val="30"/>
  </w:num>
  <w:num w:numId="24" w16cid:durableId="1691300886">
    <w:abstractNumId w:val="35"/>
  </w:num>
  <w:num w:numId="25" w16cid:durableId="774446599">
    <w:abstractNumId w:val="21"/>
  </w:num>
  <w:num w:numId="26" w16cid:durableId="213548571">
    <w:abstractNumId w:val="37"/>
  </w:num>
  <w:num w:numId="27" w16cid:durableId="799684690">
    <w:abstractNumId w:val="15"/>
  </w:num>
  <w:num w:numId="28" w16cid:durableId="77404312">
    <w:abstractNumId w:val="26"/>
  </w:num>
  <w:num w:numId="29" w16cid:durableId="1412044992">
    <w:abstractNumId w:val="19"/>
  </w:num>
  <w:num w:numId="30" w16cid:durableId="1242832142">
    <w:abstractNumId w:val="16"/>
  </w:num>
  <w:num w:numId="31" w16cid:durableId="1298954885">
    <w:abstractNumId w:val="12"/>
  </w:num>
  <w:num w:numId="32" w16cid:durableId="1198855822">
    <w:abstractNumId w:val="20"/>
  </w:num>
  <w:num w:numId="33" w16cid:durableId="1069233190">
    <w:abstractNumId w:val="5"/>
  </w:num>
  <w:num w:numId="34" w16cid:durableId="915020764">
    <w:abstractNumId w:val="24"/>
  </w:num>
  <w:num w:numId="35" w16cid:durableId="1407072180">
    <w:abstractNumId w:val="36"/>
  </w:num>
  <w:num w:numId="36" w16cid:durableId="569121827">
    <w:abstractNumId w:val="11"/>
  </w:num>
  <w:num w:numId="37" w16cid:durableId="528180431">
    <w:abstractNumId w:val="28"/>
  </w:num>
  <w:num w:numId="38" w16cid:durableId="976883979">
    <w:abstractNumId w:val="1"/>
  </w:num>
  <w:num w:numId="39" w16cid:durableId="233590835">
    <w:abstractNumId w:val="2"/>
  </w:num>
  <w:num w:numId="40" w16cid:durableId="193069246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1295"/>
    <w:rsid w:val="00001630"/>
    <w:rsid w:val="00001C59"/>
    <w:rsid w:val="00001DC8"/>
    <w:rsid w:val="0000247B"/>
    <w:rsid w:val="000028AF"/>
    <w:rsid w:val="00003484"/>
    <w:rsid w:val="000040A9"/>
    <w:rsid w:val="000043FE"/>
    <w:rsid w:val="000044EC"/>
    <w:rsid w:val="000046C6"/>
    <w:rsid w:val="00004A22"/>
    <w:rsid w:val="00004BD6"/>
    <w:rsid w:val="00004E44"/>
    <w:rsid w:val="00005798"/>
    <w:rsid w:val="00006034"/>
    <w:rsid w:val="00006144"/>
    <w:rsid w:val="00006D89"/>
    <w:rsid w:val="00006FE9"/>
    <w:rsid w:val="0000734D"/>
    <w:rsid w:val="000077E8"/>
    <w:rsid w:val="00007C5D"/>
    <w:rsid w:val="0001019F"/>
    <w:rsid w:val="00010913"/>
    <w:rsid w:val="00010B75"/>
    <w:rsid w:val="00010D19"/>
    <w:rsid w:val="00010EA4"/>
    <w:rsid w:val="00010F2A"/>
    <w:rsid w:val="0001126B"/>
    <w:rsid w:val="00011687"/>
    <w:rsid w:val="0001174F"/>
    <w:rsid w:val="000117CC"/>
    <w:rsid w:val="00012E8D"/>
    <w:rsid w:val="00012F19"/>
    <w:rsid w:val="00013217"/>
    <w:rsid w:val="00013616"/>
    <w:rsid w:val="000136EF"/>
    <w:rsid w:val="00013841"/>
    <w:rsid w:val="00013C1F"/>
    <w:rsid w:val="00013DAC"/>
    <w:rsid w:val="0001497A"/>
    <w:rsid w:val="00014EE4"/>
    <w:rsid w:val="00015F5B"/>
    <w:rsid w:val="0001654C"/>
    <w:rsid w:val="00016A75"/>
    <w:rsid w:val="00016C3F"/>
    <w:rsid w:val="00017065"/>
    <w:rsid w:val="00017693"/>
    <w:rsid w:val="00020726"/>
    <w:rsid w:val="00020DBC"/>
    <w:rsid w:val="00020EE9"/>
    <w:rsid w:val="00020F80"/>
    <w:rsid w:val="00020FA1"/>
    <w:rsid w:val="00021495"/>
    <w:rsid w:val="00021ACE"/>
    <w:rsid w:val="00021E85"/>
    <w:rsid w:val="00022736"/>
    <w:rsid w:val="00022792"/>
    <w:rsid w:val="000228EA"/>
    <w:rsid w:val="00022D3B"/>
    <w:rsid w:val="00023148"/>
    <w:rsid w:val="00023AD9"/>
    <w:rsid w:val="00023DB8"/>
    <w:rsid w:val="00023F68"/>
    <w:rsid w:val="00024239"/>
    <w:rsid w:val="00024518"/>
    <w:rsid w:val="00024624"/>
    <w:rsid w:val="00026221"/>
    <w:rsid w:val="00026D40"/>
    <w:rsid w:val="000276EF"/>
    <w:rsid w:val="0002781A"/>
    <w:rsid w:val="000279E3"/>
    <w:rsid w:val="00027CF8"/>
    <w:rsid w:val="000302BF"/>
    <w:rsid w:val="00030700"/>
    <w:rsid w:val="00031122"/>
    <w:rsid w:val="000312F1"/>
    <w:rsid w:val="00031785"/>
    <w:rsid w:val="00031DDB"/>
    <w:rsid w:val="00032287"/>
    <w:rsid w:val="00032FCF"/>
    <w:rsid w:val="0003363B"/>
    <w:rsid w:val="00033CCD"/>
    <w:rsid w:val="00033EE9"/>
    <w:rsid w:val="00034B2F"/>
    <w:rsid w:val="00034C43"/>
    <w:rsid w:val="0003589E"/>
    <w:rsid w:val="00035A0F"/>
    <w:rsid w:val="00035F31"/>
    <w:rsid w:val="000360AA"/>
    <w:rsid w:val="00036835"/>
    <w:rsid w:val="00037095"/>
    <w:rsid w:val="00037421"/>
    <w:rsid w:val="00037792"/>
    <w:rsid w:val="00037C0D"/>
    <w:rsid w:val="00040285"/>
    <w:rsid w:val="00040317"/>
    <w:rsid w:val="000404AA"/>
    <w:rsid w:val="0004098C"/>
    <w:rsid w:val="00040AA7"/>
    <w:rsid w:val="00040AD2"/>
    <w:rsid w:val="00040B10"/>
    <w:rsid w:val="0004260D"/>
    <w:rsid w:val="000428D4"/>
    <w:rsid w:val="00042A74"/>
    <w:rsid w:val="00042EF8"/>
    <w:rsid w:val="00043428"/>
    <w:rsid w:val="0004348E"/>
    <w:rsid w:val="00043526"/>
    <w:rsid w:val="00043C97"/>
    <w:rsid w:val="00043CF3"/>
    <w:rsid w:val="00043E95"/>
    <w:rsid w:val="00044585"/>
    <w:rsid w:val="0004516F"/>
    <w:rsid w:val="000451E8"/>
    <w:rsid w:val="0004523D"/>
    <w:rsid w:val="00045947"/>
    <w:rsid w:val="00045BEF"/>
    <w:rsid w:val="00045F2B"/>
    <w:rsid w:val="00045F92"/>
    <w:rsid w:val="00045F9C"/>
    <w:rsid w:val="00045FE8"/>
    <w:rsid w:val="000460B2"/>
    <w:rsid w:val="0004617C"/>
    <w:rsid w:val="00046184"/>
    <w:rsid w:val="000463D1"/>
    <w:rsid w:val="000465CB"/>
    <w:rsid w:val="0004775E"/>
    <w:rsid w:val="000500D5"/>
    <w:rsid w:val="000501FD"/>
    <w:rsid w:val="000502EB"/>
    <w:rsid w:val="0005078E"/>
    <w:rsid w:val="00050ED6"/>
    <w:rsid w:val="00051AAF"/>
    <w:rsid w:val="00051C9B"/>
    <w:rsid w:val="00051CAF"/>
    <w:rsid w:val="00051F02"/>
    <w:rsid w:val="00051FB3"/>
    <w:rsid w:val="0005262F"/>
    <w:rsid w:val="000528FF"/>
    <w:rsid w:val="00052C7B"/>
    <w:rsid w:val="0005371D"/>
    <w:rsid w:val="00053D74"/>
    <w:rsid w:val="000545BD"/>
    <w:rsid w:val="00054C6B"/>
    <w:rsid w:val="000550DF"/>
    <w:rsid w:val="0005525D"/>
    <w:rsid w:val="000561BD"/>
    <w:rsid w:val="00056396"/>
    <w:rsid w:val="0005667E"/>
    <w:rsid w:val="000567BA"/>
    <w:rsid w:val="000576E0"/>
    <w:rsid w:val="00057880"/>
    <w:rsid w:val="000608F0"/>
    <w:rsid w:val="00060A18"/>
    <w:rsid w:val="00061F13"/>
    <w:rsid w:val="00062214"/>
    <w:rsid w:val="0006256D"/>
    <w:rsid w:val="00062607"/>
    <w:rsid w:val="00062B7E"/>
    <w:rsid w:val="00062CE6"/>
    <w:rsid w:val="000638CE"/>
    <w:rsid w:val="00064171"/>
    <w:rsid w:val="000644AB"/>
    <w:rsid w:val="00064CFD"/>
    <w:rsid w:val="00067393"/>
    <w:rsid w:val="00067C9C"/>
    <w:rsid w:val="00070A0F"/>
    <w:rsid w:val="00070B9B"/>
    <w:rsid w:val="0007158C"/>
    <w:rsid w:val="000716BF"/>
    <w:rsid w:val="00071CF4"/>
    <w:rsid w:val="00072FAF"/>
    <w:rsid w:val="00073688"/>
    <w:rsid w:val="000739C5"/>
    <w:rsid w:val="000739ED"/>
    <w:rsid w:val="00073B1C"/>
    <w:rsid w:val="0007471E"/>
    <w:rsid w:val="00074972"/>
    <w:rsid w:val="00074A12"/>
    <w:rsid w:val="00074E85"/>
    <w:rsid w:val="00075538"/>
    <w:rsid w:val="00075758"/>
    <w:rsid w:val="000764BE"/>
    <w:rsid w:val="000764F7"/>
    <w:rsid w:val="00076B96"/>
    <w:rsid w:val="00076C6D"/>
    <w:rsid w:val="00077035"/>
    <w:rsid w:val="000771EB"/>
    <w:rsid w:val="00077219"/>
    <w:rsid w:val="00077634"/>
    <w:rsid w:val="00077A89"/>
    <w:rsid w:val="000809AE"/>
    <w:rsid w:val="00080B60"/>
    <w:rsid w:val="00081175"/>
    <w:rsid w:val="0008132D"/>
    <w:rsid w:val="00081489"/>
    <w:rsid w:val="000815F5"/>
    <w:rsid w:val="00081A2F"/>
    <w:rsid w:val="00081FC5"/>
    <w:rsid w:val="000820B6"/>
    <w:rsid w:val="00082436"/>
    <w:rsid w:val="000824B9"/>
    <w:rsid w:val="00082945"/>
    <w:rsid w:val="00082E23"/>
    <w:rsid w:val="0008352D"/>
    <w:rsid w:val="00083964"/>
    <w:rsid w:val="00083C4A"/>
    <w:rsid w:val="00083D45"/>
    <w:rsid w:val="000841FD"/>
    <w:rsid w:val="0008434E"/>
    <w:rsid w:val="00084BAC"/>
    <w:rsid w:val="0008516B"/>
    <w:rsid w:val="000854F0"/>
    <w:rsid w:val="00085866"/>
    <w:rsid w:val="00086BE1"/>
    <w:rsid w:val="0008702D"/>
    <w:rsid w:val="00087710"/>
    <w:rsid w:val="00087E88"/>
    <w:rsid w:val="000906CD"/>
    <w:rsid w:val="00090F77"/>
    <w:rsid w:val="00091C97"/>
    <w:rsid w:val="00092085"/>
    <w:rsid w:val="000920F3"/>
    <w:rsid w:val="00092250"/>
    <w:rsid w:val="0009245A"/>
    <w:rsid w:val="00092A9C"/>
    <w:rsid w:val="00092BC8"/>
    <w:rsid w:val="000930E9"/>
    <w:rsid w:val="000938C8"/>
    <w:rsid w:val="00093E1F"/>
    <w:rsid w:val="00093E4D"/>
    <w:rsid w:val="000942EC"/>
    <w:rsid w:val="0009475C"/>
    <w:rsid w:val="000953BB"/>
    <w:rsid w:val="0009553A"/>
    <w:rsid w:val="00096241"/>
    <w:rsid w:val="00096789"/>
    <w:rsid w:val="00096FEB"/>
    <w:rsid w:val="00097180"/>
    <w:rsid w:val="00097913"/>
    <w:rsid w:val="00097C3A"/>
    <w:rsid w:val="000A00EB"/>
    <w:rsid w:val="000A0CBB"/>
    <w:rsid w:val="000A16FE"/>
    <w:rsid w:val="000A179D"/>
    <w:rsid w:val="000A292D"/>
    <w:rsid w:val="000A2DB7"/>
    <w:rsid w:val="000A3517"/>
    <w:rsid w:val="000A4126"/>
    <w:rsid w:val="000A4A46"/>
    <w:rsid w:val="000A4D4C"/>
    <w:rsid w:val="000A58F9"/>
    <w:rsid w:val="000A60F0"/>
    <w:rsid w:val="000A61F9"/>
    <w:rsid w:val="000A68F8"/>
    <w:rsid w:val="000A6B88"/>
    <w:rsid w:val="000A6DBA"/>
    <w:rsid w:val="000A7113"/>
    <w:rsid w:val="000A725B"/>
    <w:rsid w:val="000A7D67"/>
    <w:rsid w:val="000A7E62"/>
    <w:rsid w:val="000B0A20"/>
    <w:rsid w:val="000B0A46"/>
    <w:rsid w:val="000B0F4F"/>
    <w:rsid w:val="000B1312"/>
    <w:rsid w:val="000B15F7"/>
    <w:rsid w:val="000B176B"/>
    <w:rsid w:val="000B18DC"/>
    <w:rsid w:val="000B1DF8"/>
    <w:rsid w:val="000B2500"/>
    <w:rsid w:val="000B3DE9"/>
    <w:rsid w:val="000B46BE"/>
    <w:rsid w:val="000B4E3E"/>
    <w:rsid w:val="000B4FED"/>
    <w:rsid w:val="000B5114"/>
    <w:rsid w:val="000B5A54"/>
    <w:rsid w:val="000B5C5B"/>
    <w:rsid w:val="000B5D5B"/>
    <w:rsid w:val="000B6525"/>
    <w:rsid w:val="000B6D40"/>
    <w:rsid w:val="000B6E7D"/>
    <w:rsid w:val="000B7171"/>
    <w:rsid w:val="000B7E18"/>
    <w:rsid w:val="000C02C0"/>
    <w:rsid w:val="000C03C1"/>
    <w:rsid w:val="000C0415"/>
    <w:rsid w:val="000C11AF"/>
    <w:rsid w:val="000C1805"/>
    <w:rsid w:val="000C22AB"/>
    <w:rsid w:val="000C2359"/>
    <w:rsid w:val="000C2AF1"/>
    <w:rsid w:val="000C2C7A"/>
    <w:rsid w:val="000C38A1"/>
    <w:rsid w:val="000C3AA6"/>
    <w:rsid w:val="000C42A1"/>
    <w:rsid w:val="000C43F8"/>
    <w:rsid w:val="000C49F9"/>
    <w:rsid w:val="000C4D64"/>
    <w:rsid w:val="000C5364"/>
    <w:rsid w:val="000C53BD"/>
    <w:rsid w:val="000C5457"/>
    <w:rsid w:val="000C5A59"/>
    <w:rsid w:val="000C5A78"/>
    <w:rsid w:val="000C5B0A"/>
    <w:rsid w:val="000C5B56"/>
    <w:rsid w:val="000C5DA0"/>
    <w:rsid w:val="000C68A8"/>
    <w:rsid w:val="000C69F5"/>
    <w:rsid w:val="000C6C66"/>
    <w:rsid w:val="000C733A"/>
    <w:rsid w:val="000C762E"/>
    <w:rsid w:val="000C76D7"/>
    <w:rsid w:val="000C7938"/>
    <w:rsid w:val="000D07C8"/>
    <w:rsid w:val="000D07F6"/>
    <w:rsid w:val="000D0923"/>
    <w:rsid w:val="000D0D3C"/>
    <w:rsid w:val="000D12B5"/>
    <w:rsid w:val="000D185E"/>
    <w:rsid w:val="000D1B89"/>
    <w:rsid w:val="000D1F14"/>
    <w:rsid w:val="000D2460"/>
    <w:rsid w:val="000D30ED"/>
    <w:rsid w:val="000D3320"/>
    <w:rsid w:val="000D3490"/>
    <w:rsid w:val="000D3848"/>
    <w:rsid w:val="000D47EF"/>
    <w:rsid w:val="000D55EA"/>
    <w:rsid w:val="000D5E60"/>
    <w:rsid w:val="000D62F0"/>
    <w:rsid w:val="000D6420"/>
    <w:rsid w:val="000D7119"/>
    <w:rsid w:val="000D775A"/>
    <w:rsid w:val="000E0894"/>
    <w:rsid w:val="000E0D91"/>
    <w:rsid w:val="000E15C0"/>
    <w:rsid w:val="000E165F"/>
    <w:rsid w:val="000E1FAC"/>
    <w:rsid w:val="000E2617"/>
    <w:rsid w:val="000E2BDA"/>
    <w:rsid w:val="000E2F62"/>
    <w:rsid w:val="000E377B"/>
    <w:rsid w:val="000E38EF"/>
    <w:rsid w:val="000E502F"/>
    <w:rsid w:val="000E51D4"/>
    <w:rsid w:val="000E53CF"/>
    <w:rsid w:val="000E5500"/>
    <w:rsid w:val="000E5751"/>
    <w:rsid w:val="000E5C88"/>
    <w:rsid w:val="000E69B9"/>
    <w:rsid w:val="000E7C17"/>
    <w:rsid w:val="000E7CA4"/>
    <w:rsid w:val="000E7D1A"/>
    <w:rsid w:val="000F0496"/>
    <w:rsid w:val="000F0B25"/>
    <w:rsid w:val="000F0B43"/>
    <w:rsid w:val="000F0B4C"/>
    <w:rsid w:val="000F0BDC"/>
    <w:rsid w:val="000F0F99"/>
    <w:rsid w:val="000F1003"/>
    <w:rsid w:val="000F14AC"/>
    <w:rsid w:val="000F1DA8"/>
    <w:rsid w:val="000F2D82"/>
    <w:rsid w:val="000F2E1D"/>
    <w:rsid w:val="000F304D"/>
    <w:rsid w:val="000F3140"/>
    <w:rsid w:val="000F38CD"/>
    <w:rsid w:val="000F3E7F"/>
    <w:rsid w:val="000F4BE4"/>
    <w:rsid w:val="000F4EB4"/>
    <w:rsid w:val="000F5016"/>
    <w:rsid w:val="000F5B57"/>
    <w:rsid w:val="000F5F4E"/>
    <w:rsid w:val="000F6662"/>
    <w:rsid w:val="000F6702"/>
    <w:rsid w:val="000F6AB5"/>
    <w:rsid w:val="000F6CBD"/>
    <w:rsid w:val="000F7026"/>
    <w:rsid w:val="000F757A"/>
    <w:rsid w:val="000F77D0"/>
    <w:rsid w:val="000F7A39"/>
    <w:rsid w:val="000F7C74"/>
    <w:rsid w:val="000F7C8B"/>
    <w:rsid w:val="000F7D22"/>
    <w:rsid w:val="0010011A"/>
    <w:rsid w:val="001004A4"/>
    <w:rsid w:val="0010093C"/>
    <w:rsid w:val="001009A3"/>
    <w:rsid w:val="00100C72"/>
    <w:rsid w:val="00101180"/>
    <w:rsid w:val="00101A39"/>
    <w:rsid w:val="001020DA"/>
    <w:rsid w:val="001027D8"/>
    <w:rsid w:val="00102927"/>
    <w:rsid w:val="00102B6A"/>
    <w:rsid w:val="00102EAC"/>
    <w:rsid w:val="00103060"/>
    <w:rsid w:val="00103189"/>
    <w:rsid w:val="00103384"/>
    <w:rsid w:val="001045ED"/>
    <w:rsid w:val="00105FF3"/>
    <w:rsid w:val="0010675C"/>
    <w:rsid w:val="00106A35"/>
    <w:rsid w:val="001102EF"/>
    <w:rsid w:val="00110D04"/>
    <w:rsid w:val="00110E47"/>
    <w:rsid w:val="00111189"/>
    <w:rsid w:val="00111258"/>
    <w:rsid w:val="00111640"/>
    <w:rsid w:val="001118A0"/>
    <w:rsid w:val="00111EAA"/>
    <w:rsid w:val="001122B2"/>
    <w:rsid w:val="00112D41"/>
    <w:rsid w:val="001131AB"/>
    <w:rsid w:val="00113E0A"/>
    <w:rsid w:val="00114833"/>
    <w:rsid w:val="00115450"/>
    <w:rsid w:val="00116123"/>
    <w:rsid w:val="00116975"/>
    <w:rsid w:val="0011762D"/>
    <w:rsid w:val="0011791B"/>
    <w:rsid w:val="00117B75"/>
    <w:rsid w:val="00117E55"/>
    <w:rsid w:val="00120230"/>
    <w:rsid w:val="001206C3"/>
    <w:rsid w:val="00120795"/>
    <w:rsid w:val="00120A66"/>
    <w:rsid w:val="00120B3E"/>
    <w:rsid w:val="00120EDA"/>
    <w:rsid w:val="00121228"/>
    <w:rsid w:val="0012200C"/>
    <w:rsid w:val="001220CB"/>
    <w:rsid w:val="0012289B"/>
    <w:rsid w:val="00122E5A"/>
    <w:rsid w:val="001231DF"/>
    <w:rsid w:val="00123277"/>
    <w:rsid w:val="00123F3F"/>
    <w:rsid w:val="00124012"/>
    <w:rsid w:val="00124809"/>
    <w:rsid w:val="00125E68"/>
    <w:rsid w:val="0012627B"/>
    <w:rsid w:val="00126311"/>
    <w:rsid w:val="0012635D"/>
    <w:rsid w:val="00126666"/>
    <w:rsid w:val="00126712"/>
    <w:rsid w:val="001274CF"/>
    <w:rsid w:val="00127E00"/>
    <w:rsid w:val="00127E53"/>
    <w:rsid w:val="001303FF"/>
    <w:rsid w:val="0013092F"/>
    <w:rsid w:val="00130BC5"/>
    <w:rsid w:val="00130E63"/>
    <w:rsid w:val="00130E7C"/>
    <w:rsid w:val="0013111F"/>
    <w:rsid w:val="00131168"/>
    <w:rsid w:val="00131358"/>
    <w:rsid w:val="00131829"/>
    <w:rsid w:val="00131FAD"/>
    <w:rsid w:val="00132559"/>
    <w:rsid w:val="0013266D"/>
    <w:rsid w:val="00132EF9"/>
    <w:rsid w:val="001336F4"/>
    <w:rsid w:val="001339EC"/>
    <w:rsid w:val="00133BA5"/>
    <w:rsid w:val="00135470"/>
    <w:rsid w:val="00136573"/>
    <w:rsid w:val="0013665C"/>
    <w:rsid w:val="00136B61"/>
    <w:rsid w:val="00136D0F"/>
    <w:rsid w:val="00136FAA"/>
    <w:rsid w:val="0013700F"/>
    <w:rsid w:val="0013706A"/>
    <w:rsid w:val="001372FD"/>
    <w:rsid w:val="0013734C"/>
    <w:rsid w:val="0013754D"/>
    <w:rsid w:val="0013788F"/>
    <w:rsid w:val="001379EC"/>
    <w:rsid w:val="0014066B"/>
    <w:rsid w:val="001406C6"/>
    <w:rsid w:val="0014288A"/>
    <w:rsid w:val="00142BB1"/>
    <w:rsid w:val="00142C41"/>
    <w:rsid w:val="00143387"/>
    <w:rsid w:val="00143B2B"/>
    <w:rsid w:val="00143E5B"/>
    <w:rsid w:val="001454EF"/>
    <w:rsid w:val="00145901"/>
    <w:rsid w:val="00145A56"/>
    <w:rsid w:val="00145D7F"/>
    <w:rsid w:val="00146065"/>
    <w:rsid w:val="001460DA"/>
    <w:rsid w:val="0014612E"/>
    <w:rsid w:val="001467F4"/>
    <w:rsid w:val="00146BB7"/>
    <w:rsid w:val="0014706A"/>
    <w:rsid w:val="00147804"/>
    <w:rsid w:val="00147CCD"/>
    <w:rsid w:val="001507F8"/>
    <w:rsid w:val="001509F1"/>
    <w:rsid w:val="00150FB4"/>
    <w:rsid w:val="001519AA"/>
    <w:rsid w:val="00151D84"/>
    <w:rsid w:val="00152750"/>
    <w:rsid w:val="001530DF"/>
    <w:rsid w:val="001545B2"/>
    <w:rsid w:val="00154768"/>
    <w:rsid w:val="001550DD"/>
    <w:rsid w:val="00155227"/>
    <w:rsid w:val="001554E4"/>
    <w:rsid w:val="00155ABC"/>
    <w:rsid w:val="00156388"/>
    <w:rsid w:val="001563E0"/>
    <w:rsid w:val="00157389"/>
    <w:rsid w:val="001573C7"/>
    <w:rsid w:val="001576D8"/>
    <w:rsid w:val="00157C20"/>
    <w:rsid w:val="00157E50"/>
    <w:rsid w:val="00160432"/>
    <w:rsid w:val="0016056E"/>
    <w:rsid w:val="00160F90"/>
    <w:rsid w:val="00161137"/>
    <w:rsid w:val="00161632"/>
    <w:rsid w:val="001625A3"/>
    <w:rsid w:val="00162A0E"/>
    <w:rsid w:val="00162BD1"/>
    <w:rsid w:val="001646AD"/>
    <w:rsid w:val="001652B2"/>
    <w:rsid w:val="00165DB3"/>
    <w:rsid w:val="00166FF1"/>
    <w:rsid w:val="00167477"/>
    <w:rsid w:val="001678A9"/>
    <w:rsid w:val="001679BE"/>
    <w:rsid w:val="00167E64"/>
    <w:rsid w:val="0017016A"/>
    <w:rsid w:val="00170759"/>
    <w:rsid w:val="001709E6"/>
    <w:rsid w:val="00171125"/>
    <w:rsid w:val="00171359"/>
    <w:rsid w:val="001715C6"/>
    <w:rsid w:val="00171DA5"/>
    <w:rsid w:val="00171F4D"/>
    <w:rsid w:val="0017246D"/>
    <w:rsid w:val="001724DA"/>
    <w:rsid w:val="00172871"/>
    <w:rsid w:val="00172916"/>
    <w:rsid w:val="00173C0B"/>
    <w:rsid w:val="00174B66"/>
    <w:rsid w:val="0017517A"/>
    <w:rsid w:val="00176109"/>
    <w:rsid w:val="00176203"/>
    <w:rsid w:val="00176608"/>
    <w:rsid w:val="00176680"/>
    <w:rsid w:val="00176AD4"/>
    <w:rsid w:val="00176BC0"/>
    <w:rsid w:val="00177BB9"/>
    <w:rsid w:val="00181B83"/>
    <w:rsid w:val="00181ECD"/>
    <w:rsid w:val="0018276F"/>
    <w:rsid w:val="00182A17"/>
    <w:rsid w:val="00182F1E"/>
    <w:rsid w:val="00182F58"/>
    <w:rsid w:val="001831BA"/>
    <w:rsid w:val="00183589"/>
    <w:rsid w:val="00183854"/>
    <w:rsid w:val="001839F9"/>
    <w:rsid w:val="001844C1"/>
    <w:rsid w:val="0018497A"/>
    <w:rsid w:val="00184B01"/>
    <w:rsid w:val="00184B7D"/>
    <w:rsid w:val="00184E98"/>
    <w:rsid w:val="001854F2"/>
    <w:rsid w:val="001857B1"/>
    <w:rsid w:val="00185A07"/>
    <w:rsid w:val="00185BF1"/>
    <w:rsid w:val="001864CD"/>
    <w:rsid w:val="00186806"/>
    <w:rsid w:val="00186B8E"/>
    <w:rsid w:val="00186C78"/>
    <w:rsid w:val="00186FBB"/>
    <w:rsid w:val="0018749E"/>
    <w:rsid w:val="00190175"/>
    <w:rsid w:val="0019066D"/>
    <w:rsid w:val="0019094C"/>
    <w:rsid w:val="00190F82"/>
    <w:rsid w:val="00191C84"/>
    <w:rsid w:val="00191CDD"/>
    <w:rsid w:val="00191F04"/>
    <w:rsid w:val="0019299F"/>
    <w:rsid w:val="00192A29"/>
    <w:rsid w:val="00192A82"/>
    <w:rsid w:val="00192B93"/>
    <w:rsid w:val="001930C1"/>
    <w:rsid w:val="00193775"/>
    <w:rsid w:val="00193838"/>
    <w:rsid w:val="00193A46"/>
    <w:rsid w:val="00193AE2"/>
    <w:rsid w:val="00193BE9"/>
    <w:rsid w:val="0019471F"/>
    <w:rsid w:val="00194780"/>
    <w:rsid w:val="0019497D"/>
    <w:rsid w:val="00194B19"/>
    <w:rsid w:val="00194B74"/>
    <w:rsid w:val="00195006"/>
    <w:rsid w:val="0019501B"/>
    <w:rsid w:val="001950ED"/>
    <w:rsid w:val="00195330"/>
    <w:rsid w:val="0019542F"/>
    <w:rsid w:val="00195908"/>
    <w:rsid w:val="00195DB6"/>
    <w:rsid w:val="00195E98"/>
    <w:rsid w:val="00196964"/>
    <w:rsid w:val="00196E6B"/>
    <w:rsid w:val="001973C9"/>
    <w:rsid w:val="001973D3"/>
    <w:rsid w:val="00197F8A"/>
    <w:rsid w:val="001A0056"/>
    <w:rsid w:val="001A08A4"/>
    <w:rsid w:val="001A0ECA"/>
    <w:rsid w:val="001A1775"/>
    <w:rsid w:val="001A17AB"/>
    <w:rsid w:val="001A1D44"/>
    <w:rsid w:val="001A200A"/>
    <w:rsid w:val="001A2497"/>
    <w:rsid w:val="001A3074"/>
    <w:rsid w:val="001A4022"/>
    <w:rsid w:val="001A40AF"/>
    <w:rsid w:val="001A5245"/>
    <w:rsid w:val="001A53DD"/>
    <w:rsid w:val="001A5FB8"/>
    <w:rsid w:val="001A60A5"/>
    <w:rsid w:val="001A616E"/>
    <w:rsid w:val="001A633F"/>
    <w:rsid w:val="001A6349"/>
    <w:rsid w:val="001A638F"/>
    <w:rsid w:val="001A6610"/>
    <w:rsid w:val="001A68E8"/>
    <w:rsid w:val="001A6903"/>
    <w:rsid w:val="001A6DE9"/>
    <w:rsid w:val="001A6E70"/>
    <w:rsid w:val="001A71CA"/>
    <w:rsid w:val="001A7214"/>
    <w:rsid w:val="001A73CD"/>
    <w:rsid w:val="001A7633"/>
    <w:rsid w:val="001A7A34"/>
    <w:rsid w:val="001A7A88"/>
    <w:rsid w:val="001B1EBF"/>
    <w:rsid w:val="001B248D"/>
    <w:rsid w:val="001B270F"/>
    <w:rsid w:val="001B28F9"/>
    <w:rsid w:val="001B2DEA"/>
    <w:rsid w:val="001B30E7"/>
    <w:rsid w:val="001B3373"/>
    <w:rsid w:val="001B38F6"/>
    <w:rsid w:val="001B4BB9"/>
    <w:rsid w:val="001B5363"/>
    <w:rsid w:val="001B5E69"/>
    <w:rsid w:val="001B6122"/>
    <w:rsid w:val="001B616C"/>
    <w:rsid w:val="001B6E35"/>
    <w:rsid w:val="001B7251"/>
    <w:rsid w:val="001B7617"/>
    <w:rsid w:val="001B776E"/>
    <w:rsid w:val="001B7B78"/>
    <w:rsid w:val="001C00E9"/>
    <w:rsid w:val="001C051E"/>
    <w:rsid w:val="001C0D27"/>
    <w:rsid w:val="001C0E6D"/>
    <w:rsid w:val="001C14D4"/>
    <w:rsid w:val="001C21A3"/>
    <w:rsid w:val="001C2633"/>
    <w:rsid w:val="001C2B43"/>
    <w:rsid w:val="001C2F14"/>
    <w:rsid w:val="001C31BB"/>
    <w:rsid w:val="001C3605"/>
    <w:rsid w:val="001C4140"/>
    <w:rsid w:val="001C462C"/>
    <w:rsid w:val="001C4A7F"/>
    <w:rsid w:val="001C4B6A"/>
    <w:rsid w:val="001C576A"/>
    <w:rsid w:val="001C6010"/>
    <w:rsid w:val="001C61B4"/>
    <w:rsid w:val="001C639E"/>
    <w:rsid w:val="001C665B"/>
    <w:rsid w:val="001C6A1B"/>
    <w:rsid w:val="001C71A1"/>
    <w:rsid w:val="001C7956"/>
    <w:rsid w:val="001C7C4A"/>
    <w:rsid w:val="001D1386"/>
    <w:rsid w:val="001D1D37"/>
    <w:rsid w:val="001D22FB"/>
    <w:rsid w:val="001D235A"/>
    <w:rsid w:val="001D2844"/>
    <w:rsid w:val="001D29C0"/>
    <w:rsid w:val="001D3098"/>
    <w:rsid w:val="001D33FB"/>
    <w:rsid w:val="001D3AB5"/>
    <w:rsid w:val="001D3D26"/>
    <w:rsid w:val="001D400C"/>
    <w:rsid w:val="001D485F"/>
    <w:rsid w:val="001D4AB2"/>
    <w:rsid w:val="001D4ED7"/>
    <w:rsid w:val="001D5A4C"/>
    <w:rsid w:val="001D5BE9"/>
    <w:rsid w:val="001D61F2"/>
    <w:rsid w:val="001D689D"/>
    <w:rsid w:val="001D68B1"/>
    <w:rsid w:val="001D6ABE"/>
    <w:rsid w:val="001D70A2"/>
    <w:rsid w:val="001D7631"/>
    <w:rsid w:val="001D7FA8"/>
    <w:rsid w:val="001E021C"/>
    <w:rsid w:val="001E0437"/>
    <w:rsid w:val="001E046A"/>
    <w:rsid w:val="001E06DA"/>
    <w:rsid w:val="001E0ABE"/>
    <w:rsid w:val="001E207C"/>
    <w:rsid w:val="001E2BF4"/>
    <w:rsid w:val="001E3019"/>
    <w:rsid w:val="001E33EA"/>
    <w:rsid w:val="001E3441"/>
    <w:rsid w:val="001E3804"/>
    <w:rsid w:val="001E4179"/>
    <w:rsid w:val="001E4AC6"/>
    <w:rsid w:val="001E4F59"/>
    <w:rsid w:val="001E6049"/>
    <w:rsid w:val="001E6AE7"/>
    <w:rsid w:val="001E71AC"/>
    <w:rsid w:val="001E7281"/>
    <w:rsid w:val="001E75AA"/>
    <w:rsid w:val="001E7BA5"/>
    <w:rsid w:val="001E7CF7"/>
    <w:rsid w:val="001F0227"/>
    <w:rsid w:val="001F10F1"/>
    <w:rsid w:val="001F1378"/>
    <w:rsid w:val="001F1A44"/>
    <w:rsid w:val="001F1E2F"/>
    <w:rsid w:val="001F207B"/>
    <w:rsid w:val="001F23FF"/>
    <w:rsid w:val="001F265D"/>
    <w:rsid w:val="001F2685"/>
    <w:rsid w:val="001F2715"/>
    <w:rsid w:val="001F2953"/>
    <w:rsid w:val="001F2EBB"/>
    <w:rsid w:val="001F2F7F"/>
    <w:rsid w:val="001F3028"/>
    <w:rsid w:val="001F355D"/>
    <w:rsid w:val="001F3D79"/>
    <w:rsid w:val="001F4B5D"/>
    <w:rsid w:val="001F5A7E"/>
    <w:rsid w:val="001F5DCA"/>
    <w:rsid w:val="001F6164"/>
    <w:rsid w:val="001F633C"/>
    <w:rsid w:val="001F6E36"/>
    <w:rsid w:val="00200255"/>
    <w:rsid w:val="00200372"/>
    <w:rsid w:val="00200670"/>
    <w:rsid w:val="00200AE5"/>
    <w:rsid w:val="00200E7B"/>
    <w:rsid w:val="002013B1"/>
    <w:rsid w:val="002015F1"/>
    <w:rsid w:val="00201A7D"/>
    <w:rsid w:val="00202062"/>
    <w:rsid w:val="0020219C"/>
    <w:rsid w:val="00202615"/>
    <w:rsid w:val="002026E0"/>
    <w:rsid w:val="00202D16"/>
    <w:rsid w:val="00202E2C"/>
    <w:rsid w:val="00202E4D"/>
    <w:rsid w:val="00202FA9"/>
    <w:rsid w:val="002033BB"/>
    <w:rsid w:val="00203888"/>
    <w:rsid w:val="00203C4C"/>
    <w:rsid w:val="00203F00"/>
    <w:rsid w:val="00204044"/>
    <w:rsid w:val="00204345"/>
    <w:rsid w:val="00204C09"/>
    <w:rsid w:val="0020520D"/>
    <w:rsid w:val="002056C4"/>
    <w:rsid w:val="002057E0"/>
    <w:rsid w:val="002065E6"/>
    <w:rsid w:val="00206758"/>
    <w:rsid w:val="00206AD6"/>
    <w:rsid w:val="00206D1F"/>
    <w:rsid w:val="00210016"/>
    <w:rsid w:val="002101AB"/>
    <w:rsid w:val="00210360"/>
    <w:rsid w:val="002105AA"/>
    <w:rsid w:val="00210766"/>
    <w:rsid w:val="002107AB"/>
    <w:rsid w:val="00210B41"/>
    <w:rsid w:val="00211A36"/>
    <w:rsid w:val="00211DC3"/>
    <w:rsid w:val="002125FB"/>
    <w:rsid w:val="002126B8"/>
    <w:rsid w:val="00212869"/>
    <w:rsid w:val="002135BA"/>
    <w:rsid w:val="00213B88"/>
    <w:rsid w:val="002140D6"/>
    <w:rsid w:val="00214869"/>
    <w:rsid w:val="00214AFC"/>
    <w:rsid w:val="00215011"/>
    <w:rsid w:val="002155DB"/>
    <w:rsid w:val="00216001"/>
    <w:rsid w:val="002161DF"/>
    <w:rsid w:val="002168F9"/>
    <w:rsid w:val="00217DD6"/>
    <w:rsid w:val="00217EFA"/>
    <w:rsid w:val="002206FF"/>
    <w:rsid w:val="002207A4"/>
    <w:rsid w:val="002207B9"/>
    <w:rsid w:val="00220BF2"/>
    <w:rsid w:val="002212BE"/>
    <w:rsid w:val="0022156D"/>
    <w:rsid w:val="0022289A"/>
    <w:rsid w:val="0022312B"/>
    <w:rsid w:val="00223214"/>
    <w:rsid w:val="00223819"/>
    <w:rsid w:val="002247F8"/>
    <w:rsid w:val="00224B63"/>
    <w:rsid w:val="00224BA9"/>
    <w:rsid w:val="00224C95"/>
    <w:rsid w:val="002252B7"/>
    <w:rsid w:val="002253D2"/>
    <w:rsid w:val="00225DCB"/>
    <w:rsid w:val="00225FBE"/>
    <w:rsid w:val="002265A7"/>
    <w:rsid w:val="002265C0"/>
    <w:rsid w:val="00226B29"/>
    <w:rsid w:val="00226D63"/>
    <w:rsid w:val="00226E0D"/>
    <w:rsid w:val="00227088"/>
    <w:rsid w:val="00227EA4"/>
    <w:rsid w:val="00227F04"/>
    <w:rsid w:val="002302FD"/>
    <w:rsid w:val="00230D21"/>
    <w:rsid w:val="00230F1A"/>
    <w:rsid w:val="002313DC"/>
    <w:rsid w:val="002315D9"/>
    <w:rsid w:val="00231C7D"/>
    <w:rsid w:val="00231F2B"/>
    <w:rsid w:val="0023223C"/>
    <w:rsid w:val="00232365"/>
    <w:rsid w:val="002325F6"/>
    <w:rsid w:val="00232EE8"/>
    <w:rsid w:val="002333BF"/>
    <w:rsid w:val="0023346E"/>
    <w:rsid w:val="002338DB"/>
    <w:rsid w:val="00233AC5"/>
    <w:rsid w:val="00233C24"/>
    <w:rsid w:val="00233CAF"/>
    <w:rsid w:val="0023400D"/>
    <w:rsid w:val="00234DA0"/>
    <w:rsid w:val="00234DE5"/>
    <w:rsid w:val="00235423"/>
    <w:rsid w:val="002356B3"/>
    <w:rsid w:val="00235AC4"/>
    <w:rsid w:val="00235FE9"/>
    <w:rsid w:val="002360F1"/>
    <w:rsid w:val="0023655A"/>
    <w:rsid w:val="00236B78"/>
    <w:rsid w:val="00236BAF"/>
    <w:rsid w:val="00237656"/>
    <w:rsid w:val="002379A3"/>
    <w:rsid w:val="00237A51"/>
    <w:rsid w:val="00237E2D"/>
    <w:rsid w:val="0024081C"/>
    <w:rsid w:val="00240923"/>
    <w:rsid w:val="00241030"/>
    <w:rsid w:val="0024124E"/>
    <w:rsid w:val="00241CF5"/>
    <w:rsid w:val="00241D24"/>
    <w:rsid w:val="00241D92"/>
    <w:rsid w:val="00241E06"/>
    <w:rsid w:val="0024235A"/>
    <w:rsid w:val="002423FA"/>
    <w:rsid w:val="0024287A"/>
    <w:rsid w:val="00242905"/>
    <w:rsid w:val="002429C8"/>
    <w:rsid w:val="00242C35"/>
    <w:rsid w:val="00242DF2"/>
    <w:rsid w:val="00242F3C"/>
    <w:rsid w:val="00243502"/>
    <w:rsid w:val="00244FF6"/>
    <w:rsid w:val="00245095"/>
    <w:rsid w:val="00245237"/>
    <w:rsid w:val="0024574F"/>
    <w:rsid w:val="002458BC"/>
    <w:rsid w:val="002458DA"/>
    <w:rsid w:val="0024613D"/>
    <w:rsid w:val="0024643F"/>
    <w:rsid w:val="00246847"/>
    <w:rsid w:val="00246E45"/>
    <w:rsid w:val="002473D4"/>
    <w:rsid w:val="00250C73"/>
    <w:rsid w:val="00250CAB"/>
    <w:rsid w:val="00250CF9"/>
    <w:rsid w:val="00251346"/>
    <w:rsid w:val="00251634"/>
    <w:rsid w:val="00251820"/>
    <w:rsid w:val="00251A7D"/>
    <w:rsid w:val="0025221E"/>
    <w:rsid w:val="002523A3"/>
    <w:rsid w:val="002525F0"/>
    <w:rsid w:val="00252937"/>
    <w:rsid w:val="002534FC"/>
    <w:rsid w:val="002535CF"/>
    <w:rsid w:val="00253D7E"/>
    <w:rsid w:val="00254305"/>
    <w:rsid w:val="002546A4"/>
    <w:rsid w:val="00254B63"/>
    <w:rsid w:val="00255105"/>
    <w:rsid w:val="00255C13"/>
    <w:rsid w:val="0025603D"/>
    <w:rsid w:val="002560D9"/>
    <w:rsid w:val="002560DC"/>
    <w:rsid w:val="002563E4"/>
    <w:rsid w:val="00256466"/>
    <w:rsid w:val="0025679D"/>
    <w:rsid w:val="00256835"/>
    <w:rsid w:val="00256F21"/>
    <w:rsid w:val="00257897"/>
    <w:rsid w:val="002604C1"/>
    <w:rsid w:val="00261220"/>
    <w:rsid w:val="002614F3"/>
    <w:rsid w:val="0026171A"/>
    <w:rsid w:val="00261D17"/>
    <w:rsid w:val="0026225D"/>
    <w:rsid w:val="00262A42"/>
    <w:rsid w:val="002636A4"/>
    <w:rsid w:val="00263C47"/>
    <w:rsid w:val="00263D51"/>
    <w:rsid w:val="00264138"/>
    <w:rsid w:val="0026646D"/>
    <w:rsid w:val="0026674A"/>
    <w:rsid w:val="00266FD6"/>
    <w:rsid w:val="00267B75"/>
    <w:rsid w:val="00270001"/>
    <w:rsid w:val="00270650"/>
    <w:rsid w:val="0027092E"/>
    <w:rsid w:val="00270989"/>
    <w:rsid w:val="00270FE4"/>
    <w:rsid w:val="00271931"/>
    <w:rsid w:val="00271C57"/>
    <w:rsid w:val="00272DAE"/>
    <w:rsid w:val="00273116"/>
    <w:rsid w:val="00273147"/>
    <w:rsid w:val="002735FB"/>
    <w:rsid w:val="00273A1E"/>
    <w:rsid w:val="0027402A"/>
    <w:rsid w:val="00274224"/>
    <w:rsid w:val="002744C7"/>
    <w:rsid w:val="0027475C"/>
    <w:rsid w:val="00274A1D"/>
    <w:rsid w:val="00274B32"/>
    <w:rsid w:val="0027634A"/>
    <w:rsid w:val="00276C90"/>
    <w:rsid w:val="00277C2E"/>
    <w:rsid w:val="00280676"/>
    <w:rsid w:val="00280EB4"/>
    <w:rsid w:val="002811B4"/>
    <w:rsid w:val="00281532"/>
    <w:rsid w:val="002819E4"/>
    <w:rsid w:val="0028296B"/>
    <w:rsid w:val="00282C60"/>
    <w:rsid w:val="00283688"/>
    <w:rsid w:val="002836C2"/>
    <w:rsid w:val="00283AFA"/>
    <w:rsid w:val="00283F70"/>
    <w:rsid w:val="0028415E"/>
    <w:rsid w:val="002861EB"/>
    <w:rsid w:val="00286682"/>
    <w:rsid w:val="00286AA2"/>
    <w:rsid w:val="00286C80"/>
    <w:rsid w:val="002870EB"/>
    <w:rsid w:val="0028771F"/>
    <w:rsid w:val="0028774D"/>
    <w:rsid w:val="002877D1"/>
    <w:rsid w:val="00287AA3"/>
    <w:rsid w:val="00287DFB"/>
    <w:rsid w:val="00290182"/>
    <w:rsid w:val="00290CDC"/>
    <w:rsid w:val="00290F95"/>
    <w:rsid w:val="00291448"/>
    <w:rsid w:val="00291528"/>
    <w:rsid w:val="002915E2"/>
    <w:rsid w:val="00292CE8"/>
    <w:rsid w:val="002934B7"/>
    <w:rsid w:val="00294045"/>
    <w:rsid w:val="00294302"/>
    <w:rsid w:val="00294A42"/>
    <w:rsid w:val="00294B36"/>
    <w:rsid w:val="002951BA"/>
    <w:rsid w:val="00295662"/>
    <w:rsid w:val="00295F6E"/>
    <w:rsid w:val="002961FA"/>
    <w:rsid w:val="0029626E"/>
    <w:rsid w:val="002967A3"/>
    <w:rsid w:val="00296892"/>
    <w:rsid w:val="0029765C"/>
    <w:rsid w:val="00297A18"/>
    <w:rsid w:val="00297C14"/>
    <w:rsid w:val="002A09D1"/>
    <w:rsid w:val="002A0D94"/>
    <w:rsid w:val="002A0F3A"/>
    <w:rsid w:val="002A18AE"/>
    <w:rsid w:val="002A1ACE"/>
    <w:rsid w:val="002A1BD6"/>
    <w:rsid w:val="002A1EB7"/>
    <w:rsid w:val="002A204A"/>
    <w:rsid w:val="002A2A32"/>
    <w:rsid w:val="002A3149"/>
    <w:rsid w:val="002A4B5B"/>
    <w:rsid w:val="002A4F0F"/>
    <w:rsid w:val="002A4FBA"/>
    <w:rsid w:val="002A56CE"/>
    <w:rsid w:val="002A5AF1"/>
    <w:rsid w:val="002A5F2B"/>
    <w:rsid w:val="002A6C1E"/>
    <w:rsid w:val="002A72F4"/>
    <w:rsid w:val="002B0287"/>
    <w:rsid w:val="002B1219"/>
    <w:rsid w:val="002B1A20"/>
    <w:rsid w:val="002B1FCA"/>
    <w:rsid w:val="002B26B6"/>
    <w:rsid w:val="002B291D"/>
    <w:rsid w:val="002B2961"/>
    <w:rsid w:val="002B2DDA"/>
    <w:rsid w:val="002B3951"/>
    <w:rsid w:val="002B4953"/>
    <w:rsid w:val="002B4E43"/>
    <w:rsid w:val="002B525E"/>
    <w:rsid w:val="002B559F"/>
    <w:rsid w:val="002B5A71"/>
    <w:rsid w:val="002B5B3E"/>
    <w:rsid w:val="002B60F4"/>
    <w:rsid w:val="002B6236"/>
    <w:rsid w:val="002B62CD"/>
    <w:rsid w:val="002B6727"/>
    <w:rsid w:val="002B6985"/>
    <w:rsid w:val="002B6B11"/>
    <w:rsid w:val="002B6ECA"/>
    <w:rsid w:val="002B6F06"/>
    <w:rsid w:val="002B7953"/>
    <w:rsid w:val="002C0003"/>
    <w:rsid w:val="002C05C4"/>
    <w:rsid w:val="002C08DD"/>
    <w:rsid w:val="002C0ACE"/>
    <w:rsid w:val="002C0DAE"/>
    <w:rsid w:val="002C0FCF"/>
    <w:rsid w:val="002C1827"/>
    <w:rsid w:val="002C182B"/>
    <w:rsid w:val="002C248A"/>
    <w:rsid w:val="002C249B"/>
    <w:rsid w:val="002C2843"/>
    <w:rsid w:val="002C359F"/>
    <w:rsid w:val="002C3631"/>
    <w:rsid w:val="002C4140"/>
    <w:rsid w:val="002C4A6D"/>
    <w:rsid w:val="002C51BF"/>
    <w:rsid w:val="002C56FA"/>
    <w:rsid w:val="002C5D98"/>
    <w:rsid w:val="002C5E7C"/>
    <w:rsid w:val="002C60B5"/>
    <w:rsid w:val="002C6990"/>
    <w:rsid w:val="002C6C1F"/>
    <w:rsid w:val="002C6C5A"/>
    <w:rsid w:val="002C7037"/>
    <w:rsid w:val="002C7489"/>
    <w:rsid w:val="002C74D6"/>
    <w:rsid w:val="002C77E7"/>
    <w:rsid w:val="002C7972"/>
    <w:rsid w:val="002C7F2A"/>
    <w:rsid w:val="002D015B"/>
    <w:rsid w:val="002D0F08"/>
    <w:rsid w:val="002D1338"/>
    <w:rsid w:val="002D13EB"/>
    <w:rsid w:val="002D1960"/>
    <w:rsid w:val="002D1D56"/>
    <w:rsid w:val="002D1E07"/>
    <w:rsid w:val="002D2385"/>
    <w:rsid w:val="002D3270"/>
    <w:rsid w:val="002D328D"/>
    <w:rsid w:val="002D418C"/>
    <w:rsid w:val="002D4FC5"/>
    <w:rsid w:val="002D7BF1"/>
    <w:rsid w:val="002E012D"/>
    <w:rsid w:val="002E01C5"/>
    <w:rsid w:val="002E0634"/>
    <w:rsid w:val="002E06DB"/>
    <w:rsid w:val="002E06F3"/>
    <w:rsid w:val="002E0923"/>
    <w:rsid w:val="002E1095"/>
    <w:rsid w:val="002E126C"/>
    <w:rsid w:val="002E15AC"/>
    <w:rsid w:val="002E1C42"/>
    <w:rsid w:val="002E1E81"/>
    <w:rsid w:val="002E22B2"/>
    <w:rsid w:val="002E2305"/>
    <w:rsid w:val="002E2CEE"/>
    <w:rsid w:val="002E3070"/>
    <w:rsid w:val="002E3496"/>
    <w:rsid w:val="002E3A1F"/>
    <w:rsid w:val="002E3A76"/>
    <w:rsid w:val="002E3BC3"/>
    <w:rsid w:val="002E3E9A"/>
    <w:rsid w:val="002E4750"/>
    <w:rsid w:val="002E48DA"/>
    <w:rsid w:val="002E5167"/>
    <w:rsid w:val="002E538F"/>
    <w:rsid w:val="002E5C7B"/>
    <w:rsid w:val="002E609F"/>
    <w:rsid w:val="002E6845"/>
    <w:rsid w:val="002E6924"/>
    <w:rsid w:val="002E6A3E"/>
    <w:rsid w:val="002E6C8C"/>
    <w:rsid w:val="002E6C9C"/>
    <w:rsid w:val="002E6D60"/>
    <w:rsid w:val="002F06CB"/>
    <w:rsid w:val="002F0D6D"/>
    <w:rsid w:val="002F1041"/>
    <w:rsid w:val="002F1837"/>
    <w:rsid w:val="002F193C"/>
    <w:rsid w:val="002F1BE9"/>
    <w:rsid w:val="002F1DDB"/>
    <w:rsid w:val="002F2B65"/>
    <w:rsid w:val="002F2DCD"/>
    <w:rsid w:val="002F3046"/>
    <w:rsid w:val="002F3299"/>
    <w:rsid w:val="002F32F8"/>
    <w:rsid w:val="002F3756"/>
    <w:rsid w:val="002F395F"/>
    <w:rsid w:val="002F3F50"/>
    <w:rsid w:val="002F407C"/>
    <w:rsid w:val="002F4305"/>
    <w:rsid w:val="002F5135"/>
    <w:rsid w:val="002F64E3"/>
    <w:rsid w:val="002F763D"/>
    <w:rsid w:val="002F781C"/>
    <w:rsid w:val="00300131"/>
    <w:rsid w:val="003007D8"/>
    <w:rsid w:val="00300C74"/>
    <w:rsid w:val="00301417"/>
    <w:rsid w:val="00301438"/>
    <w:rsid w:val="003014BF"/>
    <w:rsid w:val="0030196E"/>
    <w:rsid w:val="00301CED"/>
    <w:rsid w:val="00301F04"/>
    <w:rsid w:val="0030224E"/>
    <w:rsid w:val="003022C9"/>
    <w:rsid w:val="00302319"/>
    <w:rsid w:val="00302518"/>
    <w:rsid w:val="00302573"/>
    <w:rsid w:val="00302636"/>
    <w:rsid w:val="00302B9C"/>
    <w:rsid w:val="003031A3"/>
    <w:rsid w:val="00303286"/>
    <w:rsid w:val="00303415"/>
    <w:rsid w:val="003034AE"/>
    <w:rsid w:val="00303627"/>
    <w:rsid w:val="00303762"/>
    <w:rsid w:val="003037F9"/>
    <w:rsid w:val="003045D2"/>
    <w:rsid w:val="00304BE4"/>
    <w:rsid w:val="00304C42"/>
    <w:rsid w:val="00304D26"/>
    <w:rsid w:val="00304E8D"/>
    <w:rsid w:val="003054A6"/>
    <w:rsid w:val="00305DB6"/>
    <w:rsid w:val="003065AC"/>
    <w:rsid w:val="00306D5B"/>
    <w:rsid w:val="00306F40"/>
    <w:rsid w:val="00307117"/>
    <w:rsid w:val="0031028A"/>
    <w:rsid w:val="00310354"/>
    <w:rsid w:val="00310434"/>
    <w:rsid w:val="00310569"/>
    <w:rsid w:val="00310ABA"/>
    <w:rsid w:val="0031127A"/>
    <w:rsid w:val="003116EC"/>
    <w:rsid w:val="00311D77"/>
    <w:rsid w:val="00311E6C"/>
    <w:rsid w:val="0031270C"/>
    <w:rsid w:val="00312C15"/>
    <w:rsid w:val="00312EBB"/>
    <w:rsid w:val="0031343F"/>
    <w:rsid w:val="003134E7"/>
    <w:rsid w:val="0031412E"/>
    <w:rsid w:val="00314E4B"/>
    <w:rsid w:val="0031542A"/>
    <w:rsid w:val="00315495"/>
    <w:rsid w:val="00315DA5"/>
    <w:rsid w:val="0031604D"/>
    <w:rsid w:val="00316160"/>
    <w:rsid w:val="00316A79"/>
    <w:rsid w:val="00317167"/>
    <w:rsid w:val="00320314"/>
    <w:rsid w:val="00320C7F"/>
    <w:rsid w:val="0032169A"/>
    <w:rsid w:val="0032180E"/>
    <w:rsid w:val="00321894"/>
    <w:rsid w:val="0032198D"/>
    <w:rsid w:val="003224D8"/>
    <w:rsid w:val="0032284A"/>
    <w:rsid w:val="0032300B"/>
    <w:rsid w:val="00323062"/>
    <w:rsid w:val="00324182"/>
    <w:rsid w:val="003241E7"/>
    <w:rsid w:val="003244AC"/>
    <w:rsid w:val="0032465E"/>
    <w:rsid w:val="0032468C"/>
    <w:rsid w:val="00324BFC"/>
    <w:rsid w:val="00324E89"/>
    <w:rsid w:val="00324FA7"/>
    <w:rsid w:val="00325036"/>
    <w:rsid w:val="003254F4"/>
    <w:rsid w:val="00325679"/>
    <w:rsid w:val="003259EC"/>
    <w:rsid w:val="00326356"/>
    <w:rsid w:val="003265F9"/>
    <w:rsid w:val="003276AF"/>
    <w:rsid w:val="003278FC"/>
    <w:rsid w:val="00330030"/>
    <w:rsid w:val="003305CC"/>
    <w:rsid w:val="00330A0F"/>
    <w:rsid w:val="00331474"/>
    <w:rsid w:val="003318E4"/>
    <w:rsid w:val="003324AE"/>
    <w:rsid w:val="0033252E"/>
    <w:rsid w:val="003329AF"/>
    <w:rsid w:val="00333791"/>
    <w:rsid w:val="00333BC1"/>
    <w:rsid w:val="00333E81"/>
    <w:rsid w:val="0033408C"/>
    <w:rsid w:val="003349C6"/>
    <w:rsid w:val="0033526F"/>
    <w:rsid w:val="00335652"/>
    <w:rsid w:val="00335819"/>
    <w:rsid w:val="0033583E"/>
    <w:rsid w:val="00335E57"/>
    <w:rsid w:val="0033650A"/>
    <w:rsid w:val="003376C8"/>
    <w:rsid w:val="0033799D"/>
    <w:rsid w:val="00340080"/>
    <w:rsid w:val="00340128"/>
    <w:rsid w:val="0034015B"/>
    <w:rsid w:val="003409A6"/>
    <w:rsid w:val="00341B00"/>
    <w:rsid w:val="00341E47"/>
    <w:rsid w:val="00342F99"/>
    <w:rsid w:val="003434F6"/>
    <w:rsid w:val="0034365E"/>
    <w:rsid w:val="003442E7"/>
    <w:rsid w:val="00344308"/>
    <w:rsid w:val="00344558"/>
    <w:rsid w:val="00344A54"/>
    <w:rsid w:val="00344BBA"/>
    <w:rsid w:val="00344C10"/>
    <w:rsid w:val="00344D44"/>
    <w:rsid w:val="00344F2B"/>
    <w:rsid w:val="0034504A"/>
    <w:rsid w:val="003451B7"/>
    <w:rsid w:val="00345AD1"/>
    <w:rsid w:val="00345F1C"/>
    <w:rsid w:val="00345F8F"/>
    <w:rsid w:val="00346016"/>
    <w:rsid w:val="00346089"/>
    <w:rsid w:val="0034679C"/>
    <w:rsid w:val="00346CED"/>
    <w:rsid w:val="0034745E"/>
    <w:rsid w:val="003475DC"/>
    <w:rsid w:val="00347901"/>
    <w:rsid w:val="00351454"/>
    <w:rsid w:val="00351B79"/>
    <w:rsid w:val="00352016"/>
    <w:rsid w:val="00352032"/>
    <w:rsid w:val="00352CAE"/>
    <w:rsid w:val="00352DC2"/>
    <w:rsid w:val="00353986"/>
    <w:rsid w:val="003539F7"/>
    <w:rsid w:val="0035460B"/>
    <w:rsid w:val="00354998"/>
    <w:rsid w:val="00354C52"/>
    <w:rsid w:val="00354D7A"/>
    <w:rsid w:val="00355203"/>
    <w:rsid w:val="0035575D"/>
    <w:rsid w:val="0035616D"/>
    <w:rsid w:val="0035668B"/>
    <w:rsid w:val="00356692"/>
    <w:rsid w:val="00356C03"/>
    <w:rsid w:val="00356D65"/>
    <w:rsid w:val="00357A0E"/>
    <w:rsid w:val="0036021C"/>
    <w:rsid w:val="00360357"/>
    <w:rsid w:val="003605DF"/>
    <w:rsid w:val="00360676"/>
    <w:rsid w:val="00360788"/>
    <w:rsid w:val="00360CED"/>
    <w:rsid w:val="003611A6"/>
    <w:rsid w:val="00361378"/>
    <w:rsid w:val="00361A61"/>
    <w:rsid w:val="00361CBE"/>
    <w:rsid w:val="0036202A"/>
    <w:rsid w:val="00362151"/>
    <w:rsid w:val="003621A3"/>
    <w:rsid w:val="00363551"/>
    <w:rsid w:val="0036382D"/>
    <w:rsid w:val="00363A45"/>
    <w:rsid w:val="00363C73"/>
    <w:rsid w:val="00364632"/>
    <w:rsid w:val="00364665"/>
    <w:rsid w:val="00364AFC"/>
    <w:rsid w:val="00364E6A"/>
    <w:rsid w:val="00364F71"/>
    <w:rsid w:val="003650EE"/>
    <w:rsid w:val="0036554D"/>
    <w:rsid w:val="0036576B"/>
    <w:rsid w:val="003658B8"/>
    <w:rsid w:val="00365F57"/>
    <w:rsid w:val="00365F89"/>
    <w:rsid w:val="00366332"/>
    <w:rsid w:val="003663AA"/>
    <w:rsid w:val="00366641"/>
    <w:rsid w:val="0036689E"/>
    <w:rsid w:val="00366F4C"/>
    <w:rsid w:val="003670F4"/>
    <w:rsid w:val="003671C4"/>
    <w:rsid w:val="003678CB"/>
    <w:rsid w:val="00367F63"/>
    <w:rsid w:val="0037061A"/>
    <w:rsid w:val="003706F9"/>
    <w:rsid w:val="00370BBE"/>
    <w:rsid w:val="0037106B"/>
    <w:rsid w:val="003713BE"/>
    <w:rsid w:val="00371EB3"/>
    <w:rsid w:val="00372308"/>
    <w:rsid w:val="00372345"/>
    <w:rsid w:val="003727D3"/>
    <w:rsid w:val="00373295"/>
    <w:rsid w:val="00373A04"/>
    <w:rsid w:val="00373DA2"/>
    <w:rsid w:val="0037428C"/>
    <w:rsid w:val="003745CA"/>
    <w:rsid w:val="0037503C"/>
    <w:rsid w:val="00375242"/>
    <w:rsid w:val="00375C4E"/>
    <w:rsid w:val="00376018"/>
    <w:rsid w:val="003763C3"/>
    <w:rsid w:val="00377C47"/>
    <w:rsid w:val="00377EAB"/>
    <w:rsid w:val="003801BD"/>
    <w:rsid w:val="003801F5"/>
    <w:rsid w:val="00380203"/>
    <w:rsid w:val="00380E04"/>
    <w:rsid w:val="00382511"/>
    <w:rsid w:val="003828F2"/>
    <w:rsid w:val="00382D0F"/>
    <w:rsid w:val="00382F10"/>
    <w:rsid w:val="003834ED"/>
    <w:rsid w:val="003836B5"/>
    <w:rsid w:val="00383B03"/>
    <w:rsid w:val="00383D6E"/>
    <w:rsid w:val="00383D87"/>
    <w:rsid w:val="00384C22"/>
    <w:rsid w:val="00385350"/>
    <w:rsid w:val="00385A71"/>
    <w:rsid w:val="003860FD"/>
    <w:rsid w:val="00386326"/>
    <w:rsid w:val="00386BDC"/>
    <w:rsid w:val="00386C2B"/>
    <w:rsid w:val="0038708E"/>
    <w:rsid w:val="0038736F"/>
    <w:rsid w:val="003875D6"/>
    <w:rsid w:val="003877FB"/>
    <w:rsid w:val="003878E6"/>
    <w:rsid w:val="00387934"/>
    <w:rsid w:val="003879C4"/>
    <w:rsid w:val="00387D10"/>
    <w:rsid w:val="00390548"/>
    <w:rsid w:val="0039106E"/>
    <w:rsid w:val="003910C8"/>
    <w:rsid w:val="003914F2"/>
    <w:rsid w:val="003918D8"/>
    <w:rsid w:val="00391D8D"/>
    <w:rsid w:val="00391EFA"/>
    <w:rsid w:val="00391F36"/>
    <w:rsid w:val="003923D8"/>
    <w:rsid w:val="003926BF"/>
    <w:rsid w:val="003929A8"/>
    <w:rsid w:val="00392DE8"/>
    <w:rsid w:val="0039315D"/>
    <w:rsid w:val="00393703"/>
    <w:rsid w:val="003938B5"/>
    <w:rsid w:val="003938BF"/>
    <w:rsid w:val="00394093"/>
    <w:rsid w:val="00394AF6"/>
    <w:rsid w:val="00394BBA"/>
    <w:rsid w:val="00394C6D"/>
    <w:rsid w:val="00394D66"/>
    <w:rsid w:val="003958B4"/>
    <w:rsid w:val="00395979"/>
    <w:rsid w:val="00395B38"/>
    <w:rsid w:val="00395E92"/>
    <w:rsid w:val="00396329"/>
    <w:rsid w:val="00396569"/>
    <w:rsid w:val="00396ADB"/>
    <w:rsid w:val="00396C15"/>
    <w:rsid w:val="00396C34"/>
    <w:rsid w:val="00396D50"/>
    <w:rsid w:val="003974BA"/>
    <w:rsid w:val="003979B3"/>
    <w:rsid w:val="00397BE0"/>
    <w:rsid w:val="00397F91"/>
    <w:rsid w:val="003A0437"/>
    <w:rsid w:val="003A077D"/>
    <w:rsid w:val="003A09AF"/>
    <w:rsid w:val="003A0CBC"/>
    <w:rsid w:val="003A11CE"/>
    <w:rsid w:val="003A1384"/>
    <w:rsid w:val="003A25F1"/>
    <w:rsid w:val="003A25FF"/>
    <w:rsid w:val="003A2847"/>
    <w:rsid w:val="003A3198"/>
    <w:rsid w:val="003A31CB"/>
    <w:rsid w:val="003A33C1"/>
    <w:rsid w:val="003A34C0"/>
    <w:rsid w:val="003A4709"/>
    <w:rsid w:val="003A5199"/>
    <w:rsid w:val="003A5E53"/>
    <w:rsid w:val="003A651C"/>
    <w:rsid w:val="003A66CF"/>
    <w:rsid w:val="003A6C39"/>
    <w:rsid w:val="003A70AF"/>
    <w:rsid w:val="003A7193"/>
    <w:rsid w:val="003A722E"/>
    <w:rsid w:val="003B012E"/>
    <w:rsid w:val="003B02AF"/>
    <w:rsid w:val="003B0828"/>
    <w:rsid w:val="003B09AB"/>
    <w:rsid w:val="003B0DAD"/>
    <w:rsid w:val="003B0DEB"/>
    <w:rsid w:val="003B0FC8"/>
    <w:rsid w:val="003B1E89"/>
    <w:rsid w:val="003B21C7"/>
    <w:rsid w:val="003B25E0"/>
    <w:rsid w:val="003B3522"/>
    <w:rsid w:val="003B35B6"/>
    <w:rsid w:val="003B3A1B"/>
    <w:rsid w:val="003B41DE"/>
    <w:rsid w:val="003B436B"/>
    <w:rsid w:val="003B4ADA"/>
    <w:rsid w:val="003B4B6D"/>
    <w:rsid w:val="003B4C4B"/>
    <w:rsid w:val="003B570B"/>
    <w:rsid w:val="003B6080"/>
    <w:rsid w:val="003B62C1"/>
    <w:rsid w:val="003B690D"/>
    <w:rsid w:val="003B6CEF"/>
    <w:rsid w:val="003B6F20"/>
    <w:rsid w:val="003B75BA"/>
    <w:rsid w:val="003B7BE0"/>
    <w:rsid w:val="003C12F2"/>
    <w:rsid w:val="003C16AF"/>
    <w:rsid w:val="003C1FF9"/>
    <w:rsid w:val="003C25C7"/>
    <w:rsid w:val="003C29C1"/>
    <w:rsid w:val="003C2DA4"/>
    <w:rsid w:val="003C32FA"/>
    <w:rsid w:val="003C3B39"/>
    <w:rsid w:val="003C3B8C"/>
    <w:rsid w:val="003C3E5A"/>
    <w:rsid w:val="003C50B6"/>
    <w:rsid w:val="003C5B08"/>
    <w:rsid w:val="003C60D3"/>
    <w:rsid w:val="003C65B4"/>
    <w:rsid w:val="003C6824"/>
    <w:rsid w:val="003C6C83"/>
    <w:rsid w:val="003C6F12"/>
    <w:rsid w:val="003C70A2"/>
    <w:rsid w:val="003C7123"/>
    <w:rsid w:val="003C7270"/>
    <w:rsid w:val="003C77F6"/>
    <w:rsid w:val="003D088E"/>
    <w:rsid w:val="003D0EFC"/>
    <w:rsid w:val="003D156C"/>
    <w:rsid w:val="003D1A41"/>
    <w:rsid w:val="003D1B91"/>
    <w:rsid w:val="003D1C72"/>
    <w:rsid w:val="003D1DD7"/>
    <w:rsid w:val="003D359B"/>
    <w:rsid w:val="003D4029"/>
    <w:rsid w:val="003D4D25"/>
    <w:rsid w:val="003D507D"/>
    <w:rsid w:val="003D577E"/>
    <w:rsid w:val="003D5B7B"/>
    <w:rsid w:val="003D5C03"/>
    <w:rsid w:val="003D6693"/>
    <w:rsid w:val="003D7844"/>
    <w:rsid w:val="003D7A23"/>
    <w:rsid w:val="003D7C7C"/>
    <w:rsid w:val="003E0511"/>
    <w:rsid w:val="003E0746"/>
    <w:rsid w:val="003E0FA3"/>
    <w:rsid w:val="003E124B"/>
    <w:rsid w:val="003E1DB2"/>
    <w:rsid w:val="003E1F6C"/>
    <w:rsid w:val="003E21A0"/>
    <w:rsid w:val="003E3294"/>
    <w:rsid w:val="003E4004"/>
    <w:rsid w:val="003E4293"/>
    <w:rsid w:val="003E4380"/>
    <w:rsid w:val="003E4EAD"/>
    <w:rsid w:val="003E516C"/>
    <w:rsid w:val="003E6758"/>
    <w:rsid w:val="003E6E4A"/>
    <w:rsid w:val="003E722F"/>
    <w:rsid w:val="003E73E9"/>
    <w:rsid w:val="003E7847"/>
    <w:rsid w:val="003E7A03"/>
    <w:rsid w:val="003F0925"/>
    <w:rsid w:val="003F0EE2"/>
    <w:rsid w:val="003F17D0"/>
    <w:rsid w:val="003F19B0"/>
    <w:rsid w:val="003F1B22"/>
    <w:rsid w:val="003F2262"/>
    <w:rsid w:val="003F24EE"/>
    <w:rsid w:val="003F3EF5"/>
    <w:rsid w:val="003F4409"/>
    <w:rsid w:val="003F4D71"/>
    <w:rsid w:val="003F5038"/>
    <w:rsid w:val="003F50EF"/>
    <w:rsid w:val="003F5322"/>
    <w:rsid w:val="003F695A"/>
    <w:rsid w:val="003F6AEB"/>
    <w:rsid w:val="003F7BC0"/>
    <w:rsid w:val="00400B86"/>
    <w:rsid w:val="00400D3B"/>
    <w:rsid w:val="00401B41"/>
    <w:rsid w:val="00402163"/>
    <w:rsid w:val="00402429"/>
    <w:rsid w:val="0040272F"/>
    <w:rsid w:val="00402B8C"/>
    <w:rsid w:val="00402CC1"/>
    <w:rsid w:val="00402E3C"/>
    <w:rsid w:val="00402E80"/>
    <w:rsid w:val="00403271"/>
    <w:rsid w:val="00403626"/>
    <w:rsid w:val="00403C70"/>
    <w:rsid w:val="00403F29"/>
    <w:rsid w:val="00404249"/>
    <w:rsid w:val="0040438D"/>
    <w:rsid w:val="00405771"/>
    <w:rsid w:val="004060E6"/>
    <w:rsid w:val="00406404"/>
    <w:rsid w:val="0040784A"/>
    <w:rsid w:val="00410038"/>
    <w:rsid w:val="00410A39"/>
    <w:rsid w:val="0041103D"/>
    <w:rsid w:val="00411913"/>
    <w:rsid w:val="00411C8C"/>
    <w:rsid w:val="004124C6"/>
    <w:rsid w:val="004126E9"/>
    <w:rsid w:val="00412A38"/>
    <w:rsid w:val="00412FA2"/>
    <w:rsid w:val="00413A5B"/>
    <w:rsid w:val="00413ECB"/>
    <w:rsid w:val="004141B5"/>
    <w:rsid w:val="00414D72"/>
    <w:rsid w:val="0041518E"/>
    <w:rsid w:val="00415216"/>
    <w:rsid w:val="004153AD"/>
    <w:rsid w:val="00415FE1"/>
    <w:rsid w:val="0041664B"/>
    <w:rsid w:val="00416A8A"/>
    <w:rsid w:val="00417251"/>
    <w:rsid w:val="00417310"/>
    <w:rsid w:val="00420B93"/>
    <w:rsid w:val="00420F16"/>
    <w:rsid w:val="004210FD"/>
    <w:rsid w:val="00421236"/>
    <w:rsid w:val="0042154D"/>
    <w:rsid w:val="0042203B"/>
    <w:rsid w:val="004229D3"/>
    <w:rsid w:val="004236DD"/>
    <w:rsid w:val="00423994"/>
    <w:rsid w:val="00423C4C"/>
    <w:rsid w:val="004243E8"/>
    <w:rsid w:val="004247EE"/>
    <w:rsid w:val="00424882"/>
    <w:rsid w:val="004264B1"/>
    <w:rsid w:val="004269CF"/>
    <w:rsid w:val="00426DE9"/>
    <w:rsid w:val="00427474"/>
    <w:rsid w:val="004274D1"/>
    <w:rsid w:val="0042751D"/>
    <w:rsid w:val="00427A5F"/>
    <w:rsid w:val="0043019E"/>
    <w:rsid w:val="004304C0"/>
    <w:rsid w:val="0043088E"/>
    <w:rsid w:val="00431215"/>
    <w:rsid w:val="00432360"/>
    <w:rsid w:val="00433889"/>
    <w:rsid w:val="00433982"/>
    <w:rsid w:val="004339A4"/>
    <w:rsid w:val="00433A1F"/>
    <w:rsid w:val="00434645"/>
    <w:rsid w:val="004347F2"/>
    <w:rsid w:val="00434954"/>
    <w:rsid w:val="00435907"/>
    <w:rsid w:val="0043601E"/>
    <w:rsid w:val="004360D4"/>
    <w:rsid w:val="00436266"/>
    <w:rsid w:val="00436426"/>
    <w:rsid w:val="00436BAA"/>
    <w:rsid w:val="00436C5C"/>
    <w:rsid w:val="00436F0D"/>
    <w:rsid w:val="00436FD8"/>
    <w:rsid w:val="00436FDF"/>
    <w:rsid w:val="004373D9"/>
    <w:rsid w:val="00437D1B"/>
    <w:rsid w:val="00437D40"/>
    <w:rsid w:val="0044008F"/>
    <w:rsid w:val="0044028E"/>
    <w:rsid w:val="004404BE"/>
    <w:rsid w:val="00440AE2"/>
    <w:rsid w:val="0044190A"/>
    <w:rsid w:val="00442A71"/>
    <w:rsid w:val="00442C6F"/>
    <w:rsid w:val="00442C87"/>
    <w:rsid w:val="00443C0A"/>
    <w:rsid w:val="00443E16"/>
    <w:rsid w:val="0044424D"/>
    <w:rsid w:val="0044472E"/>
    <w:rsid w:val="00444913"/>
    <w:rsid w:val="004449D2"/>
    <w:rsid w:val="00444CD0"/>
    <w:rsid w:val="00444EC5"/>
    <w:rsid w:val="004461DC"/>
    <w:rsid w:val="004463C1"/>
    <w:rsid w:val="00447ADF"/>
    <w:rsid w:val="004511AA"/>
    <w:rsid w:val="0045135F"/>
    <w:rsid w:val="00451367"/>
    <w:rsid w:val="00451688"/>
    <w:rsid w:val="0045169B"/>
    <w:rsid w:val="00451F4F"/>
    <w:rsid w:val="004521B0"/>
    <w:rsid w:val="00452253"/>
    <w:rsid w:val="00452B95"/>
    <w:rsid w:val="0045301A"/>
    <w:rsid w:val="00453481"/>
    <w:rsid w:val="00453C2A"/>
    <w:rsid w:val="00453C57"/>
    <w:rsid w:val="00453EB2"/>
    <w:rsid w:val="00454182"/>
    <w:rsid w:val="00454371"/>
    <w:rsid w:val="0045565C"/>
    <w:rsid w:val="004557A3"/>
    <w:rsid w:val="004557CF"/>
    <w:rsid w:val="00455AB7"/>
    <w:rsid w:val="0045625F"/>
    <w:rsid w:val="004564DC"/>
    <w:rsid w:val="00456696"/>
    <w:rsid w:val="00456822"/>
    <w:rsid w:val="00456F9E"/>
    <w:rsid w:val="0045713E"/>
    <w:rsid w:val="00457213"/>
    <w:rsid w:val="0045756A"/>
    <w:rsid w:val="00460751"/>
    <w:rsid w:val="004609A0"/>
    <w:rsid w:val="00460BDD"/>
    <w:rsid w:val="00460D38"/>
    <w:rsid w:val="00460F99"/>
    <w:rsid w:val="00461169"/>
    <w:rsid w:val="00461452"/>
    <w:rsid w:val="00461A50"/>
    <w:rsid w:val="00462865"/>
    <w:rsid w:val="00462B15"/>
    <w:rsid w:val="00462ED0"/>
    <w:rsid w:val="00463147"/>
    <w:rsid w:val="00463511"/>
    <w:rsid w:val="004637BF"/>
    <w:rsid w:val="00463DE1"/>
    <w:rsid w:val="00463FEB"/>
    <w:rsid w:val="00464431"/>
    <w:rsid w:val="004644ED"/>
    <w:rsid w:val="0046474A"/>
    <w:rsid w:val="00464A01"/>
    <w:rsid w:val="00464F1F"/>
    <w:rsid w:val="004659AC"/>
    <w:rsid w:val="00466171"/>
    <w:rsid w:val="004662F4"/>
    <w:rsid w:val="00466312"/>
    <w:rsid w:val="00466814"/>
    <w:rsid w:val="004669D2"/>
    <w:rsid w:val="004669E9"/>
    <w:rsid w:val="00466D1F"/>
    <w:rsid w:val="0046789F"/>
    <w:rsid w:val="00467DF7"/>
    <w:rsid w:val="004707C0"/>
    <w:rsid w:val="004710DB"/>
    <w:rsid w:val="004713A9"/>
    <w:rsid w:val="00471529"/>
    <w:rsid w:val="004719C9"/>
    <w:rsid w:val="00471B9F"/>
    <w:rsid w:val="00471BC1"/>
    <w:rsid w:val="00471F87"/>
    <w:rsid w:val="00472591"/>
    <w:rsid w:val="00472983"/>
    <w:rsid w:val="00472994"/>
    <w:rsid w:val="00472A09"/>
    <w:rsid w:val="00472C5E"/>
    <w:rsid w:val="0047327A"/>
    <w:rsid w:val="0047376A"/>
    <w:rsid w:val="00473C41"/>
    <w:rsid w:val="00474AD9"/>
    <w:rsid w:val="00474C84"/>
    <w:rsid w:val="00474FB9"/>
    <w:rsid w:val="004751B5"/>
    <w:rsid w:val="004751CA"/>
    <w:rsid w:val="00475ACB"/>
    <w:rsid w:val="00476835"/>
    <w:rsid w:val="00476933"/>
    <w:rsid w:val="00476C90"/>
    <w:rsid w:val="00477319"/>
    <w:rsid w:val="004773A7"/>
    <w:rsid w:val="0047757D"/>
    <w:rsid w:val="0047794B"/>
    <w:rsid w:val="00477A85"/>
    <w:rsid w:val="004804E6"/>
    <w:rsid w:val="00480D09"/>
    <w:rsid w:val="00480EAA"/>
    <w:rsid w:val="004811CC"/>
    <w:rsid w:val="0048127C"/>
    <w:rsid w:val="004819DE"/>
    <w:rsid w:val="00481CCF"/>
    <w:rsid w:val="00482166"/>
    <w:rsid w:val="00483728"/>
    <w:rsid w:val="00483B3F"/>
    <w:rsid w:val="0048544B"/>
    <w:rsid w:val="00485601"/>
    <w:rsid w:val="004857FA"/>
    <w:rsid w:val="00485A8C"/>
    <w:rsid w:val="00485C0A"/>
    <w:rsid w:val="00487242"/>
    <w:rsid w:val="004875EF"/>
    <w:rsid w:val="004878BE"/>
    <w:rsid w:val="00487B9E"/>
    <w:rsid w:val="00487DE1"/>
    <w:rsid w:val="00487F03"/>
    <w:rsid w:val="00487F89"/>
    <w:rsid w:val="004906AE"/>
    <w:rsid w:val="004907CF"/>
    <w:rsid w:val="00490A0A"/>
    <w:rsid w:val="00490BC5"/>
    <w:rsid w:val="0049141B"/>
    <w:rsid w:val="00491773"/>
    <w:rsid w:val="00491A8C"/>
    <w:rsid w:val="00491BF4"/>
    <w:rsid w:val="00491CE8"/>
    <w:rsid w:val="004931C9"/>
    <w:rsid w:val="0049356A"/>
    <w:rsid w:val="0049361F"/>
    <w:rsid w:val="00493815"/>
    <w:rsid w:val="004941CC"/>
    <w:rsid w:val="0049531C"/>
    <w:rsid w:val="00495762"/>
    <w:rsid w:val="00495C33"/>
    <w:rsid w:val="00496095"/>
    <w:rsid w:val="00496191"/>
    <w:rsid w:val="00496A5A"/>
    <w:rsid w:val="00496C36"/>
    <w:rsid w:val="004973C9"/>
    <w:rsid w:val="004978B7"/>
    <w:rsid w:val="004A0585"/>
    <w:rsid w:val="004A1408"/>
    <w:rsid w:val="004A1AFB"/>
    <w:rsid w:val="004A2019"/>
    <w:rsid w:val="004A24C8"/>
    <w:rsid w:val="004A2A02"/>
    <w:rsid w:val="004A354C"/>
    <w:rsid w:val="004A3B43"/>
    <w:rsid w:val="004A3B91"/>
    <w:rsid w:val="004A4035"/>
    <w:rsid w:val="004A4464"/>
    <w:rsid w:val="004A4BAF"/>
    <w:rsid w:val="004A511A"/>
    <w:rsid w:val="004A578B"/>
    <w:rsid w:val="004A5C52"/>
    <w:rsid w:val="004A5DF0"/>
    <w:rsid w:val="004A6DC6"/>
    <w:rsid w:val="004A7153"/>
    <w:rsid w:val="004A7833"/>
    <w:rsid w:val="004B0B27"/>
    <w:rsid w:val="004B14AF"/>
    <w:rsid w:val="004B18F2"/>
    <w:rsid w:val="004B1E7D"/>
    <w:rsid w:val="004B2254"/>
    <w:rsid w:val="004B2814"/>
    <w:rsid w:val="004B2ABF"/>
    <w:rsid w:val="004B2AEE"/>
    <w:rsid w:val="004B359D"/>
    <w:rsid w:val="004B3A28"/>
    <w:rsid w:val="004B42C8"/>
    <w:rsid w:val="004B4486"/>
    <w:rsid w:val="004B4F5D"/>
    <w:rsid w:val="004B4FB3"/>
    <w:rsid w:val="004B50A5"/>
    <w:rsid w:val="004B52B0"/>
    <w:rsid w:val="004B56A5"/>
    <w:rsid w:val="004B60A0"/>
    <w:rsid w:val="004B645C"/>
    <w:rsid w:val="004B6BF5"/>
    <w:rsid w:val="004B6CB0"/>
    <w:rsid w:val="004B7077"/>
    <w:rsid w:val="004B713E"/>
    <w:rsid w:val="004B7232"/>
    <w:rsid w:val="004B72D9"/>
    <w:rsid w:val="004B74A4"/>
    <w:rsid w:val="004B7F68"/>
    <w:rsid w:val="004C0282"/>
    <w:rsid w:val="004C0427"/>
    <w:rsid w:val="004C04C0"/>
    <w:rsid w:val="004C0AC8"/>
    <w:rsid w:val="004C0C4F"/>
    <w:rsid w:val="004C1B07"/>
    <w:rsid w:val="004C221A"/>
    <w:rsid w:val="004C2643"/>
    <w:rsid w:val="004C2660"/>
    <w:rsid w:val="004C2BAA"/>
    <w:rsid w:val="004C2CD1"/>
    <w:rsid w:val="004C34ED"/>
    <w:rsid w:val="004C3B93"/>
    <w:rsid w:val="004C40BA"/>
    <w:rsid w:val="004C43E5"/>
    <w:rsid w:val="004C492B"/>
    <w:rsid w:val="004C4B20"/>
    <w:rsid w:val="004C4EA9"/>
    <w:rsid w:val="004C51F1"/>
    <w:rsid w:val="004C59D1"/>
    <w:rsid w:val="004C5E57"/>
    <w:rsid w:val="004C6675"/>
    <w:rsid w:val="004C675C"/>
    <w:rsid w:val="004C6883"/>
    <w:rsid w:val="004C7E82"/>
    <w:rsid w:val="004D009F"/>
    <w:rsid w:val="004D084A"/>
    <w:rsid w:val="004D14AF"/>
    <w:rsid w:val="004D19CF"/>
    <w:rsid w:val="004D19F9"/>
    <w:rsid w:val="004D1B76"/>
    <w:rsid w:val="004D1B8A"/>
    <w:rsid w:val="004D22D4"/>
    <w:rsid w:val="004D26D4"/>
    <w:rsid w:val="004D2945"/>
    <w:rsid w:val="004D35EF"/>
    <w:rsid w:val="004D408E"/>
    <w:rsid w:val="004D43CD"/>
    <w:rsid w:val="004D470B"/>
    <w:rsid w:val="004D541D"/>
    <w:rsid w:val="004D577E"/>
    <w:rsid w:val="004D5850"/>
    <w:rsid w:val="004D5C0A"/>
    <w:rsid w:val="004D6361"/>
    <w:rsid w:val="004D6415"/>
    <w:rsid w:val="004D7235"/>
    <w:rsid w:val="004D7721"/>
    <w:rsid w:val="004D7BD5"/>
    <w:rsid w:val="004D7C1B"/>
    <w:rsid w:val="004E0440"/>
    <w:rsid w:val="004E0B54"/>
    <w:rsid w:val="004E0C6A"/>
    <w:rsid w:val="004E12AE"/>
    <w:rsid w:val="004E28F1"/>
    <w:rsid w:val="004E2C3E"/>
    <w:rsid w:val="004E2E5D"/>
    <w:rsid w:val="004E3314"/>
    <w:rsid w:val="004E370A"/>
    <w:rsid w:val="004E385F"/>
    <w:rsid w:val="004E38D8"/>
    <w:rsid w:val="004E3A59"/>
    <w:rsid w:val="004E3B8C"/>
    <w:rsid w:val="004E4059"/>
    <w:rsid w:val="004E4974"/>
    <w:rsid w:val="004E5EE7"/>
    <w:rsid w:val="004E5EEB"/>
    <w:rsid w:val="004E6204"/>
    <w:rsid w:val="004E677B"/>
    <w:rsid w:val="004E67CC"/>
    <w:rsid w:val="004E6C9F"/>
    <w:rsid w:val="004E7006"/>
    <w:rsid w:val="004E7452"/>
    <w:rsid w:val="004E7547"/>
    <w:rsid w:val="004E7EB0"/>
    <w:rsid w:val="004F0325"/>
    <w:rsid w:val="004F0396"/>
    <w:rsid w:val="004F0A2D"/>
    <w:rsid w:val="004F0C83"/>
    <w:rsid w:val="004F13BF"/>
    <w:rsid w:val="004F1675"/>
    <w:rsid w:val="004F19C8"/>
    <w:rsid w:val="004F1B72"/>
    <w:rsid w:val="004F2CAB"/>
    <w:rsid w:val="004F30E0"/>
    <w:rsid w:val="004F3618"/>
    <w:rsid w:val="004F37F9"/>
    <w:rsid w:val="004F3ECC"/>
    <w:rsid w:val="004F454D"/>
    <w:rsid w:val="004F457F"/>
    <w:rsid w:val="004F4602"/>
    <w:rsid w:val="004F4716"/>
    <w:rsid w:val="004F4AE5"/>
    <w:rsid w:val="004F73E5"/>
    <w:rsid w:val="004F767C"/>
    <w:rsid w:val="00500ABB"/>
    <w:rsid w:val="00500B9E"/>
    <w:rsid w:val="00500EF8"/>
    <w:rsid w:val="005011E6"/>
    <w:rsid w:val="005015B1"/>
    <w:rsid w:val="005016A1"/>
    <w:rsid w:val="00501D0B"/>
    <w:rsid w:val="005025CF"/>
    <w:rsid w:val="0050301A"/>
    <w:rsid w:val="00503955"/>
    <w:rsid w:val="00503984"/>
    <w:rsid w:val="00503B5E"/>
    <w:rsid w:val="005041FF"/>
    <w:rsid w:val="00504237"/>
    <w:rsid w:val="00504976"/>
    <w:rsid w:val="00505210"/>
    <w:rsid w:val="00505593"/>
    <w:rsid w:val="00505620"/>
    <w:rsid w:val="00506623"/>
    <w:rsid w:val="00506F9E"/>
    <w:rsid w:val="005070BC"/>
    <w:rsid w:val="0050750B"/>
    <w:rsid w:val="005076F5"/>
    <w:rsid w:val="005106F2"/>
    <w:rsid w:val="0051084C"/>
    <w:rsid w:val="00510C03"/>
    <w:rsid w:val="00510E10"/>
    <w:rsid w:val="00511487"/>
    <w:rsid w:val="00511545"/>
    <w:rsid w:val="00511B8B"/>
    <w:rsid w:val="00511FC6"/>
    <w:rsid w:val="00512160"/>
    <w:rsid w:val="005122C8"/>
    <w:rsid w:val="00512562"/>
    <w:rsid w:val="00512D9E"/>
    <w:rsid w:val="00513519"/>
    <w:rsid w:val="00513643"/>
    <w:rsid w:val="00514352"/>
    <w:rsid w:val="0051442D"/>
    <w:rsid w:val="00514815"/>
    <w:rsid w:val="00514BF0"/>
    <w:rsid w:val="00514EFE"/>
    <w:rsid w:val="00515361"/>
    <w:rsid w:val="00515482"/>
    <w:rsid w:val="005155ED"/>
    <w:rsid w:val="005166BE"/>
    <w:rsid w:val="00516CE2"/>
    <w:rsid w:val="005175E0"/>
    <w:rsid w:val="00517811"/>
    <w:rsid w:val="00517FE6"/>
    <w:rsid w:val="00520740"/>
    <w:rsid w:val="00520B03"/>
    <w:rsid w:val="0052114D"/>
    <w:rsid w:val="005217C3"/>
    <w:rsid w:val="00521E55"/>
    <w:rsid w:val="00521E8F"/>
    <w:rsid w:val="00522FA0"/>
    <w:rsid w:val="00523419"/>
    <w:rsid w:val="00524B1F"/>
    <w:rsid w:val="00525049"/>
    <w:rsid w:val="0052591F"/>
    <w:rsid w:val="00525BBB"/>
    <w:rsid w:val="00525D67"/>
    <w:rsid w:val="00525E6C"/>
    <w:rsid w:val="00526304"/>
    <w:rsid w:val="0052675B"/>
    <w:rsid w:val="00530820"/>
    <w:rsid w:val="00530AEE"/>
    <w:rsid w:val="005311F5"/>
    <w:rsid w:val="005312B2"/>
    <w:rsid w:val="00531507"/>
    <w:rsid w:val="00531520"/>
    <w:rsid w:val="00531BFC"/>
    <w:rsid w:val="00532328"/>
    <w:rsid w:val="00532ED5"/>
    <w:rsid w:val="00533FB8"/>
    <w:rsid w:val="0053446A"/>
    <w:rsid w:val="005347EB"/>
    <w:rsid w:val="005357CF"/>
    <w:rsid w:val="00535AA5"/>
    <w:rsid w:val="00535DE5"/>
    <w:rsid w:val="00535EE3"/>
    <w:rsid w:val="005361B9"/>
    <w:rsid w:val="0053671B"/>
    <w:rsid w:val="00536DDE"/>
    <w:rsid w:val="00537FC2"/>
    <w:rsid w:val="00541460"/>
    <w:rsid w:val="00542914"/>
    <w:rsid w:val="0054351B"/>
    <w:rsid w:val="00543FBA"/>
    <w:rsid w:val="00545099"/>
    <w:rsid w:val="005455A6"/>
    <w:rsid w:val="0054569F"/>
    <w:rsid w:val="005469CF"/>
    <w:rsid w:val="00546DE3"/>
    <w:rsid w:val="005470BB"/>
    <w:rsid w:val="005479E2"/>
    <w:rsid w:val="00547FD2"/>
    <w:rsid w:val="005506F8"/>
    <w:rsid w:val="005515AA"/>
    <w:rsid w:val="00551953"/>
    <w:rsid w:val="00552839"/>
    <w:rsid w:val="00552D7E"/>
    <w:rsid w:val="00552EE5"/>
    <w:rsid w:val="005544FE"/>
    <w:rsid w:val="005551B1"/>
    <w:rsid w:val="005559EC"/>
    <w:rsid w:val="00555A0B"/>
    <w:rsid w:val="005561B1"/>
    <w:rsid w:val="005571EE"/>
    <w:rsid w:val="00557649"/>
    <w:rsid w:val="00557B7B"/>
    <w:rsid w:val="00557DCF"/>
    <w:rsid w:val="005600CB"/>
    <w:rsid w:val="00560203"/>
    <w:rsid w:val="00560700"/>
    <w:rsid w:val="00561E07"/>
    <w:rsid w:val="005627B9"/>
    <w:rsid w:val="00562F0A"/>
    <w:rsid w:val="00563276"/>
    <w:rsid w:val="0056358F"/>
    <w:rsid w:val="00563F25"/>
    <w:rsid w:val="005644C9"/>
    <w:rsid w:val="00564640"/>
    <w:rsid w:val="005646BE"/>
    <w:rsid w:val="00564771"/>
    <w:rsid w:val="00564A18"/>
    <w:rsid w:val="0056566B"/>
    <w:rsid w:val="00565CD7"/>
    <w:rsid w:val="00566984"/>
    <w:rsid w:val="00566F15"/>
    <w:rsid w:val="00566F84"/>
    <w:rsid w:val="00566FE8"/>
    <w:rsid w:val="0056762B"/>
    <w:rsid w:val="00567680"/>
    <w:rsid w:val="00567970"/>
    <w:rsid w:val="00567F75"/>
    <w:rsid w:val="005702D0"/>
    <w:rsid w:val="0057080C"/>
    <w:rsid w:val="005709AC"/>
    <w:rsid w:val="005709EF"/>
    <w:rsid w:val="00570CA8"/>
    <w:rsid w:val="00570D57"/>
    <w:rsid w:val="00570E03"/>
    <w:rsid w:val="00571305"/>
    <w:rsid w:val="005713B4"/>
    <w:rsid w:val="005718E3"/>
    <w:rsid w:val="00571C82"/>
    <w:rsid w:val="00572473"/>
    <w:rsid w:val="005729DE"/>
    <w:rsid w:val="00572EA1"/>
    <w:rsid w:val="005731D5"/>
    <w:rsid w:val="005738D4"/>
    <w:rsid w:val="00573C4E"/>
    <w:rsid w:val="00573F7C"/>
    <w:rsid w:val="0057417B"/>
    <w:rsid w:val="00574A0A"/>
    <w:rsid w:val="00574FF2"/>
    <w:rsid w:val="00575222"/>
    <w:rsid w:val="00575F26"/>
    <w:rsid w:val="005760A3"/>
    <w:rsid w:val="00576363"/>
    <w:rsid w:val="00576BF1"/>
    <w:rsid w:val="00576D5F"/>
    <w:rsid w:val="00577186"/>
    <w:rsid w:val="00577A13"/>
    <w:rsid w:val="005806D9"/>
    <w:rsid w:val="00580753"/>
    <w:rsid w:val="00580881"/>
    <w:rsid w:val="00580B51"/>
    <w:rsid w:val="00580FC8"/>
    <w:rsid w:val="0058101B"/>
    <w:rsid w:val="00581774"/>
    <w:rsid w:val="00581791"/>
    <w:rsid w:val="005819E9"/>
    <w:rsid w:val="00581BF5"/>
    <w:rsid w:val="0058204B"/>
    <w:rsid w:val="005827BC"/>
    <w:rsid w:val="00582888"/>
    <w:rsid w:val="0058325E"/>
    <w:rsid w:val="0058337B"/>
    <w:rsid w:val="00583B7A"/>
    <w:rsid w:val="00584F56"/>
    <w:rsid w:val="0058519A"/>
    <w:rsid w:val="00585DA5"/>
    <w:rsid w:val="005862FA"/>
    <w:rsid w:val="0058686F"/>
    <w:rsid w:val="0058698D"/>
    <w:rsid w:val="00587361"/>
    <w:rsid w:val="005873E5"/>
    <w:rsid w:val="00587924"/>
    <w:rsid w:val="005879CA"/>
    <w:rsid w:val="00590391"/>
    <w:rsid w:val="0059093E"/>
    <w:rsid w:val="00590A23"/>
    <w:rsid w:val="00590CBF"/>
    <w:rsid w:val="00590CFE"/>
    <w:rsid w:val="00590D1F"/>
    <w:rsid w:val="00591151"/>
    <w:rsid w:val="005916A2"/>
    <w:rsid w:val="0059196E"/>
    <w:rsid w:val="00591AA1"/>
    <w:rsid w:val="00592460"/>
    <w:rsid w:val="0059284A"/>
    <w:rsid w:val="00593026"/>
    <w:rsid w:val="00593220"/>
    <w:rsid w:val="0059354D"/>
    <w:rsid w:val="00594677"/>
    <w:rsid w:val="0059472A"/>
    <w:rsid w:val="00594C38"/>
    <w:rsid w:val="00594C74"/>
    <w:rsid w:val="005950E2"/>
    <w:rsid w:val="00595347"/>
    <w:rsid w:val="005960A7"/>
    <w:rsid w:val="00596FED"/>
    <w:rsid w:val="00597CC5"/>
    <w:rsid w:val="005A01AB"/>
    <w:rsid w:val="005A03D0"/>
    <w:rsid w:val="005A053C"/>
    <w:rsid w:val="005A0546"/>
    <w:rsid w:val="005A0639"/>
    <w:rsid w:val="005A098A"/>
    <w:rsid w:val="005A1661"/>
    <w:rsid w:val="005A188B"/>
    <w:rsid w:val="005A18D0"/>
    <w:rsid w:val="005A1A71"/>
    <w:rsid w:val="005A1B0B"/>
    <w:rsid w:val="005A1DFC"/>
    <w:rsid w:val="005A24E4"/>
    <w:rsid w:val="005A276D"/>
    <w:rsid w:val="005A28FE"/>
    <w:rsid w:val="005A3AB0"/>
    <w:rsid w:val="005A3BE0"/>
    <w:rsid w:val="005A4247"/>
    <w:rsid w:val="005A48ED"/>
    <w:rsid w:val="005A4B35"/>
    <w:rsid w:val="005A51B1"/>
    <w:rsid w:val="005A52EA"/>
    <w:rsid w:val="005A5714"/>
    <w:rsid w:val="005A5BBF"/>
    <w:rsid w:val="005A6572"/>
    <w:rsid w:val="005A68BD"/>
    <w:rsid w:val="005A7209"/>
    <w:rsid w:val="005A78E9"/>
    <w:rsid w:val="005A794A"/>
    <w:rsid w:val="005A7CEF"/>
    <w:rsid w:val="005A7DA3"/>
    <w:rsid w:val="005A7E0B"/>
    <w:rsid w:val="005B040E"/>
    <w:rsid w:val="005B08D8"/>
    <w:rsid w:val="005B0AB4"/>
    <w:rsid w:val="005B15A3"/>
    <w:rsid w:val="005B19B5"/>
    <w:rsid w:val="005B1BF0"/>
    <w:rsid w:val="005B1CCD"/>
    <w:rsid w:val="005B1D41"/>
    <w:rsid w:val="005B209E"/>
    <w:rsid w:val="005B211A"/>
    <w:rsid w:val="005B2324"/>
    <w:rsid w:val="005B23A2"/>
    <w:rsid w:val="005B244B"/>
    <w:rsid w:val="005B2A60"/>
    <w:rsid w:val="005B2ADB"/>
    <w:rsid w:val="005B2C40"/>
    <w:rsid w:val="005B2C4C"/>
    <w:rsid w:val="005B2E3D"/>
    <w:rsid w:val="005B37CF"/>
    <w:rsid w:val="005B387F"/>
    <w:rsid w:val="005B39FD"/>
    <w:rsid w:val="005B3DC2"/>
    <w:rsid w:val="005B3F66"/>
    <w:rsid w:val="005B493A"/>
    <w:rsid w:val="005B4954"/>
    <w:rsid w:val="005B4D3C"/>
    <w:rsid w:val="005B506A"/>
    <w:rsid w:val="005B5108"/>
    <w:rsid w:val="005B5DE7"/>
    <w:rsid w:val="005B62CD"/>
    <w:rsid w:val="005B6681"/>
    <w:rsid w:val="005B6C3E"/>
    <w:rsid w:val="005B7044"/>
    <w:rsid w:val="005B7980"/>
    <w:rsid w:val="005C047E"/>
    <w:rsid w:val="005C04D1"/>
    <w:rsid w:val="005C0557"/>
    <w:rsid w:val="005C0B2F"/>
    <w:rsid w:val="005C0D80"/>
    <w:rsid w:val="005C19C6"/>
    <w:rsid w:val="005C2094"/>
    <w:rsid w:val="005C2632"/>
    <w:rsid w:val="005C29C6"/>
    <w:rsid w:val="005C31F3"/>
    <w:rsid w:val="005C33F8"/>
    <w:rsid w:val="005C37CA"/>
    <w:rsid w:val="005C38FF"/>
    <w:rsid w:val="005C3C05"/>
    <w:rsid w:val="005C3C86"/>
    <w:rsid w:val="005C4EB9"/>
    <w:rsid w:val="005C4FC2"/>
    <w:rsid w:val="005C57A0"/>
    <w:rsid w:val="005C5B06"/>
    <w:rsid w:val="005C71D0"/>
    <w:rsid w:val="005C7703"/>
    <w:rsid w:val="005C7791"/>
    <w:rsid w:val="005C7BC3"/>
    <w:rsid w:val="005C7DC2"/>
    <w:rsid w:val="005C7E1C"/>
    <w:rsid w:val="005D066D"/>
    <w:rsid w:val="005D0974"/>
    <w:rsid w:val="005D09EC"/>
    <w:rsid w:val="005D0AA8"/>
    <w:rsid w:val="005D0E68"/>
    <w:rsid w:val="005D1406"/>
    <w:rsid w:val="005D1AF9"/>
    <w:rsid w:val="005D1E57"/>
    <w:rsid w:val="005D2156"/>
    <w:rsid w:val="005D23DC"/>
    <w:rsid w:val="005D2AF7"/>
    <w:rsid w:val="005D3B78"/>
    <w:rsid w:val="005D3CC8"/>
    <w:rsid w:val="005D3CCE"/>
    <w:rsid w:val="005D3ED4"/>
    <w:rsid w:val="005D40B3"/>
    <w:rsid w:val="005D44A1"/>
    <w:rsid w:val="005D4BEE"/>
    <w:rsid w:val="005D50E7"/>
    <w:rsid w:val="005D5A1D"/>
    <w:rsid w:val="005D63DC"/>
    <w:rsid w:val="005D765C"/>
    <w:rsid w:val="005D7728"/>
    <w:rsid w:val="005D7AFA"/>
    <w:rsid w:val="005E0436"/>
    <w:rsid w:val="005E08D6"/>
    <w:rsid w:val="005E1B10"/>
    <w:rsid w:val="005E1B2A"/>
    <w:rsid w:val="005E202C"/>
    <w:rsid w:val="005E2D96"/>
    <w:rsid w:val="005E2FB1"/>
    <w:rsid w:val="005E3052"/>
    <w:rsid w:val="005E3539"/>
    <w:rsid w:val="005E3654"/>
    <w:rsid w:val="005E3717"/>
    <w:rsid w:val="005E3A9A"/>
    <w:rsid w:val="005E3C94"/>
    <w:rsid w:val="005E3DBB"/>
    <w:rsid w:val="005E3EAA"/>
    <w:rsid w:val="005E4317"/>
    <w:rsid w:val="005E4933"/>
    <w:rsid w:val="005E4D84"/>
    <w:rsid w:val="005E5611"/>
    <w:rsid w:val="005E5B02"/>
    <w:rsid w:val="005E5B3C"/>
    <w:rsid w:val="005E5D7B"/>
    <w:rsid w:val="005E6040"/>
    <w:rsid w:val="005E6292"/>
    <w:rsid w:val="005E6430"/>
    <w:rsid w:val="005E695E"/>
    <w:rsid w:val="005E6C31"/>
    <w:rsid w:val="005E6E17"/>
    <w:rsid w:val="005E7AB8"/>
    <w:rsid w:val="005E7B7E"/>
    <w:rsid w:val="005E7BA8"/>
    <w:rsid w:val="005E7CBF"/>
    <w:rsid w:val="005F0140"/>
    <w:rsid w:val="005F086A"/>
    <w:rsid w:val="005F0BB5"/>
    <w:rsid w:val="005F0E3B"/>
    <w:rsid w:val="005F19DB"/>
    <w:rsid w:val="005F2B87"/>
    <w:rsid w:val="005F2DFB"/>
    <w:rsid w:val="005F2E2E"/>
    <w:rsid w:val="005F30ED"/>
    <w:rsid w:val="005F3738"/>
    <w:rsid w:val="005F3858"/>
    <w:rsid w:val="005F4280"/>
    <w:rsid w:val="005F521B"/>
    <w:rsid w:val="005F567F"/>
    <w:rsid w:val="005F58BA"/>
    <w:rsid w:val="005F60B5"/>
    <w:rsid w:val="005F620B"/>
    <w:rsid w:val="005F6309"/>
    <w:rsid w:val="005F6F0E"/>
    <w:rsid w:val="005F7F14"/>
    <w:rsid w:val="006008D6"/>
    <w:rsid w:val="006010A7"/>
    <w:rsid w:val="0060190E"/>
    <w:rsid w:val="00601986"/>
    <w:rsid w:val="00601C67"/>
    <w:rsid w:val="00601D53"/>
    <w:rsid w:val="00602405"/>
    <w:rsid w:val="0060273B"/>
    <w:rsid w:val="0060300B"/>
    <w:rsid w:val="006030B7"/>
    <w:rsid w:val="006030C0"/>
    <w:rsid w:val="0060329E"/>
    <w:rsid w:val="00603755"/>
    <w:rsid w:val="00603773"/>
    <w:rsid w:val="00603974"/>
    <w:rsid w:val="00603E40"/>
    <w:rsid w:val="00604067"/>
    <w:rsid w:val="0060436A"/>
    <w:rsid w:val="00604770"/>
    <w:rsid w:val="00604969"/>
    <w:rsid w:val="00604F6E"/>
    <w:rsid w:val="00604FB5"/>
    <w:rsid w:val="00605A66"/>
    <w:rsid w:val="00605C5A"/>
    <w:rsid w:val="00606356"/>
    <w:rsid w:val="00606472"/>
    <w:rsid w:val="0060649E"/>
    <w:rsid w:val="00606615"/>
    <w:rsid w:val="00606693"/>
    <w:rsid w:val="006066FA"/>
    <w:rsid w:val="00606F18"/>
    <w:rsid w:val="00610AB5"/>
    <w:rsid w:val="00610DEE"/>
    <w:rsid w:val="00610E86"/>
    <w:rsid w:val="00611007"/>
    <w:rsid w:val="006119E6"/>
    <w:rsid w:val="00612D5A"/>
    <w:rsid w:val="00613649"/>
    <w:rsid w:val="00613AF8"/>
    <w:rsid w:val="00614325"/>
    <w:rsid w:val="00614651"/>
    <w:rsid w:val="006147E7"/>
    <w:rsid w:val="006148DB"/>
    <w:rsid w:val="00614C1E"/>
    <w:rsid w:val="006157EE"/>
    <w:rsid w:val="00615B53"/>
    <w:rsid w:val="0061602A"/>
    <w:rsid w:val="0061674A"/>
    <w:rsid w:val="006168F5"/>
    <w:rsid w:val="0061705E"/>
    <w:rsid w:val="00617AB2"/>
    <w:rsid w:val="00617B8D"/>
    <w:rsid w:val="00617FD1"/>
    <w:rsid w:val="006207A8"/>
    <w:rsid w:val="006209FD"/>
    <w:rsid w:val="00620FC5"/>
    <w:rsid w:val="0062107C"/>
    <w:rsid w:val="00621246"/>
    <w:rsid w:val="00621A9C"/>
    <w:rsid w:val="00622528"/>
    <w:rsid w:val="0062263F"/>
    <w:rsid w:val="00622B31"/>
    <w:rsid w:val="00623119"/>
    <w:rsid w:val="0062335F"/>
    <w:rsid w:val="00623AC2"/>
    <w:rsid w:val="0062417F"/>
    <w:rsid w:val="006243CD"/>
    <w:rsid w:val="00624500"/>
    <w:rsid w:val="006245AE"/>
    <w:rsid w:val="006255D7"/>
    <w:rsid w:val="00625A4A"/>
    <w:rsid w:val="00625BC8"/>
    <w:rsid w:val="006261D6"/>
    <w:rsid w:val="0062624C"/>
    <w:rsid w:val="00626632"/>
    <w:rsid w:val="00626A34"/>
    <w:rsid w:val="0062713C"/>
    <w:rsid w:val="0062767F"/>
    <w:rsid w:val="00627A24"/>
    <w:rsid w:val="00627F4A"/>
    <w:rsid w:val="006305FF"/>
    <w:rsid w:val="006308B0"/>
    <w:rsid w:val="00631494"/>
    <w:rsid w:val="0063160F"/>
    <w:rsid w:val="00631823"/>
    <w:rsid w:val="006318E2"/>
    <w:rsid w:val="00631DEF"/>
    <w:rsid w:val="00631EBC"/>
    <w:rsid w:val="00632231"/>
    <w:rsid w:val="0063230B"/>
    <w:rsid w:val="006323DB"/>
    <w:rsid w:val="0063276E"/>
    <w:rsid w:val="00632918"/>
    <w:rsid w:val="00632C49"/>
    <w:rsid w:val="00632DD4"/>
    <w:rsid w:val="006331FB"/>
    <w:rsid w:val="00633410"/>
    <w:rsid w:val="00634793"/>
    <w:rsid w:val="0063488F"/>
    <w:rsid w:val="00635619"/>
    <w:rsid w:val="00635C4A"/>
    <w:rsid w:val="00636190"/>
    <w:rsid w:val="0063666E"/>
    <w:rsid w:val="0063736A"/>
    <w:rsid w:val="006374AB"/>
    <w:rsid w:val="00637570"/>
    <w:rsid w:val="006400AB"/>
    <w:rsid w:val="00640152"/>
    <w:rsid w:val="006405FF"/>
    <w:rsid w:val="00640737"/>
    <w:rsid w:val="00640EF5"/>
    <w:rsid w:val="00641B67"/>
    <w:rsid w:val="006422D5"/>
    <w:rsid w:val="006424E7"/>
    <w:rsid w:val="00642806"/>
    <w:rsid w:val="00643967"/>
    <w:rsid w:val="0064448A"/>
    <w:rsid w:val="00644665"/>
    <w:rsid w:val="006446F0"/>
    <w:rsid w:val="0064530C"/>
    <w:rsid w:val="006453E4"/>
    <w:rsid w:val="0064542A"/>
    <w:rsid w:val="00645D44"/>
    <w:rsid w:val="00645E7C"/>
    <w:rsid w:val="006463A4"/>
    <w:rsid w:val="00646FB9"/>
    <w:rsid w:val="00647272"/>
    <w:rsid w:val="0064799B"/>
    <w:rsid w:val="006500D7"/>
    <w:rsid w:val="006504AE"/>
    <w:rsid w:val="00650758"/>
    <w:rsid w:val="00650A08"/>
    <w:rsid w:val="00650B0E"/>
    <w:rsid w:val="00650B34"/>
    <w:rsid w:val="006511D7"/>
    <w:rsid w:val="0065159D"/>
    <w:rsid w:val="00651AE0"/>
    <w:rsid w:val="00651CB4"/>
    <w:rsid w:val="00651D0D"/>
    <w:rsid w:val="00651E09"/>
    <w:rsid w:val="006521B2"/>
    <w:rsid w:val="00652757"/>
    <w:rsid w:val="006530E5"/>
    <w:rsid w:val="00653202"/>
    <w:rsid w:val="006532EE"/>
    <w:rsid w:val="006535A2"/>
    <w:rsid w:val="00653D28"/>
    <w:rsid w:val="00653D89"/>
    <w:rsid w:val="00654606"/>
    <w:rsid w:val="00654647"/>
    <w:rsid w:val="00654748"/>
    <w:rsid w:val="00655D69"/>
    <w:rsid w:val="00655EBF"/>
    <w:rsid w:val="00656327"/>
    <w:rsid w:val="00656BFF"/>
    <w:rsid w:val="00656F0A"/>
    <w:rsid w:val="00657116"/>
    <w:rsid w:val="0065727A"/>
    <w:rsid w:val="00657C0E"/>
    <w:rsid w:val="006605C0"/>
    <w:rsid w:val="006605FC"/>
    <w:rsid w:val="0066081B"/>
    <w:rsid w:val="00660DB2"/>
    <w:rsid w:val="006615A6"/>
    <w:rsid w:val="00661B1E"/>
    <w:rsid w:val="00661CD9"/>
    <w:rsid w:val="00661D1A"/>
    <w:rsid w:val="006625BD"/>
    <w:rsid w:val="0066268F"/>
    <w:rsid w:val="006628B2"/>
    <w:rsid w:val="00662C66"/>
    <w:rsid w:val="006630DC"/>
    <w:rsid w:val="00663238"/>
    <w:rsid w:val="006636B8"/>
    <w:rsid w:val="0066400D"/>
    <w:rsid w:val="006645CD"/>
    <w:rsid w:val="0066494A"/>
    <w:rsid w:val="00664E78"/>
    <w:rsid w:val="00664EEB"/>
    <w:rsid w:val="0066507F"/>
    <w:rsid w:val="006650EB"/>
    <w:rsid w:val="00665E6F"/>
    <w:rsid w:val="00666984"/>
    <w:rsid w:val="00666E0E"/>
    <w:rsid w:val="0066746E"/>
    <w:rsid w:val="00667FBC"/>
    <w:rsid w:val="00670BEA"/>
    <w:rsid w:val="00670DCC"/>
    <w:rsid w:val="00670DD7"/>
    <w:rsid w:val="00671315"/>
    <w:rsid w:val="006722D7"/>
    <w:rsid w:val="006724FE"/>
    <w:rsid w:val="00672715"/>
    <w:rsid w:val="00672A0D"/>
    <w:rsid w:val="0067370B"/>
    <w:rsid w:val="00673A14"/>
    <w:rsid w:val="00673A1D"/>
    <w:rsid w:val="00673CCB"/>
    <w:rsid w:val="00673E5A"/>
    <w:rsid w:val="00673EF0"/>
    <w:rsid w:val="0067416C"/>
    <w:rsid w:val="006742A7"/>
    <w:rsid w:val="00674ACA"/>
    <w:rsid w:val="00675255"/>
    <w:rsid w:val="0067540A"/>
    <w:rsid w:val="006760DD"/>
    <w:rsid w:val="006763FE"/>
    <w:rsid w:val="00676763"/>
    <w:rsid w:val="00676CB7"/>
    <w:rsid w:val="00676EA0"/>
    <w:rsid w:val="006774B0"/>
    <w:rsid w:val="006800D0"/>
    <w:rsid w:val="00680F13"/>
    <w:rsid w:val="006830A5"/>
    <w:rsid w:val="00683EC3"/>
    <w:rsid w:val="00684579"/>
    <w:rsid w:val="006846CF"/>
    <w:rsid w:val="00684F32"/>
    <w:rsid w:val="006860F4"/>
    <w:rsid w:val="006868C6"/>
    <w:rsid w:val="00686937"/>
    <w:rsid w:val="0068703E"/>
    <w:rsid w:val="00687047"/>
    <w:rsid w:val="006871FB"/>
    <w:rsid w:val="00687301"/>
    <w:rsid w:val="006875DC"/>
    <w:rsid w:val="00687AE1"/>
    <w:rsid w:val="00687B5A"/>
    <w:rsid w:val="00687BF6"/>
    <w:rsid w:val="00687F86"/>
    <w:rsid w:val="006908A7"/>
    <w:rsid w:val="00690E4C"/>
    <w:rsid w:val="00690FCF"/>
    <w:rsid w:val="00691500"/>
    <w:rsid w:val="00691E1F"/>
    <w:rsid w:val="0069236A"/>
    <w:rsid w:val="00692520"/>
    <w:rsid w:val="00692565"/>
    <w:rsid w:val="00692D46"/>
    <w:rsid w:val="00692D9B"/>
    <w:rsid w:val="0069434C"/>
    <w:rsid w:val="00694C91"/>
    <w:rsid w:val="00695328"/>
    <w:rsid w:val="006956AB"/>
    <w:rsid w:val="00695D38"/>
    <w:rsid w:val="006963A3"/>
    <w:rsid w:val="00696896"/>
    <w:rsid w:val="00697740"/>
    <w:rsid w:val="00697C51"/>
    <w:rsid w:val="00697CF9"/>
    <w:rsid w:val="00697F3A"/>
    <w:rsid w:val="006A09DB"/>
    <w:rsid w:val="006A0B34"/>
    <w:rsid w:val="006A1BCC"/>
    <w:rsid w:val="006A1C2F"/>
    <w:rsid w:val="006A24C1"/>
    <w:rsid w:val="006A2753"/>
    <w:rsid w:val="006A2A06"/>
    <w:rsid w:val="006A2ACA"/>
    <w:rsid w:val="006A3D2E"/>
    <w:rsid w:val="006A3E4E"/>
    <w:rsid w:val="006A41B6"/>
    <w:rsid w:val="006A4498"/>
    <w:rsid w:val="006A46CD"/>
    <w:rsid w:val="006A4C11"/>
    <w:rsid w:val="006A4C12"/>
    <w:rsid w:val="006A4EC8"/>
    <w:rsid w:val="006A5089"/>
    <w:rsid w:val="006A6623"/>
    <w:rsid w:val="006A6E29"/>
    <w:rsid w:val="006A70BB"/>
    <w:rsid w:val="006A77DF"/>
    <w:rsid w:val="006A7BAE"/>
    <w:rsid w:val="006A7C2B"/>
    <w:rsid w:val="006B0A2E"/>
    <w:rsid w:val="006B0A6A"/>
    <w:rsid w:val="006B172C"/>
    <w:rsid w:val="006B17E7"/>
    <w:rsid w:val="006B1DD0"/>
    <w:rsid w:val="006B2F72"/>
    <w:rsid w:val="006B3019"/>
    <w:rsid w:val="006B3383"/>
    <w:rsid w:val="006B33EF"/>
    <w:rsid w:val="006B3A8B"/>
    <w:rsid w:val="006B3E24"/>
    <w:rsid w:val="006B4158"/>
    <w:rsid w:val="006B46D5"/>
    <w:rsid w:val="006B48A0"/>
    <w:rsid w:val="006B4A45"/>
    <w:rsid w:val="006B4B0B"/>
    <w:rsid w:val="006B4B0F"/>
    <w:rsid w:val="006B4E3A"/>
    <w:rsid w:val="006B5271"/>
    <w:rsid w:val="006B5300"/>
    <w:rsid w:val="006B561E"/>
    <w:rsid w:val="006B6187"/>
    <w:rsid w:val="006B6D4B"/>
    <w:rsid w:val="006B797F"/>
    <w:rsid w:val="006B7A0A"/>
    <w:rsid w:val="006B7A8B"/>
    <w:rsid w:val="006B7FD1"/>
    <w:rsid w:val="006C0172"/>
    <w:rsid w:val="006C0B0C"/>
    <w:rsid w:val="006C0D0D"/>
    <w:rsid w:val="006C1A22"/>
    <w:rsid w:val="006C20D2"/>
    <w:rsid w:val="006C21E1"/>
    <w:rsid w:val="006C241F"/>
    <w:rsid w:val="006C24DE"/>
    <w:rsid w:val="006C33C6"/>
    <w:rsid w:val="006C3461"/>
    <w:rsid w:val="006C39A4"/>
    <w:rsid w:val="006C39D9"/>
    <w:rsid w:val="006C4168"/>
    <w:rsid w:val="006C465B"/>
    <w:rsid w:val="006C4785"/>
    <w:rsid w:val="006C4993"/>
    <w:rsid w:val="006C5238"/>
    <w:rsid w:val="006C5325"/>
    <w:rsid w:val="006C5861"/>
    <w:rsid w:val="006C58E5"/>
    <w:rsid w:val="006C5931"/>
    <w:rsid w:val="006C5B07"/>
    <w:rsid w:val="006C5E6A"/>
    <w:rsid w:val="006C642B"/>
    <w:rsid w:val="006C6ADA"/>
    <w:rsid w:val="006C6E77"/>
    <w:rsid w:val="006C6FD3"/>
    <w:rsid w:val="006C795C"/>
    <w:rsid w:val="006C7C65"/>
    <w:rsid w:val="006D01BA"/>
    <w:rsid w:val="006D0286"/>
    <w:rsid w:val="006D0726"/>
    <w:rsid w:val="006D0758"/>
    <w:rsid w:val="006D0A51"/>
    <w:rsid w:val="006D1779"/>
    <w:rsid w:val="006D1D94"/>
    <w:rsid w:val="006D1F30"/>
    <w:rsid w:val="006D2276"/>
    <w:rsid w:val="006D2328"/>
    <w:rsid w:val="006D2BBB"/>
    <w:rsid w:val="006D3026"/>
    <w:rsid w:val="006D3304"/>
    <w:rsid w:val="006D349C"/>
    <w:rsid w:val="006D3708"/>
    <w:rsid w:val="006D37C3"/>
    <w:rsid w:val="006D3904"/>
    <w:rsid w:val="006D3989"/>
    <w:rsid w:val="006D3F80"/>
    <w:rsid w:val="006D5E72"/>
    <w:rsid w:val="006D64A5"/>
    <w:rsid w:val="006D64CA"/>
    <w:rsid w:val="006D7FD4"/>
    <w:rsid w:val="006E0702"/>
    <w:rsid w:val="006E080C"/>
    <w:rsid w:val="006E0B1F"/>
    <w:rsid w:val="006E0EE8"/>
    <w:rsid w:val="006E0F82"/>
    <w:rsid w:val="006E1283"/>
    <w:rsid w:val="006E1420"/>
    <w:rsid w:val="006E1499"/>
    <w:rsid w:val="006E149F"/>
    <w:rsid w:val="006E1C75"/>
    <w:rsid w:val="006E277E"/>
    <w:rsid w:val="006E2F71"/>
    <w:rsid w:val="006E39A5"/>
    <w:rsid w:val="006E3BE2"/>
    <w:rsid w:val="006E3CAA"/>
    <w:rsid w:val="006E40F9"/>
    <w:rsid w:val="006E41E9"/>
    <w:rsid w:val="006E45AD"/>
    <w:rsid w:val="006E4F0F"/>
    <w:rsid w:val="006E5059"/>
    <w:rsid w:val="006E51A2"/>
    <w:rsid w:val="006E5FBE"/>
    <w:rsid w:val="006E6043"/>
    <w:rsid w:val="006E617D"/>
    <w:rsid w:val="006E61EE"/>
    <w:rsid w:val="006E6879"/>
    <w:rsid w:val="006E6D6D"/>
    <w:rsid w:val="006E7042"/>
    <w:rsid w:val="006F0526"/>
    <w:rsid w:val="006F0B27"/>
    <w:rsid w:val="006F113B"/>
    <w:rsid w:val="006F1791"/>
    <w:rsid w:val="006F1D5C"/>
    <w:rsid w:val="006F21AE"/>
    <w:rsid w:val="006F2F40"/>
    <w:rsid w:val="006F30E2"/>
    <w:rsid w:val="006F32A3"/>
    <w:rsid w:val="006F34BB"/>
    <w:rsid w:val="006F37DF"/>
    <w:rsid w:val="006F433A"/>
    <w:rsid w:val="006F4987"/>
    <w:rsid w:val="006F49FE"/>
    <w:rsid w:val="006F519D"/>
    <w:rsid w:val="006F52DB"/>
    <w:rsid w:val="006F57C1"/>
    <w:rsid w:val="006F64CD"/>
    <w:rsid w:val="006F6A46"/>
    <w:rsid w:val="006F7037"/>
    <w:rsid w:val="006F783D"/>
    <w:rsid w:val="006F7931"/>
    <w:rsid w:val="006F7CF5"/>
    <w:rsid w:val="006F7ECE"/>
    <w:rsid w:val="00700144"/>
    <w:rsid w:val="0070023B"/>
    <w:rsid w:val="00700281"/>
    <w:rsid w:val="007008B4"/>
    <w:rsid w:val="007009D9"/>
    <w:rsid w:val="00700F99"/>
    <w:rsid w:val="00702482"/>
    <w:rsid w:val="00703837"/>
    <w:rsid w:val="00703861"/>
    <w:rsid w:val="00704837"/>
    <w:rsid w:val="00704EF3"/>
    <w:rsid w:val="00705043"/>
    <w:rsid w:val="00705337"/>
    <w:rsid w:val="00705ACA"/>
    <w:rsid w:val="00705FE2"/>
    <w:rsid w:val="0070631A"/>
    <w:rsid w:val="00706715"/>
    <w:rsid w:val="00707268"/>
    <w:rsid w:val="00707F43"/>
    <w:rsid w:val="00710050"/>
    <w:rsid w:val="00710320"/>
    <w:rsid w:val="007111D1"/>
    <w:rsid w:val="007121D6"/>
    <w:rsid w:val="007124A7"/>
    <w:rsid w:val="00712578"/>
    <w:rsid w:val="007132D1"/>
    <w:rsid w:val="0071348A"/>
    <w:rsid w:val="00713593"/>
    <w:rsid w:val="00713616"/>
    <w:rsid w:val="007137A6"/>
    <w:rsid w:val="00713F1B"/>
    <w:rsid w:val="00714393"/>
    <w:rsid w:val="007143EB"/>
    <w:rsid w:val="00714444"/>
    <w:rsid w:val="00714C44"/>
    <w:rsid w:val="007151F9"/>
    <w:rsid w:val="007156C3"/>
    <w:rsid w:val="00715BB5"/>
    <w:rsid w:val="00715C26"/>
    <w:rsid w:val="00716429"/>
    <w:rsid w:val="00716B53"/>
    <w:rsid w:val="00716FFE"/>
    <w:rsid w:val="00717053"/>
    <w:rsid w:val="0071713B"/>
    <w:rsid w:val="007209AF"/>
    <w:rsid w:val="00721583"/>
    <w:rsid w:val="00721E9B"/>
    <w:rsid w:val="0072272C"/>
    <w:rsid w:val="00722B74"/>
    <w:rsid w:val="00723080"/>
    <w:rsid w:val="0072336D"/>
    <w:rsid w:val="0072356F"/>
    <w:rsid w:val="00723B5F"/>
    <w:rsid w:val="00723B9E"/>
    <w:rsid w:val="00724289"/>
    <w:rsid w:val="0072468E"/>
    <w:rsid w:val="007247D6"/>
    <w:rsid w:val="00724869"/>
    <w:rsid w:val="00724AF6"/>
    <w:rsid w:val="00724D3E"/>
    <w:rsid w:val="00724E37"/>
    <w:rsid w:val="00725026"/>
    <w:rsid w:val="0072536A"/>
    <w:rsid w:val="00725BA2"/>
    <w:rsid w:val="00726269"/>
    <w:rsid w:val="00727A81"/>
    <w:rsid w:val="00727B90"/>
    <w:rsid w:val="00727CE5"/>
    <w:rsid w:val="007301CD"/>
    <w:rsid w:val="0073039E"/>
    <w:rsid w:val="007303CE"/>
    <w:rsid w:val="007305C4"/>
    <w:rsid w:val="007309B3"/>
    <w:rsid w:val="00730DF9"/>
    <w:rsid w:val="00731039"/>
    <w:rsid w:val="00731CEE"/>
    <w:rsid w:val="00732892"/>
    <w:rsid w:val="007329C2"/>
    <w:rsid w:val="00732FF3"/>
    <w:rsid w:val="007333D2"/>
    <w:rsid w:val="0073344B"/>
    <w:rsid w:val="00733741"/>
    <w:rsid w:val="00733B40"/>
    <w:rsid w:val="00733DFF"/>
    <w:rsid w:val="00733F35"/>
    <w:rsid w:val="00734096"/>
    <w:rsid w:val="00734E3B"/>
    <w:rsid w:val="007352CF"/>
    <w:rsid w:val="00735853"/>
    <w:rsid w:val="0073588F"/>
    <w:rsid w:val="00735BFB"/>
    <w:rsid w:val="00736082"/>
    <w:rsid w:val="00736260"/>
    <w:rsid w:val="00736905"/>
    <w:rsid w:val="00736B61"/>
    <w:rsid w:val="0073724F"/>
    <w:rsid w:val="0073735A"/>
    <w:rsid w:val="00737687"/>
    <w:rsid w:val="00737BA1"/>
    <w:rsid w:val="00740A6F"/>
    <w:rsid w:val="00740DC7"/>
    <w:rsid w:val="00741603"/>
    <w:rsid w:val="007416E5"/>
    <w:rsid w:val="007416F1"/>
    <w:rsid w:val="007420B8"/>
    <w:rsid w:val="00742158"/>
    <w:rsid w:val="0074260D"/>
    <w:rsid w:val="00742902"/>
    <w:rsid w:val="0074306E"/>
    <w:rsid w:val="00743331"/>
    <w:rsid w:val="007435EB"/>
    <w:rsid w:val="007438A8"/>
    <w:rsid w:val="00743E7B"/>
    <w:rsid w:val="007441E5"/>
    <w:rsid w:val="007444EA"/>
    <w:rsid w:val="007445F6"/>
    <w:rsid w:val="00744993"/>
    <w:rsid w:val="00744D78"/>
    <w:rsid w:val="00745774"/>
    <w:rsid w:val="00745D2F"/>
    <w:rsid w:val="007462FA"/>
    <w:rsid w:val="00746559"/>
    <w:rsid w:val="00746A0F"/>
    <w:rsid w:val="00746B2F"/>
    <w:rsid w:val="00746E74"/>
    <w:rsid w:val="00747076"/>
    <w:rsid w:val="007472F0"/>
    <w:rsid w:val="007479BE"/>
    <w:rsid w:val="00747EFF"/>
    <w:rsid w:val="0075036F"/>
    <w:rsid w:val="007504EE"/>
    <w:rsid w:val="007507A6"/>
    <w:rsid w:val="00750C07"/>
    <w:rsid w:val="00751368"/>
    <w:rsid w:val="0075195A"/>
    <w:rsid w:val="00751A0E"/>
    <w:rsid w:val="00751CB9"/>
    <w:rsid w:val="00752D83"/>
    <w:rsid w:val="00752F8D"/>
    <w:rsid w:val="007530C0"/>
    <w:rsid w:val="0075317D"/>
    <w:rsid w:val="00753B3C"/>
    <w:rsid w:val="00754189"/>
    <w:rsid w:val="00754BFE"/>
    <w:rsid w:val="00754F43"/>
    <w:rsid w:val="007552EF"/>
    <w:rsid w:val="0075558F"/>
    <w:rsid w:val="00755893"/>
    <w:rsid w:val="007558FB"/>
    <w:rsid w:val="00755A2B"/>
    <w:rsid w:val="007561BF"/>
    <w:rsid w:val="007564F0"/>
    <w:rsid w:val="00756BFE"/>
    <w:rsid w:val="007570FB"/>
    <w:rsid w:val="00757178"/>
    <w:rsid w:val="00757B9C"/>
    <w:rsid w:val="00760340"/>
    <w:rsid w:val="0076062B"/>
    <w:rsid w:val="00761367"/>
    <w:rsid w:val="0076191D"/>
    <w:rsid w:val="007619FC"/>
    <w:rsid w:val="00761CE9"/>
    <w:rsid w:val="007621AF"/>
    <w:rsid w:val="0076227E"/>
    <w:rsid w:val="007623D8"/>
    <w:rsid w:val="00762481"/>
    <w:rsid w:val="00762B4A"/>
    <w:rsid w:val="00762E96"/>
    <w:rsid w:val="00762EC7"/>
    <w:rsid w:val="00763502"/>
    <w:rsid w:val="00763593"/>
    <w:rsid w:val="00763960"/>
    <w:rsid w:val="00763CA2"/>
    <w:rsid w:val="00763CDA"/>
    <w:rsid w:val="00764259"/>
    <w:rsid w:val="007648B2"/>
    <w:rsid w:val="007650B3"/>
    <w:rsid w:val="00765719"/>
    <w:rsid w:val="00765B65"/>
    <w:rsid w:val="00765C0D"/>
    <w:rsid w:val="00766137"/>
    <w:rsid w:val="00766380"/>
    <w:rsid w:val="00766A3C"/>
    <w:rsid w:val="00766B3B"/>
    <w:rsid w:val="007674BF"/>
    <w:rsid w:val="007674CD"/>
    <w:rsid w:val="0076788C"/>
    <w:rsid w:val="00770D5A"/>
    <w:rsid w:val="00771698"/>
    <w:rsid w:val="00771B93"/>
    <w:rsid w:val="00771CA5"/>
    <w:rsid w:val="00772167"/>
    <w:rsid w:val="0077224D"/>
    <w:rsid w:val="0077281E"/>
    <w:rsid w:val="00772A7A"/>
    <w:rsid w:val="00772C03"/>
    <w:rsid w:val="00773164"/>
    <w:rsid w:val="00773A04"/>
    <w:rsid w:val="00774237"/>
    <w:rsid w:val="00774285"/>
    <w:rsid w:val="007744F0"/>
    <w:rsid w:val="007745F4"/>
    <w:rsid w:val="007746D8"/>
    <w:rsid w:val="00774A94"/>
    <w:rsid w:val="00774D02"/>
    <w:rsid w:val="007750A9"/>
    <w:rsid w:val="00775444"/>
    <w:rsid w:val="007754D2"/>
    <w:rsid w:val="00775A54"/>
    <w:rsid w:val="00775BBF"/>
    <w:rsid w:val="00776A0A"/>
    <w:rsid w:val="00776E9D"/>
    <w:rsid w:val="007771ED"/>
    <w:rsid w:val="007779B0"/>
    <w:rsid w:val="00777C12"/>
    <w:rsid w:val="00777C16"/>
    <w:rsid w:val="007800A7"/>
    <w:rsid w:val="00780683"/>
    <w:rsid w:val="00780784"/>
    <w:rsid w:val="00781A1D"/>
    <w:rsid w:val="00782212"/>
    <w:rsid w:val="007822AE"/>
    <w:rsid w:val="00782377"/>
    <w:rsid w:val="0078279F"/>
    <w:rsid w:val="00782D8B"/>
    <w:rsid w:val="0078314A"/>
    <w:rsid w:val="0078345E"/>
    <w:rsid w:val="0078365A"/>
    <w:rsid w:val="00784082"/>
    <w:rsid w:val="0078456D"/>
    <w:rsid w:val="00785590"/>
    <w:rsid w:val="0078568A"/>
    <w:rsid w:val="007858F3"/>
    <w:rsid w:val="007859E8"/>
    <w:rsid w:val="007862C6"/>
    <w:rsid w:val="00786582"/>
    <w:rsid w:val="00786614"/>
    <w:rsid w:val="007867FE"/>
    <w:rsid w:val="00787027"/>
    <w:rsid w:val="0078702E"/>
    <w:rsid w:val="007871E2"/>
    <w:rsid w:val="0078741D"/>
    <w:rsid w:val="00787DDF"/>
    <w:rsid w:val="00787EE4"/>
    <w:rsid w:val="00790B41"/>
    <w:rsid w:val="00790B53"/>
    <w:rsid w:val="00790D0D"/>
    <w:rsid w:val="00790EF7"/>
    <w:rsid w:val="007911EE"/>
    <w:rsid w:val="0079163C"/>
    <w:rsid w:val="00792517"/>
    <w:rsid w:val="00792F97"/>
    <w:rsid w:val="00793029"/>
    <w:rsid w:val="007932A4"/>
    <w:rsid w:val="0079340E"/>
    <w:rsid w:val="007939EA"/>
    <w:rsid w:val="00793D61"/>
    <w:rsid w:val="00794175"/>
    <w:rsid w:val="007944CC"/>
    <w:rsid w:val="00794521"/>
    <w:rsid w:val="00794711"/>
    <w:rsid w:val="00794A19"/>
    <w:rsid w:val="00794B75"/>
    <w:rsid w:val="00795566"/>
    <w:rsid w:val="00795C5E"/>
    <w:rsid w:val="00795E89"/>
    <w:rsid w:val="00796F4B"/>
    <w:rsid w:val="00797CF0"/>
    <w:rsid w:val="00797D1E"/>
    <w:rsid w:val="007A006A"/>
    <w:rsid w:val="007A0354"/>
    <w:rsid w:val="007A08F3"/>
    <w:rsid w:val="007A0CBC"/>
    <w:rsid w:val="007A0F8B"/>
    <w:rsid w:val="007A1535"/>
    <w:rsid w:val="007A1896"/>
    <w:rsid w:val="007A1952"/>
    <w:rsid w:val="007A20C9"/>
    <w:rsid w:val="007A2237"/>
    <w:rsid w:val="007A27C7"/>
    <w:rsid w:val="007A2F63"/>
    <w:rsid w:val="007A35B8"/>
    <w:rsid w:val="007A3A22"/>
    <w:rsid w:val="007A3D0A"/>
    <w:rsid w:val="007A3D6C"/>
    <w:rsid w:val="007A401A"/>
    <w:rsid w:val="007A4DE4"/>
    <w:rsid w:val="007A504F"/>
    <w:rsid w:val="007A57B2"/>
    <w:rsid w:val="007A5B99"/>
    <w:rsid w:val="007A5CD0"/>
    <w:rsid w:val="007A62E0"/>
    <w:rsid w:val="007A6444"/>
    <w:rsid w:val="007A670B"/>
    <w:rsid w:val="007A7429"/>
    <w:rsid w:val="007A7915"/>
    <w:rsid w:val="007B0932"/>
    <w:rsid w:val="007B1461"/>
    <w:rsid w:val="007B17AF"/>
    <w:rsid w:val="007B239D"/>
    <w:rsid w:val="007B284C"/>
    <w:rsid w:val="007B288F"/>
    <w:rsid w:val="007B28A9"/>
    <w:rsid w:val="007B2B14"/>
    <w:rsid w:val="007B36BA"/>
    <w:rsid w:val="007B36E8"/>
    <w:rsid w:val="007B3A63"/>
    <w:rsid w:val="007B4292"/>
    <w:rsid w:val="007B44B2"/>
    <w:rsid w:val="007B472F"/>
    <w:rsid w:val="007B490B"/>
    <w:rsid w:val="007B5107"/>
    <w:rsid w:val="007B5914"/>
    <w:rsid w:val="007B5BD2"/>
    <w:rsid w:val="007B5D56"/>
    <w:rsid w:val="007B6A4C"/>
    <w:rsid w:val="007B6DAA"/>
    <w:rsid w:val="007B7520"/>
    <w:rsid w:val="007B76B8"/>
    <w:rsid w:val="007B7A7E"/>
    <w:rsid w:val="007C021A"/>
    <w:rsid w:val="007C0233"/>
    <w:rsid w:val="007C0D27"/>
    <w:rsid w:val="007C1261"/>
    <w:rsid w:val="007C152E"/>
    <w:rsid w:val="007C15F3"/>
    <w:rsid w:val="007C170A"/>
    <w:rsid w:val="007C1D50"/>
    <w:rsid w:val="007C27B9"/>
    <w:rsid w:val="007C286E"/>
    <w:rsid w:val="007C2D7A"/>
    <w:rsid w:val="007C3518"/>
    <w:rsid w:val="007C3592"/>
    <w:rsid w:val="007C3E0A"/>
    <w:rsid w:val="007C45D0"/>
    <w:rsid w:val="007C4728"/>
    <w:rsid w:val="007C4DD1"/>
    <w:rsid w:val="007C52A4"/>
    <w:rsid w:val="007C5760"/>
    <w:rsid w:val="007C58F6"/>
    <w:rsid w:val="007C6E70"/>
    <w:rsid w:val="007C74FA"/>
    <w:rsid w:val="007C7593"/>
    <w:rsid w:val="007C7999"/>
    <w:rsid w:val="007C7D52"/>
    <w:rsid w:val="007C7E3E"/>
    <w:rsid w:val="007D026B"/>
    <w:rsid w:val="007D0945"/>
    <w:rsid w:val="007D0C85"/>
    <w:rsid w:val="007D1070"/>
    <w:rsid w:val="007D11A2"/>
    <w:rsid w:val="007D1335"/>
    <w:rsid w:val="007D1C5E"/>
    <w:rsid w:val="007D357B"/>
    <w:rsid w:val="007D3584"/>
    <w:rsid w:val="007D370A"/>
    <w:rsid w:val="007D39B1"/>
    <w:rsid w:val="007D39CF"/>
    <w:rsid w:val="007D3A5F"/>
    <w:rsid w:val="007D42DD"/>
    <w:rsid w:val="007D5A7F"/>
    <w:rsid w:val="007D64C0"/>
    <w:rsid w:val="007D64E7"/>
    <w:rsid w:val="007D72F8"/>
    <w:rsid w:val="007D7879"/>
    <w:rsid w:val="007D7C53"/>
    <w:rsid w:val="007E022D"/>
    <w:rsid w:val="007E0462"/>
    <w:rsid w:val="007E090E"/>
    <w:rsid w:val="007E0DA6"/>
    <w:rsid w:val="007E13E8"/>
    <w:rsid w:val="007E14CA"/>
    <w:rsid w:val="007E15D0"/>
    <w:rsid w:val="007E15F8"/>
    <w:rsid w:val="007E176A"/>
    <w:rsid w:val="007E21AB"/>
    <w:rsid w:val="007E2291"/>
    <w:rsid w:val="007E22AA"/>
    <w:rsid w:val="007E22C9"/>
    <w:rsid w:val="007E24FE"/>
    <w:rsid w:val="007E2B84"/>
    <w:rsid w:val="007E36AE"/>
    <w:rsid w:val="007E3D3B"/>
    <w:rsid w:val="007E4085"/>
    <w:rsid w:val="007E4238"/>
    <w:rsid w:val="007E42FA"/>
    <w:rsid w:val="007E4C3A"/>
    <w:rsid w:val="007E4C51"/>
    <w:rsid w:val="007E4DFD"/>
    <w:rsid w:val="007E4E5D"/>
    <w:rsid w:val="007E572B"/>
    <w:rsid w:val="007E6A51"/>
    <w:rsid w:val="007E6B68"/>
    <w:rsid w:val="007E77EA"/>
    <w:rsid w:val="007E7D96"/>
    <w:rsid w:val="007E7F42"/>
    <w:rsid w:val="007F0218"/>
    <w:rsid w:val="007F0517"/>
    <w:rsid w:val="007F1073"/>
    <w:rsid w:val="007F120C"/>
    <w:rsid w:val="007F16E5"/>
    <w:rsid w:val="007F2881"/>
    <w:rsid w:val="007F2E0E"/>
    <w:rsid w:val="007F32C0"/>
    <w:rsid w:val="007F3A7D"/>
    <w:rsid w:val="007F4521"/>
    <w:rsid w:val="007F4E41"/>
    <w:rsid w:val="007F5468"/>
    <w:rsid w:val="007F5A8B"/>
    <w:rsid w:val="007F7109"/>
    <w:rsid w:val="007F7803"/>
    <w:rsid w:val="007F788F"/>
    <w:rsid w:val="007F7D83"/>
    <w:rsid w:val="007F7EC5"/>
    <w:rsid w:val="0080032E"/>
    <w:rsid w:val="008009DD"/>
    <w:rsid w:val="00800A25"/>
    <w:rsid w:val="0080177B"/>
    <w:rsid w:val="008017F3"/>
    <w:rsid w:val="00801956"/>
    <w:rsid w:val="00801D4C"/>
    <w:rsid w:val="00802094"/>
    <w:rsid w:val="0080219A"/>
    <w:rsid w:val="00802BB9"/>
    <w:rsid w:val="00802F6F"/>
    <w:rsid w:val="00802FCD"/>
    <w:rsid w:val="0080345E"/>
    <w:rsid w:val="00803593"/>
    <w:rsid w:val="00803724"/>
    <w:rsid w:val="00804302"/>
    <w:rsid w:val="008047EF"/>
    <w:rsid w:val="008049E5"/>
    <w:rsid w:val="008050F6"/>
    <w:rsid w:val="00805460"/>
    <w:rsid w:val="00805DF0"/>
    <w:rsid w:val="00805FB7"/>
    <w:rsid w:val="00806257"/>
    <w:rsid w:val="00806FD2"/>
    <w:rsid w:val="008070C9"/>
    <w:rsid w:val="008074DC"/>
    <w:rsid w:val="00807A66"/>
    <w:rsid w:val="008106A4"/>
    <w:rsid w:val="00810866"/>
    <w:rsid w:val="00810A3E"/>
    <w:rsid w:val="00811BEB"/>
    <w:rsid w:val="00812515"/>
    <w:rsid w:val="00812CA3"/>
    <w:rsid w:val="00812E29"/>
    <w:rsid w:val="00813994"/>
    <w:rsid w:val="00813B76"/>
    <w:rsid w:val="0081453A"/>
    <w:rsid w:val="00814EFC"/>
    <w:rsid w:val="008150A0"/>
    <w:rsid w:val="00816146"/>
    <w:rsid w:val="008164AA"/>
    <w:rsid w:val="00816F36"/>
    <w:rsid w:val="00817EA4"/>
    <w:rsid w:val="00817EDA"/>
    <w:rsid w:val="00817EEE"/>
    <w:rsid w:val="00817F2F"/>
    <w:rsid w:val="00820298"/>
    <w:rsid w:val="008205F4"/>
    <w:rsid w:val="00820883"/>
    <w:rsid w:val="00820FE7"/>
    <w:rsid w:val="0082111E"/>
    <w:rsid w:val="00821155"/>
    <w:rsid w:val="00821AB9"/>
    <w:rsid w:val="00821C4C"/>
    <w:rsid w:val="00821D5B"/>
    <w:rsid w:val="00823378"/>
    <w:rsid w:val="00823FA9"/>
    <w:rsid w:val="00824592"/>
    <w:rsid w:val="008248EF"/>
    <w:rsid w:val="00824EB9"/>
    <w:rsid w:val="00824F03"/>
    <w:rsid w:val="0082510C"/>
    <w:rsid w:val="008256EC"/>
    <w:rsid w:val="008262AA"/>
    <w:rsid w:val="0082662F"/>
    <w:rsid w:val="00826964"/>
    <w:rsid w:val="00826F5E"/>
    <w:rsid w:val="00827345"/>
    <w:rsid w:val="00827D6F"/>
    <w:rsid w:val="00827D84"/>
    <w:rsid w:val="008302D7"/>
    <w:rsid w:val="0083062D"/>
    <w:rsid w:val="0083066D"/>
    <w:rsid w:val="00830DD4"/>
    <w:rsid w:val="008316F2"/>
    <w:rsid w:val="00831815"/>
    <w:rsid w:val="00831AF3"/>
    <w:rsid w:val="00831DAD"/>
    <w:rsid w:val="008322E0"/>
    <w:rsid w:val="00832EB5"/>
    <w:rsid w:val="00832FA7"/>
    <w:rsid w:val="00833119"/>
    <w:rsid w:val="008336A1"/>
    <w:rsid w:val="00834074"/>
    <w:rsid w:val="00834531"/>
    <w:rsid w:val="00834A34"/>
    <w:rsid w:val="00834A94"/>
    <w:rsid w:val="00834D6A"/>
    <w:rsid w:val="00834E49"/>
    <w:rsid w:val="008357B2"/>
    <w:rsid w:val="00835907"/>
    <w:rsid w:val="0083595B"/>
    <w:rsid w:val="00835AF1"/>
    <w:rsid w:val="00835EB7"/>
    <w:rsid w:val="00835F09"/>
    <w:rsid w:val="008364BF"/>
    <w:rsid w:val="0083686F"/>
    <w:rsid w:val="00836876"/>
    <w:rsid w:val="0083708B"/>
    <w:rsid w:val="0083744F"/>
    <w:rsid w:val="008374A1"/>
    <w:rsid w:val="0084033A"/>
    <w:rsid w:val="00840EDC"/>
    <w:rsid w:val="00842289"/>
    <w:rsid w:val="0084243A"/>
    <w:rsid w:val="00842F60"/>
    <w:rsid w:val="0084312F"/>
    <w:rsid w:val="008434C2"/>
    <w:rsid w:val="008438D4"/>
    <w:rsid w:val="0084392B"/>
    <w:rsid w:val="00843E21"/>
    <w:rsid w:val="00843E79"/>
    <w:rsid w:val="0084407B"/>
    <w:rsid w:val="008452E6"/>
    <w:rsid w:val="00845439"/>
    <w:rsid w:val="00845E94"/>
    <w:rsid w:val="00846196"/>
    <w:rsid w:val="008466AE"/>
    <w:rsid w:val="00846AB6"/>
    <w:rsid w:val="00846AD9"/>
    <w:rsid w:val="00846E62"/>
    <w:rsid w:val="0084750A"/>
    <w:rsid w:val="00847B74"/>
    <w:rsid w:val="00850349"/>
    <w:rsid w:val="0085129C"/>
    <w:rsid w:val="00851A14"/>
    <w:rsid w:val="00851E9B"/>
    <w:rsid w:val="008522DE"/>
    <w:rsid w:val="0085248B"/>
    <w:rsid w:val="008524E8"/>
    <w:rsid w:val="00852923"/>
    <w:rsid w:val="0085376B"/>
    <w:rsid w:val="00853937"/>
    <w:rsid w:val="00854165"/>
    <w:rsid w:val="008544EC"/>
    <w:rsid w:val="00854E04"/>
    <w:rsid w:val="00854E92"/>
    <w:rsid w:val="008552FD"/>
    <w:rsid w:val="0085534F"/>
    <w:rsid w:val="0085536D"/>
    <w:rsid w:val="00855595"/>
    <w:rsid w:val="0085559D"/>
    <w:rsid w:val="00855628"/>
    <w:rsid w:val="008556CA"/>
    <w:rsid w:val="00855CCA"/>
    <w:rsid w:val="00855FF3"/>
    <w:rsid w:val="00857002"/>
    <w:rsid w:val="008571CC"/>
    <w:rsid w:val="00857541"/>
    <w:rsid w:val="00857D2D"/>
    <w:rsid w:val="00857DA6"/>
    <w:rsid w:val="008601C7"/>
    <w:rsid w:val="0086034F"/>
    <w:rsid w:val="0086036D"/>
    <w:rsid w:val="00860674"/>
    <w:rsid w:val="00860F8D"/>
    <w:rsid w:val="00861165"/>
    <w:rsid w:val="00862C75"/>
    <w:rsid w:val="00863021"/>
    <w:rsid w:val="00863B86"/>
    <w:rsid w:val="008652F3"/>
    <w:rsid w:val="0086597C"/>
    <w:rsid w:val="00865AC3"/>
    <w:rsid w:val="00865D54"/>
    <w:rsid w:val="0086621F"/>
    <w:rsid w:val="00866B90"/>
    <w:rsid w:val="00867037"/>
    <w:rsid w:val="00867B63"/>
    <w:rsid w:val="00870406"/>
    <w:rsid w:val="008705DE"/>
    <w:rsid w:val="00870673"/>
    <w:rsid w:val="00870C85"/>
    <w:rsid w:val="00870DD5"/>
    <w:rsid w:val="00871BB3"/>
    <w:rsid w:val="00872049"/>
    <w:rsid w:val="00872AEB"/>
    <w:rsid w:val="00872AF0"/>
    <w:rsid w:val="00873052"/>
    <w:rsid w:val="00873130"/>
    <w:rsid w:val="00873783"/>
    <w:rsid w:val="00873A84"/>
    <w:rsid w:val="00873C25"/>
    <w:rsid w:val="00873DA6"/>
    <w:rsid w:val="00873F2C"/>
    <w:rsid w:val="008743A0"/>
    <w:rsid w:val="008746B1"/>
    <w:rsid w:val="00874CF7"/>
    <w:rsid w:val="008752A0"/>
    <w:rsid w:val="0087545C"/>
    <w:rsid w:val="00875540"/>
    <w:rsid w:val="00875572"/>
    <w:rsid w:val="00875721"/>
    <w:rsid w:val="00875AC0"/>
    <w:rsid w:val="008767B2"/>
    <w:rsid w:val="00877207"/>
    <w:rsid w:val="00877266"/>
    <w:rsid w:val="008772A9"/>
    <w:rsid w:val="00880476"/>
    <w:rsid w:val="008804B7"/>
    <w:rsid w:val="00881E15"/>
    <w:rsid w:val="0088243B"/>
    <w:rsid w:val="008825F6"/>
    <w:rsid w:val="0088271A"/>
    <w:rsid w:val="00882725"/>
    <w:rsid w:val="008828EF"/>
    <w:rsid w:val="0088326A"/>
    <w:rsid w:val="00883E62"/>
    <w:rsid w:val="00883EA5"/>
    <w:rsid w:val="00883F1A"/>
    <w:rsid w:val="00883F87"/>
    <w:rsid w:val="008840C1"/>
    <w:rsid w:val="00884323"/>
    <w:rsid w:val="008845B7"/>
    <w:rsid w:val="008845E9"/>
    <w:rsid w:val="008846B4"/>
    <w:rsid w:val="00884AD1"/>
    <w:rsid w:val="00885381"/>
    <w:rsid w:val="008856CE"/>
    <w:rsid w:val="00885957"/>
    <w:rsid w:val="00886249"/>
    <w:rsid w:val="00886334"/>
    <w:rsid w:val="0088655C"/>
    <w:rsid w:val="00886C02"/>
    <w:rsid w:val="0088739F"/>
    <w:rsid w:val="00890011"/>
    <w:rsid w:val="00890816"/>
    <w:rsid w:val="00890CF1"/>
    <w:rsid w:val="008918D2"/>
    <w:rsid w:val="00891A18"/>
    <w:rsid w:val="00891CF0"/>
    <w:rsid w:val="00891D45"/>
    <w:rsid w:val="00891E65"/>
    <w:rsid w:val="00892AF9"/>
    <w:rsid w:val="0089302F"/>
    <w:rsid w:val="0089344D"/>
    <w:rsid w:val="00893F69"/>
    <w:rsid w:val="00894C00"/>
    <w:rsid w:val="00895745"/>
    <w:rsid w:val="00895C57"/>
    <w:rsid w:val="00895EC4"/>
    <w:rsid w:val="008964C9"/>
    <w:rsid w:val="00897138"/>
    <w:rsid w:val="008977A7"/>
    <w:rsid w:val="00897D20"/>
    <w:rsid w:val="008A1846"/>
    <w:rsid w:val="008A29F3"/>
    <w:rsid w:val="008A302A"/>
    <w:rsid w:val="008A33D1"/>
    <w:rsid w:val="008A33F4"/>
    <w:rsid w:val="008A3511"/>
    <w:rsid w:val="008A357F"/>
    <w:rsid w:val="008A428D"/>
    <w:rsid w:val="008A5390"/>
    <w:rsid w:val="008A5415"/>
    <w:rsid w:val="008A5515"/>
    <w:rsid w:val="008A566D"/>
    <w:rsid w:val="008A6902"/>
    <w:rsid w:val="008A759C"/>
    <w:rsid w:val="008B0371"/>
    <w:rsid w:val="008B0549"/>
    <w:rsid w:val="008B066A"/>
    <w:rsid w:val="008B0D49"/>
    <w:rsid w:val="008B0FE6"/>
    <w:rsid w:val="008B1785"/>
    <w:rsid w:val="008B1C79"/>
    <w:rsid w:val="008B1FA8"/>
    <w:rsid w:val="008B2803"/>
    <w:rsid w:val="008B35E1"/>
    <w:rsid w:val="008B375B"/>
    <w:rsid w:val="008B3977"/>
    <w:rsid w:val="008B3AB8"/>
    <w:rsid w:val="008B405D"/>
    <w:rsid w:val="008B419A"/>
    <w:rsid w:val="008B4525"/>
    <w:rsid w:val="008B51C3"/>
    <w:rsid w:val="008B563A"/>
    <w:rsid w:val="008B5825"/>
    <w:rsid w:val="008B5B1C"/>
    <w:rsid w:val="008B633C"/>
    <w:rsid w:val="008B74D3"/>
    <w:rsid w:val="008B7518"/>
    <w:rsid w:val="008C0FAF"/>
    <w:rsid w:val="008C158B"/>
    <w:rsid w:val="008C1D2E"/>
    <w:rsid w:val="008C2023"/>
    <w:rsid w:val="008C2442"/>
    <w:rsid w:val="008C2CB6"/>
    <w:rsid w:val="008C3252"/>
    <w:rsid w:val="008C349A"/>
    <w:rsid w:val="008C4B34"/>
    <w:rsid w:val="008C4C54"/>
    <w:rsid w:val="008C505E"/>
    <w:rsid w:val="008C54C3"/>
    <w:rsid w:val="008C556E"/>
    <w:rsid w:val="008C5B34"/>
    <w:rsid w:val="008C6015"/>
    <w:rsid w:val="008C6430"/>
    <w:rsid w:val="008C6D4A"/>
    <w:rsid w:val="008C7C32"/>
    <w:rsid w:val="008C7E3D"/>
    <w:rsid w:val="008C7EA6"/>
    <w:rsid w:val="008C7FA2"/>
    <w:rsid w:val="008D0152"/>
    <w:rsid w:val="008D03F6"/>
    <w:rsid w:val="008D12C9"/>
    <w:rsid w:val="008D1C12"/>
    <w:rsid w:val="008D28E2"/>
    <w:rsid w:val="008D32BA"/>
    <w:rsid w:val="008D45F0"/>
    <w:rsid w:val="008D4B1C"/>
    <w:rsid w:val="008D4E7C"/>
    <w:rsid w:val="008D544F"/>
    <w:rsid w:val="008D5DCD"/>
    <w:rsid w:val="008D66BD"/>
    <w:rsid w:val="008D6B7A"/>
    <w:rsid w:val="008D76EB"/>
    <w:rsid w:val="008D7734"/>
    <w:rsid w:val="008D7F52"/>
    <w:rsid w:val="008E0027"/>
    <w:rsid w:val="008E018C"/>
    <w:rsid w:val="008E0D6F"/>
    <w:rsid w:val="008E1DAE"/>
    <w:rsid w:val="008E1FE5"/>
    <w:rsid w:val="008E21C6"/>
    <w:rsid w:val="008E2C42"/>
    <w:rsid w:val="008E2DF0"/>
    <w:rsid w:val="008E2E72"/>
    <w:rsid w:val="008E455C"/>
    <w:rsid w:val="008E4575"/>
    <w:rsid w:val="008E4982"/>
    <w:rsid w:val="008E4BC2"/>
    <w:rsid w:val="008E4F63"/>
    <w:rsid w:val="008E510A"/>
    <w:rsid w:val="008E53C8"/>
    <w:rsid w:val="008E5533"/>
    <w:rsid w:val="008E592E"/>
    <w:rsid w:val="008E5FB6"/>
    <w:rsid w:val="008E5FC2"/>
    <w:rsid w:val="008E623A"/>
    <w:rsid w:val="008E625B"/>
    <w:rsid w:val="008E6910"/>
    <w:rsid w:val="008E6D71"/>
    <w:rsid w:val="008E6F40"/>
    <w:rsid w:val="008E6FD0"/>
    <w:rsid w:val="008E7C19"/>
    <w:rsid w:val="008F0177"/>
    <w:rsid w:val="008F0649"/>
    <w:rsid w:val="008F066D"/>
    <w:rsid w:val="008F068D"/>
    <w:rsid w:val="008F19D8"/>
    <w:rsid w:val="008F1D50"/>
    <w:rsid w:val="008F231A"/>
    <w:rsid w:val="008F262E"/>
    <w:rsid w:val="008F2B7D"/>
    <w:rsid w:val="008F37EA"/>
    <w:rsid w:val="008F38B6"/>
    <w:rsid w:val="008F3C5B"/>
    <w:rsid w:val="008F411B"/>
    <w:rsid w:val="008F4346"/>
    <w:rsid w:val="008F51B4"/>
    <w:rsid w:val="008F5EAA"/>
    <w:rsid w:val="008F5F62"/>
    <w:rsid w:val="008F60CF"/>
    <w:rsid w:val="008F6627"/>
    <w:rsid w:val="008F6753"/>
    <w:rsid w:val="008F679A"/>
    <w:rsid w:val="008F6BD7"/>
    <w:rsid w:val="008F6D27"/>
    <w:rsid w:val="008F7054"/>
    <w:rsid w:val="008F72D6"/>
    <w:rsid w:val="0090112B"/>
    <w:rsid w:val="00901975"/>
    <w:rsid w:val="00901D9F"/>
    <w:rsid w:val="00902E3F"/>
    <w:rsid w:val="00902F79"/>
    <w:rsid w:val="00903033"/>
    <w:rsid w:val="00903429"/>
    <w:rsid w:val="00903788"/>
    <w:rsid w:val="00903A54"/>
    <w:rsid w:val="00903EC5"/>
    <w:rsid w:val="009051EC"/>
    <w:rsid w:val="009052E9"/>
    <w:rsid w:val="009052F1"/>
    <w:rsid w:val="009056D7"/>
    <w:rsid w:val="00905786"/>
    <w:rsid w:val="009059E2"/>
    <w:rsid w:val="009062B4"/>
    <w:rsid w:val="00906A46"/>
    <w:rsid w:val="00906E14"/>
    <w:rsid w:val="00907184"/>
    <w:rsid w:val="009072BE"/>
    <w:rsid w:val="009079E6"/>
    <w:rsid w:val="00907F58"/>
    <w:rsid w:val="00910199"/>
    <w:rsid w:val="009106FF"/>
    <w:rsid w:val="00910A3A"/>
    <w:rsid w:val="00910CCF"/>
    <w:rsid w:val="00910E88"/>
    <w:rsid w:val="00910ED9"/>
    <w:rsid w:val="00912657"/>
    <w:rsid w:val="00912BBB"/>
    <w:rsid w:val="0091309E"/>
    <w:rsid w:val="0091319D"/>
    <w:rsid w:val="00913276"/>
    <w:rsid w:val="00913EF8"/>
    <w:rsid w:val="009146D4"/>
    <w:rsid w:val="00914A6C"/>
    <w:rsid w:val="00914BEF"/>
    <w:rsid w:val="00914D7C"/>
    <w:rsid w:val="00915141"/>
    <w:rsid w:val="00915B6D"/>
    <w:rsid w:val="00916259"/>
    <w:rsid w:val="0091696F"/>
    <w:rsid w:val="00916EFE"/>
    <w:rsid w:val="00916FC2"/>
    <w:rsid w:val="00917019"/>
    <w:rsid w:val="00917728"/>
    <w:rsid w:val="00917BF6"/>
    <w:rsid w:val="00917DF1"/>
    <w:rsid w:val="009207AC"/>
    <w:rsid w:val="00921060"/>
    <w:rsid w:val="00921509"/>
    <w:rsid w:val="0092243C"/>
    <w:rsid w:val="00922BEC"/>
    <w:rsid w:val="00922F52"/>
    <w:rsid w:val="0092355F"/>
    <w:rsid w:val="009235F2"/>
    <w:rsid w:val="00923DCC"/>
    <w:rsid w:val="009248E0"/>
    <w:rsid w:val="00924D38"/>
    <w:rsid w:val="0092510E"/>
    <w:rsid w:val="00925472"/>
    <w:rsid w:val="00925543"/>
    <w:rsid w:val="00925632"/>
    <w:rsid w:val="00925C3C"/>
    <w:rsid w:val="00925E53"/>
    <w:rsid w:val="0092609B"/>
    <w:rsid w:val="009264BA"/>
    <w:rsid w:val="0092651E"/>
    <w:rsid w:val="009269D9"/>
    <w:rsid w:val="00926E4C"/>
    <w:rsid w:val="00926EBB"/>
    <w:rsid w:val="00927290"/>
    <w:rsid w:val="00927809"/>
    <w:rsid w:val="0093004D"/>
    <w:rsid w:val="009303D8"/>
    <w:rsid w:val="00930F21"/>
    <w:rsid w:val="00930FF7"/>
    <w:rsid w:val="00931349"/>
    <w:rsid w:val="00931CE8"/>
    <w:rsid w:val="00931FD1"/>
    <w:rsid w:val="0093204A"/>
    <w:rsid w:val="0093221A"/>
    <w:rsid w:val="009327A8"/>
    <w:rsid w:val="00932EA5"/>
    <w:rsid w:val="00932FC0"/>
    <w:rsid w:val="009330DF"/>
    <w:rsid w:val="009344B1"/>
    <w:rsid w:val="0093568F"/>
    <w:rsid w:val="00935991"/>
    <w:rsid w:val="00935CBA"/>
    <w:rsid w:val="00935E54"/>
    <w:rsid w:val="00935E69"/>
    <w:rsid w:val="00936284"/>
    <w:rsid w:val="00936721"/>
    <w:rsid w:val="00936EC7"/>
    <w:rsid w:val="00936F4A"/>
    <w:rsid w:val="00937056"/>
    <w:rsid w:val="00937D46"/>
    <w:rsid w:val="00940189"/>
    <w:rsid w:val="0094034C"/>
    <w:rsid w:val="00940C60"/>
    <w:rsid w:val="0094113B"/>
    <w:rsid w:val="00941A3A"/>
    <w:rsid w:val="00941F24"/>
    <w:rsid w:val="00942138"/>
    <w:rsid w:val="00942A66"/>
    <w:rsid w:val="00942D69"/>
    <w:rsid w:val="00942E94"/>
    <w:rsid w:val="00943068"/>
    <w:rsid w:val="0094391F"/>
    <w:rsid w:val="00943D55"/>
    <w:rsid w:val="00944963"/>
    <w:rsid w:val="00944AEF"/>
    <w:rsid w:val="009451BC"/>
    <w:rsid w:val="009452FC"/>
    <w:rsid w:val="009453D3"/>
    <w:rsid w:val="00945970"/>
    <w:rsid w:val="00946452"/>
    <w:rsid w:val="0094713E"/>
    <w:rsid w:val="009477B1"/>
    <w:rsid w:val="00947DBC"/>
    <w:rsid w:val="00950278"/>
    <w:rsid w:val="00950387"/>
    <w:rsid w:val="009509EC"/>
    <w:rsid w:val="0095128E"/>
    <w:rsid w:val="00951483"/>
    <w:rsid w:val="009519BA"/>
    <w:rsid w:val="0095275D"/>
    <w:rsid w:val="00952E5A"/>
    <w:rsid w:val="00952FA7"/>
    <w:rsid w:val="00953F22"/>
    <w:rsid w:val="009545C3"/>
    <w:rsid w:val="00954BF8"/>
    <w:rsid w:val="00954C1F"/>
    <w:rsid w:val="00955C81"/>
    <w:rsid w:val="00955F37"/>
    <w:rsid w:val="00956EC2"/>
    <w:rsid w:val="00957064"/>
    <w:rsid w:val="00957128"/>
    <w:rsid w:val="009579BB"/>
    <w:rsid w:val="00957C82"/>
    <w:rsid w:val="00957EAB"/>
    <w:rsid w:val="00960396"/>
    <w:rsid w:val="0096076D"/>
    <w:rsid w:val="009607A5"/>
    <w:rsid w:val="00960CA4"/>
    <w:rsid w:val="00960D4C"/>
    <w:rsid w:val="00960FB5"/>
    <w:rsid w:val="00961172"/>
    <w:rsid w:val="00961B47"/>
    <w:rsid w:val="00961D5F"/>
    <w:rsid w:val="00962183"/>
    <w:rsid w:val="009623CC"/>
    <w:rsid w:val="00962A67"/>
    <w:rsid w:val="00962AF8"/>
    <w:rsid w:val="00963384"/>
    <w:rsid w:val="0096359F"/>
    <w:rsid w:val="00963C4F"/>
    <w:rsid w:val="00963E79"/>
    <w:rsid w:val="00964A6D"/>
    <w:rsid w:val="009653E2"/>
    <w:rsid w:val="00965524"/>
    <w:rsid w:val="00965810"/>
    <w:rsid w:val="009663A6"/>
    <w:rsid w:val="0096652C"/>
    <w:rsid w:val="009666BB"/>
    <w:rsid w:val="0096695A"/>
    <w:rsid w:val="00967694"/>
    <w:rsid w:val="009704A8"/>
    <w:rsid w:val="009707A4"/>
    <w:rsid w:val="009710CC"/>
    <w:rsid w:val="009726D4"/>
    <w:rsid w:val="00972BAF"/>
    <w:rsid w:val="00972EA7"/>
    <w:rsid w:val="009736EA"/>
    <w:rsid w:val="00973A90"/>
    <w:rsid w:val="00973BAE"/>
    <w:rsid w:val="00973DD7"/>
    <w:rsid w:val="00973E87"/>
    <w:rsid w:val="009741E2"/>
    <w:rsid w:val="00975A31"/>
    <w:rsid w:val="00975E55"/>
    <w:rsid w:val="00976400"/>
    <w:rsid w:val="00976942"/>
    <w:rsid w:val="0097719D"/>
    <w:rsid w:val="009773D0"/>
    <w:rsid w:val="00977657"/>
    <w:rsid w:val="00977A1B"/>
    <w:rsid w:val="00977F30"/>
    <w:rsid w:val="00977F8B"/>
    <w:rsid w:val="00980927"/>
    <w:rsid w:val="00980DD5"/>
    <w:rsid w:val="00981449"/>
    <w:rsid w:val="009818ED"/>
    <w:rsid w:val="00981ADD"/>
    <w:rsid w:val="00981F91"/>
    <w:rsid w:val="0098214F"/>
    <w:rsid w:val="0098228B"/>
    <w:rsid w:val="00982461"/>
    <w:rsid w:val="009824E9"/>
    <w:rsid w:val="009827E2"/>
    <w:rsid w:val="009829B9"/>
    <w:rsid w:val="00982B00"/>
    <w:rsid w:val="00983068"/>
    <w:rsid w:val="009831C5"/>
    <w:rsid w:val="009839D1"/>
    <w:rsid w:val="00983FA5"/>
    <w:rsid w:val="0098450D"/>
    <w:rsid w:val="009846AB"/>
    <w:rsid w:val="009850C7"/>
    <w:rsid w:val="00985201"/>
    <w:rsid w:val="0098544C"/>
    <w:rsid w:val="00985818"/>
    <w:rsid w:val="00985C80"/>
    <w:rsid w:val="009860F8"/>
    <w:rsid w:val="009863F3"/>
    <w:rsid w:val="009864AF"/>
    <w:rsid w:val="00986695"/>
    <w:rsid w:val="0098707C"/>
    <w:rsid w:val="009870BE"/>
    <w:rsid w:val="009870FA"/>
    <w:rsid w:val="00987290"/>
    <w:rsid w:val="009875F8"/>
    <w:rsid w:val="00987964"/>
    <w:rsid w:val="00987C32"/>
    <w:rsid w:val="00987C53"/>
    <w:rsid w:val="009908B3"/>
    <w:rsid w:val="0099095F"/>
    <w:rsid w:val="00990A21"/>
    <w:rsid w:val="00990D02"/>
    <w:rsid w:val="00990DC7"/>
    <w:rsid w:val="00990F4E"/>
    <w:rsid w:val="009912B8"/>
    <w:rsid w:val="0099186E"/>
    <w:rsid w:val="00991D50"/>
    <w:rsid w:val="009929FA"/>
    <w:rsid w:val="00992F8A"/>
    <w:rsid w:val="00993042"/>
    <w:rsid w:val="00993304"/>
    <w:rsid w:val="009935FB"/>
    <w:rsid w:val="009937E9"/>
    <w:rsid w:val="00993838"/>
    <w:rsid w:val="009940FE"/>
    <w:rsid w:val="00994691"/>
    <w:rsid w:val="0099499E"/>
    <w:rsid w:val="00994B59"/>
    <w:rsid w:val="00994D32"/>
    <w:rsid w:val="009955F0"/>
    <w:rsid w:val="00995A19"/>
    <w:rsid w:val="00995D22"/>
    <w:rsid w:val="00996075"/>
    <w:rsid w:val="00996871"/>
    <w:rsid w:val="009973BC"/>
    <w:rsid w:val="009A0335"/>
    <w:rsid w:val="009A0381"/>
    <w:rsid w:val="009A046E"/>
    <w:rsid w:val="009A0BC1"/>
    <w:rsid w:val="009A0C94"/>
    <w:rsid w:val="009A0F2A"/>
    <w:rsid w:val="009A146F"/>
    <w:rsid w:val="009A1AE8"/>
    <w:rsid w:val="009A2822"/>
    <w:rsid w:val="009A2A89"/>
    <w:rsid w:val="009A3A5D"/>
    <w:rsid w:val="009A3B95"/>
    <w:rsid w:val="009A414B"/>
    <w:rsid w:val="009A418B"/>
    <w:rsid w:val="009A42BE"/>
    <w:rsid w:val="009A50D3"/>
    <w:rsid w:val="009A57A9"/>
    <w:rsid w:val="009A5DEC"/>
    <w:rsid w:val="009A64F0"/>
    <w:rsid w:val="009A66AE"/>
    <w:rsid w:val="009A761E"/>
    <w:rsid w:val="009A7742"/>
    <w:rsid w:val="009A7B68"/>
    <w:rsid w:val="009A7F3A"/>
    <w:rsid w:val="009B06E8"/>
    <w:rsid w:val="009B0E42"/>
    <w:rsid w:val="009B1A0A"/>
    <w:rsid w:val="009B1F2B"/>
    <w:rsid w:val="009B2248"/>
    <w:rsid w:val="009B32E6"/>
    <w:rsid w:val="009B39F0"/>
    <w:rsid w:val="009B3B21"/>
    <w:rsid w:val="009B413E"/>
    <w:rsid w:val="009B4193"/>
    <w:rsid w:val="009B476C"/>
    <w:rsid w:val="009B4866"/>
    <w:rsid w:val="009B4C3B"/>
    <w:rsid w:val="009B4EDE"/>
    <w:rsid w:val="009B4F4B"/>
    <w:rsid w:val="009B5C2B"/>
    <w:rsid w:val="009B5EC7"/>
    <w:rsid w:val="009B6292"/>
    <w:rsid w:val="009B64AB"/>
    <w:rsid w:val="009B6C0D"/>
    <w:rsid w:val="009B7101"/>
    <w:rsid w:val="009B75F4"/>
    <w:rsid w:val="009B7D97"/>
    <w:rsid w:val="009C0258"/>
    <w:rsid w:val="009C0B74"/>
    <w:rsid w:val="009C1388"/>
    <w:rsid w:val="009C144D"/>
    <w:rsid w:val="009C1452"/>
    <w:rsid w:val="009C1558"/>
    <w:rsid w:val="009C1866"/>
    <w:rsid w:val="009C1A35"/>
    <w:rsid w:val="009C21C5"/>
    <w:rsid w:val="009C221F"/>
    <w:rsid w:val="009C28BF"/>
    <w:rsid w:val="009C3829"/>
    <w:rsid w:val="009C3B30"/>
    <w:rsid w:val="009C3C40"/>
    <w:rsid w:val="009C454A"/>
    <w:rsid w:val="009C5A6E"/>
    <w:rsid w:val="009C5DF9"/>
    <w:rsid w:val="009C62B7"/>
    <w:rsid w:val="009C6334"/>
    <w:rsid w:val="009C655F"/>
    <w:rsid w:val="009C699B"/>
    <w:rsid w:val="009C6DE8"/>
    <w:rsid w:val="009C7DDD"/>
    <w:rsid w:val="009D0037"/>
    <w:rsid w:val="009D01F2"/>
    <w:rsid w:val="009D0BFF"/>
    <w:rsid w:val="009D0DC6"/>
    <w:rsid w:val="009D152A"/>
    <w:rsid w:val="009D1709"/>
    <w:rsid w:val="009D1A5D"/>
    <w:rsid w:val="009D2B81"/>
    <w:rsid w:val="009D2B8A"/>
    <w:rsid w:val="009D3690"/>
    <w:rsid w:val="009D37DD"/>
    <w:rsid w:val="009D4119"/>
    <w:rsid w:val="009D46E7"/>
    <w:rsid w:val="009D4A02"/>
    <w:rsid w:val="009D4BF4"/>
    <w:rsid w:val="009D4F4A"/>
    <w:rsid w:val="009D5703"/>
    <w:rsid w:val="009D5EF3"/>
    <w:rsid w:val="009D60BF"/>
    <w:rsid w:val="009D63D3"/>
    <w:rsid w:val="009D6857"/>
    <w:rsid w:val="009D69CE"/>
    <w:rsid w:val="009D6A52"/>
    <w:rsid w:val="009D7784"/>
    <w:rsid w:val="009D77DD"/>
    <w:rsid w:val="009D7C50"/>
    <w:rsid w:val="009D7D15"/>
    <w:rsid w:val="009E02DF"/>
    <w:rsid w:val="009E03E7"/>
    <w:rsid w:val="009E054B"/>
    <w:rsid w:val="009E06EB"/>
    <w:rsid w:val="009E145F"/>
    <w:rsid w:val="009E262E"/>
    <w:rsid w:val="009E2AB9"/>
    <w:rsid w:val="009E33D7"/>
    <w:rsid w:val="009E34CD"/>
    <w:rsid w:val="009E39A4"/>
    <w:rsid w:val="009E3D52"/>
    <w:rsid w:val="009E41D4"/>
    <w:rsid w:val="009E4CB5"/>
    <w:rsid w:val="009E5989"/>
    <w:rsid w:val="009E5A75"/>
    <w:rsid w:val="009E5E63"/>
    <w:rsid w:val="009E6053"/>
    <w:rsid w:val="009E633A"/>
    <w:rsid w:val="009E65D4"/>
    <w:rsid w:val="009E676E"/>
    <w:rsid w:val="009E6C6D"/>
    <w:rsid w:val="009E6DAC"/>
    <w:rsid w:val="009E6FBA"/>
    <w:rsid w:val="009E73AF"/>
    <w:rsid w:val="009E7655"/>
    <w:rsid w:val="009E7CF3"/>
    <w:rsid w:val="009F0494"/>
    <w:rsid w:val="009F0534"/>
    <w:rsid w:val="009F084A"/>
    <w:rsid w:val="009F08A3"/>
    <w:rsid w:val="009F100E"/>
    <w:rsid w:val="009F186D"/>
    <w:rsid w:val="009F1A1F"/>
    <w:rsid w:val="009F1A44"/>
    <w:rsid w:val="009F1F61"/>
    <w:rsid w:val="009F2187"/>
    <w:rsid w:val="009F40FE"/>
    <w:rsid w:val="009F4142"/>
    <w:rsid w:val="009F41F3"/>
    <w:rsid w:val="009F458A"/>
    <w:rsid w:val="009F5503"/>
    <w:rsid w:val="009F62B8"/>
    <w:rsid w:val="009F67B9"/>
    <w:rsid w:val="009F6E56"/>
    <w:rsid w:val="00A00106"/>
    <w:rsid w:val="00A0021E"/>
    <w:rsid w:val="00A00A46"/>
    <w:rsid w:val="00A01077"/>
    <w:rsid w:val="00A01581"/>
    <w:rsid w:val="00A01C37"/>
    <w:rsid w:val="00A0282E"/>
    <w:rsid w:val="00A031BE"/>
    <w:rsid w:val="00A0325C"/>
    <w:rsid w:val="00A0331E"/>
    <w:rsid w:val="00A03387"/>
    <w:rsid w:val="00A033D6"/>
    <w:rsid w:val="00A039D0"/>
    <w:rsid w:val="00A03BC2"/>
    <w:rsid w:val="00A03CA4"/>
    <w:rsid w:val="00A0413B"/>
    <w:rsid w:val="00A04637"/>
    <w:rsid w:val="00A04B6B"/>
    <w:rsid w:val="00A04FAA"/>
    <w:rsid w:val="00A0569B"/>
    <w:rsid w:val="00A057E2"/>
    <w:rsid w:val="00A05A15"/>
    <w:rsid w:val="00A061DD"/>
    <w:rsid w:val="00A067B1"/>
    <w:rsid w:val="00A0687B"/>
    <w:rsid w:val="00A06D0F"/>
    <w:rsid w:val="00A073E5"/>
    <w:rsid w:val="00A0779D"/>
    <w:rsid w:val="00A07D3D"/>
    <w:rsid w:val="00A102E7"/>
    <w:rsid w:val="00A10813"/>
    <w:rsid w:val="00A1093D"/>
    <w:rsid w:val="00A10D7F"/>
    <w:rsid w:val="00A1148B"/>
    <w:rsid w:val="00A11BDC"/>
    <w:rsid w:val="00A11C11"/>
    <w:rsid w:val="00A1227F"/>
    <w:rsid w:val="00A125D7"/>
    <w:rsid w:val="00A12777"/>
    <w:rsid w:val="00A12848"/>
    <w:rsid w:val="00A12D28"/>
    <w:rsid w:val="00A1376C"/>
    <w:rsid w:val="00A13F76"/>
    <w:rsid w:val="00A14B3A"/>
    <w:rsid w:val="00A14CAE"/>
    <w:rsid w:val="00A1599E"/>
    <w:rsid w:val="00A15D03"/>
    <w:rsid w:val="00A16A96"/>
    <w:rsid w:val="00A16E70"/>
    <w:rsid w:val="00A175D3"/>
    <w:rsid w:val="00A17AE3"/>
    <w:rsid w:val="00A17B7E"/>
    <w:rsid w:val="00A17C3C"/>
    <w:rsid w:val="00A17CB8"/>
    <w:rsid w:val="00A20115"/>
    <w:rsid w:val="00A20287"/>
    <w:rsid w:val="00A20CB7"/>
    <w:rsid w:val="00A20EF7"/>
    <w:rsid w:val="00A21958"/>
    <w:rsid w:val="00A2250C"/>
    <w:rsid w:val="00A228AC"/>
    <w:rsid w:val="00A22A54"/>
    <w:rsid w:val="00A22A94"/>
    <w:rsid w:val="00A23132"/>
    <w:rsid w:val="00A23D04"/>
    <w:rsid w:val="00A24293"/>
    <w:rsid w:val="00A24D44"/>
    <w:rsid w:val="00A24EC5"/>
    <w:rsid w:val="00A2516D"/>
    <w:rsid w:val="00A257CE"/>
    <w:rsid w:val="00A25E6A"/>
    <w:rsid w:val="00A26E53"/>
    <w:rsid w:val="00A271AD"/>
    <w:rsid w:val="00A27274"/>
    <w:rsid w:val="00A2727A"/>
    <w:rsid w:val="00A2794A"/>
    <w:rsid w:val="00A27E0A"/>
    <w:rsid w:val="00A27F8D"/>
    <w:rsid w:val="00A27FCA"/>
    <w:rsid w:val="00A30C6D"/>
    <w:rsid w:val="00A319A2"/>
    <w:rsid w:val="00A31C82"/>
    <w:rsid w:val="00A3290E"/>
    <w:rsid w:val="00A32979"/>
    <w:rsid w:val="00A3325B"/>
    <w:rsid w:val="00A33CC1"/>
    <w:rsid w:val="00A34114"/>
    <w:rsid w:val="00A34171"/>
    <w:rsid w:val="00A34E79"/>
    <w:rsid w:val="00A35746"/>
    <w:rsid w:val="00A35CC1"/>
    <w:rsid w:val="00A35D71"/>
    <w:rsid w:val="00A366EC"/>
    <w:rsid w:val="00A367ED"/>
    <w:rsid w:val="00A36880"/>
    <w:rsid w:val="00A36A21"/>
    <w:rsid w:val="00A3770E"/>
    <w:rsid w:val="00A406E6"/>
    <w:rsid w:val="00A40F8A"/>
    <w:rsid w:val="00A416FE"/>
    <w:rsid w:val="00A427F6"/>
    <w:rsid w:val="00A42FC8"/>
    <w:rsid w:val="00A43152"/>
    <w:rsid w:val="00A43249"/>
    <w:rsid w:val="00A437D7"/>
    <w:rsid w:val="00A43850"/>
    <w:rsid w:val="00A43CE6"/>
    <w:rsid w:val="00A443F1"/>
    <w:rsid w:val="00A445A5"/>
    <w:rsid w:val="00A44F47"/>
    <w:rsid w:val="00A45423"/>
    <w:rsid w:val="00A46672"/>
    <w:rsid w:val="00A468F9"/>
    <w:rsid w:val="00A47A4E"/>
    <w:rsid w:val="00A50FA5"/>
    <w:rsid w:val="00A51359"/>
    <w:rsid w:val="00A515CF"/>
    <w:rsid w:val="00A517A2"/>
    <w:rsid w:val="00A51F18"/>
    <w:rsid w:val="00A51F6C"/>
    <w:rsid w:val="00A526AC"/>
    <w:rsid w:val="00A52C4D"/>
    <w:rsid w:val="00A52D2C"/>
    <w:rsid w:val="00A53A66"/>
    <w:rsid w:val="00A53B27"/>
    <w:rsid w:val="00A54206"/>
    <w:rsid w:val="00A54818"/>
    <w:rsid w:val="00A5491B"/>
    <w:rsid w:val="00A54B07"/>
    <w:rsid w:val="00A5559E"/>
    <w:rsid w:val="00A55CA5"/>
    <w:rsid w:val="00A561DD"/>
    <w:rsid w:val="00A564F0"/>
    <w:rsid w:val="00A5692E"/>
    <w:rsid w:val="00A56E9F"/>
    <w:rsid w:val="00A570E7"/>
    <w:rsid w:val="00A5734A"/>
    <w:rsid w:val="00A573FD"/>
    <w:rsid w:val="00A57670"/>
    <w:rsid w:val="00A577BC"/>
    <w:rsid w:val="00A57C1D"/>
    <w:rsid w:val="00A607B8"/>
    <w:rsid w:val="00A609E2"/>
    <w:rsid w:val="00A609F9"/>
    <w:rsid w:val="00A612F1"/>
    <w:rsid w:val="00A6171A"/>
    <w:rsid w:val="00A61A10"/>
    <w:rsid w:val="00A61D30"/>
    <w:rsid w:val="00A622AA"/>
    <w:rsid w:val="00A62C8A"/>
    <w:rsid w:val="00A63184"/>
    <w:rsid w:val="00A6380D"/>
    <w:rsid w:val="00A63A6C"/>
    <w:rsid w:val="00A646CC"/>
    <w:rsid w:val="00A647AE"/>
    <w:rsid w:val="00A64B9C"/>
    <w:rsid w:val="00A667D4"/>
    <w:rsid w:val="00A6682A"/>
    <w:rsid w:val="00A66B65"/>
    <w:rsid w:val="00A671F8"/>
    <w:rsid w:val="00A674B9"/>
    <w:rsid w:val="00A677B2"/>
    <w:rsid w:val="00A67FDB"/>
    <w:rsid w:val="00A70119"/>
    <w:rsid w:val="00A703B4"/>
    <w:rsid w:val="00A70B13"/>
    <w:rsid w:val="00A70BC7"/>
    <w:rsid w:val="00A71599"/>
    <w:rsid w:val="00A716BE"/>
    <w:rsid w:val="00A71C69"/>
    <w:rsid w:val="00A72257"/>
    <w:rsid w:val="00A7246C"/>
    <w:rsid w:val="00A72A7E"/>
    <w:rsid w:val="00A7399C"/>
    <w:rsid w:val="00A74291"/>
    <w:rsid w:val="00A74998"/>
    <w:rsid w:val="00A749D9"/>
    <w:rsid w:val="00A74AB9"/>
    <w:rsid w:val="00A74C4E"/>
    <w:rsid w:val="00A75474"/>
    <w:rsid w:val="00A7612C"/>
    <w:rsid w:val="00A76131"/>
    <w:rsid w:val="00A7696C"/>
    <w:rsid w:val="00A76984"/>
    <w:rsid w:val="00A77237"/>
    <w:rsid w:val="00A77678"/>
    <w:rsid w:val="00A8016F"/>
    <w:rsid w:val="00A80692"/>
    <w:rsid w:val="00A806B4"/>
    <w:rsid w:val="00A808FC"/>
    <w:rsid w:val="00A81317"/>
    <w:rsid w:val="00A81707"/>
    <w:rsid w:val="00A81850"/>
    <w:rsid w:val="00A81F69"/>
    <w:rsid w:val="00A823B4"/>
    <w:rsid w:val="00A829B7"/>
    <w:rsid w:val="00A82CB7"/>
    <w:rsid w:val="00A83655"/>
    <w:rsid w:val="00A83A3C"/>
    <w:rsid w:val="00A8406B"/>
    <w:rsid w:val="00A8406C"/>
    <w:rsid w:val="00A8422F"/>
    <w:rsid w:val="00A845AE"/>
    <w:rsid w:val="00A84842"/>
    <w:rsid w:val="00A849A7"/>
    <w:rsid w:val="00A84F8F"/>
    <w:rsid w:val="00A851DF"/>
    <w:rsid w:val="00A8553A"/>
    <w:rsid w:val="00A8579C"/>
    <w:rsid w:val="00A857AE"/>
    <w:rsid w:val="00A85E53"/>
    <w:rsid w:val="00A8632D"/>
    <w:rsid w:val="00A86AAF"/>
    <w:rsid w:val="00A86D63"/>
    <w:rsid w:val="00A87583"/>
    <w:rsid w:val="00A87890"/>
    <w:rsid w:val="00A87997"/>
    <w:rsid w:val="00A87A61"/>
    <w:rsid w:val="00A87B51"/>
    <w:rsid w:val="00A87D2A"/>
    <w:rsid w:val="00A905BE"/>
    <w:rsid w:val="00A9082F"/>
    <w:rsid w:val="00A90D8B"/>
    <w:rsid w:val="00A90DCB"/>
    <w:rsid w:val="00A91315"/>
    <w:rsid w:val="00A915E0"/>
    <w:rsid w:val="00A91B6B"/>
    <w:rsid w:val="00A92037"/>
    <w:rsid w:val="00A92B57"/>
    <w:rsid w:val="00A93890"/>
    <w:rsid w:val="00A93BB2"/>
    <w:rsid w:val="00A94E3A"/>
    <w:rsid w:val="00A94EDC"/>
    <w:rsid w:val="00A951B8"/>
    <w:rsid w:val="00A9580A"/>
    <w:rsid w:val="00A9582F"/>
    <w:rsid w:val="00A95BEB"/>
    <w:rsid w:val="00A97065"/>
    <w:rsid w:val="00A97723"/>
    <w:rsid w:val="00AA004B"/>
    <w:rsid w:val="00AA060B"/>
    <w:rsid w:val="00AA0869"/>
    <w:rsid w:val="00AA24D9"/>
    <w:rsid w:val="00AA2A3D"/>
    <w:rsid w:val="00AA2AF0"/>
    <w:rsid w:val="00AA3209"/>
    <w:rsid w:val="00AA3644"/>
    <w:rsid w:val="00AA3B0F"/>
    <w:rsid w:val="00AA3FE1"/>
    <w:rsid w:val="00AA4BF1"/>
    <w:rsid w:val="00AA4F42"/>
    <w:rsid w:val="00AA5422"/>
    <w:rsid w:val="00AA5EAB"/>
    <w:rsid w:val="00AA640B"/>
    <w:rsid w:val="00AA64D2"/>
    <w:rsid w:val="00AA67BB"/>
    <w:rsid w:val="00AA7D9C"/>
    <w:rsid w:val="00AA7F71"/>
    <w:rsid w:val="00AB06FA"/>
    <w:rsid w:val="00AB1065"/>
    <w:rsid w:val="00AB1380"/>
    <w:rsid w:val="00AB169F"/>
    <w:rsid w:val="00AB2007"/>
    <w:rsid w:val="00AB38D1"/>
    <w:rsid w:val="00AB3B64"/>
    <w:rsid w:val="00AB49E6"/>
    <w:rsid w:val="00AB4BAD"/>
    <w:rsid w:val="00AB4BD0"/>
    <w:rsid w:val="00AB5493"/>
    <w:rsid w:val="00AB593D"/>
    <w:rsid w:val="00AB5BF2"/>
    <w:rsid w:val="00AB5DE3"/>
    <w:rsid w:val="00AB6691"/>
    <w:rsid w:val="00AB66AA"/>
    <w:rsid w:val="00AB72B9"/>
    <w:rsid w:val="00AB7D47"/>
    <w:rsid w:val="00AC0090"/>
    <w:rsid w:val="00AC064D"/>
    <w:rsid w:val="00AC0A69"/>
    <w:rsid w:val="00AC0A9D"/>
    <w:rsid w:val="00AC1114"/>
    <w:rsid w:val="00AC148C"/>
    <w:rsid w:val="00AC1FE1"/>
    <w:rsid w:val="00AC232B"/>
    <w:rsid w:val="00AC28A1"/>
    <w:rsid w:val="00AC2B6F"/>
    <w:rsid w:val="00AC34A0"/>
    <w:rsid w:val="00AC3AB5"/>
    <w:rsid w:val="00AC3AC8"/>
    <w:rsid w:val="00AC3DFC"/>
    <w:rsid w:val="00AC3F04"/>
    <w:rsid w:val="00AC4065"/>
    <w:rsid w:val="00AC4217"/>
    <w:rsid w:val="00AC42D9"/>
    <w:rsid w:val="00AC440D"/>
    <w:rsid w:val="00AC4CDA"/>
    <w:rsid w:val="00AC5430"/>
    <w:rsid w:val="00AC5AF7"/>
    <w:rsid w:val="00AC5B89"/>
    <w:rsid w:val="00AC6427"/>
    <w:rsid w:val="00AC66FB"/>
    <w:rsid w:val="00AC69F6"/>
    <w:rsid w:val="00AC6B41"/>
    <w:rsid w:val="00AC7D4B"/>
    <w:rsid w:val="00AC7EA4"/>
    <w:rsid w:val="00AD053E"/>
    <w:rsid w:val="00AD0CD3"/>
    <w:rsid w:val="00AD0F02"/>
    <w:rsid w:val="00AD11CE"/>
    <w:rsid w:val="00AD1243"/>
    <w:rsid w:val="00AD1339"/>
    <w:rsid w:val="00AD13A3"/>
    <w:rsid w:val="00AD1C0C"/>
    <w:rsid w:val="00AD210A"/>
    <w:rsid w:val="00AD2943"/>
    <w:rsid w:val="00AD2AEC"/>
    <w:rsid w:val="00AD2B3D"/>
    <w:rsid w:val="00AD2C21"/>
    <w:rsid w:val="00AD2E60"/>
    <w:rsid w:val="00AD3FE8"/>
    <w:rsid w:val="00AD41AF"/>
    <w:rsid w:val="00AD4E1B"/>
    <w:rsid w:val="00AD4F07"/>
    <w:rsid w:val="00AD4FB1"/>
    <w:rsid w:val="00AD533D"/>
    <w:rsid w:val="00AD59E3"/>
    <w:rsid w:val="00AD5E2F"/>
    <w:rsid w:val="00AD66D5"/>
    <w:rsid w:val="00AD6A0B"/>
    <w:rsid w:val="00AD6C27"/>
    <w:rsid w:val="00AD6C36"/>
    <w:rsid w:val="00AD7632"/>
    <w:rsid w:val="00AD7743"/>
    <w:rsid w:val="00AD7984"/>
    <w:rsid w:val="00AD7E31"/>
    <w:rsid w:val="00AE063A"/>
    <w:rsid w:val="00AE0816"/>
    <w:rsid w:val="00AE0C75"/>
    <w:rsid w:val="00AE1158"/>
    <w:rsid w:val="00AE15B7"/>
    <w:rsid w:val="00AE31EE"/>
    <w:rsid w:val="00AE3354"/>
    <w:rsid w:val="00AE3ABA"/>
    <w:rsid w:val="00AE477E"/>
    <w:rsid w:val="00AE5D42"/>
    <w:rsid w:val="00AE60B7"/>
    <w:rsid w:val="00AE630D"/>
    <w:rsid w:val="00AE6878"/>
    <w:rsid w:val="00AE6D79"/>
    <w:rsid w:val="00AE6DEC"/>
    <w:rsid w:val="00AE76E5"/>
    <w:rsid w:val="00AE7C32"/>
    <w:rsid w:val="00AE7C52"/>
    <w:rsid w:val="00AE7D0C"/>
    <w:rsid w:val="00AE7E15"/>
    <w:rsid w:val="00AE7FE3"/>
    <w:rsid w:val="00AF04DB"/>
    <w:rsid w:val="00AF0A77"/>
    <w:rsid w:val="00AF0CEF"/>
    <w:rsid w:val="00AF1609"/>
    <w:rsid w:val="00AF17C5"/>
    <w:rsid w:val="00AF1AFE"/>
    <w:rsid w:val="00AF24E1"/>
    <w:rsid w:val="00AF2797"/>
    <w:rsid w:val="00AF28BD"/>
    <w:rsid w:val="00AF2BB7"/>
    <w:rsid w:val="00AF3E75"/>
    <w:rsid w:val="00AF4908"/>
    <w:rsid w:val="00AF4B4E"/>
    <w:rsid w:val="00AF5C0F"/>
    <w:rsid w:val="00AF5D0D"/>
    <w:rsid w:val="00AF6101"/>
    <w:rsid w:val="00AF6476"/>
    <w:rsid w:val="00AF686C"/>
    <w:rsid w:val="00AF6991"/>
    <w:rsid w:val="00AF6BD9"/>
    <w:rsid w:val="00AF6C00"/>
    <w:rsid w:val="00AF6C1D"/>
    <w:rsid w:val="00AF7FD6"/>
    <w:rsid w:val="00B0035C"/>
    <w:rsid w:val="00B00944"/>
    <w:rsid w:val="00B01579"/>
    <w:rsid w:val="00B017CD"/>
    <w:rsid w:val="00B01ABE"/>
    <w:rsid w:val="00B021AE"/>
    <w:rsid w:val="00B021FE"/>
    <w:rsid w:val="00B02768"/>
    <w:rsid w:val="00B02BAA"/>
    <w:rsid w:val="00B03A83"/>
    <w:rsid w:val="00B04A2F"/>
    <w:rsid w:val="00B05145"/>
    <w:rsid w:val="00B053FA"/>
    <w:rsid w:val="00B056F9"/>
    <w:rsid w:val="00B065A8"/>
    <w:rsid w:val="00B066AE"/>
    <w:rsid w:val="00B066EA"/>
    <w:rsid w:val="00B06A49"/>
    <w:rsid w:val="00B075FC"/>
    <w:rsid w:val="00B0789D"/>
    <w:rsid w:val="00B07E2E"/>
    <w:rsid w:val="00B10757"/>
    <w:rsid w:val="00B10946"/>
    <w:rsid w:val="00B10D72"/>
    <w:rsid w:val="00B11456"/>
    <w:rsid w:val="00B116E2"/>
    <w:rsid w:val="00B117B6"/>
    <w:rsid w:val="00B11CFC"/>
    <w:rsid w:val="00B12215"/>
    <w:rsid w:val="00B125A5"/>
    <w:rsid w:val="00B12C68"/>
    <w:rsid w:val="00B12F73"/>
    <w:rsid w:val="00B134A4"/>
    <w:rsid w:val="00B13C32"/>
    <w:rsid w:val="00B13EDF"/>
    <w:rsid w:val="00B14658"/>
    <w:rsid w:val="00B149B8"/>
    <w:rsid w:val="00B14EB4"/>
    <w:rsid w:val="00B15409"/>
    <w:rsid w:val="00B15994"/>
    <w:rsid w:val="00B15E67"/>
    <w:rsid w:val="00B16306"/>
    <w:rsid w:val="00B17C4C"/>
    <w:rsid w:val="00B20153"/>
    <w:rsid w:val="00B2064F"/>
    <w:rsid w:val="00B20865"/>
    <w:rsid w:val="00B211AF"/>
    <w:rsid w:val="00B21400"/>
    <w:rsid w:val="00B21FE6"/>
    <w:rsid w:val="00B22332"/>
    <w:rsid w:val="00B22D11"/>
    <w:rsid w:val="00B23735"/>
    <w:rsid w:val="00B23DD8"/>
    <w:rsid w:val="00B24A8F"/>
    <w:rsid w:val="00B24F5E"/>
    <w:rsid w:val="00B24F85"/>
    <w:rsid w:val="00B256CD"/>
    <w:rsid w:val="00B2570C"/>
    <w:rsid w:val="00B25744"/>
    <w:rsid w:val="00B2588C"/>
    <w:rsid w:val="00B25E99"/>
    <w:rsid w:val="00B2667B"/>
    <w:rsid w:val="00B266D5"/>
    <w:rsid w:val="00B2683C"/>
    <w:rsid w:val="00B268FD"/>
    <w:rsid w:val="00B26D01"/>
    <w:rsid w:val="00B26EA7"/>
    <w:rsid w:val="00B2780C"/>
    <w:rsid w:val="00B27991"/>
    <w:rsid w:val="00B27E06"/>
    <w:rsid w:val="00B27F60"/>
    <w:rsid w:val="00B30185"/>
    <w:rsid w:val="00B30950"/>
    <w:rsid w:val="00B31175"/>
    <w:rsid w:val="00B31D25"/>
    <w:rsid w:val="00B31E20"/>
    <w:rsid w:val="00B31E69"/>
    <w:rsid w:val="00B32023"/>
    <w:rsid w:val="00B33308"/>
    <w:rsid w:val="00B337C1"/>
    <w:rsid w:val="00B340EB"/>
    <w:rsid w:val="00B34324"/>
    <w:rsid w:val="00B345A2"/>
    <w:rsid w:val="00B34B44"/>
    <w:rsid w:val="00B3512A"/>
    <w:rsid w:val="00B3514A"/>
    <w:rsid w:val="00B3528D"/>
    <w:rsid w:val="00B35838"/>
    <w:rsid w:val="00B369E4"/>
    <w:rsid w:val="00B36A55"/>
    <w:rsid w:val="00B36CD7"/>
    <w:rsid w:val="00B374D8"/>
    <w:rsid w:val="00B376B6"/>
    <w:rsid w:val="00B377AE"/>
    <w:rsid w:val="00B37A99"/>
    <w:rsid w:val="00B37AE6"/>
    <w:rsid w:val="00B37B87"/>
    <w:rsid w:val="00B37EAE"/>
    <w:rsid w:val="00B403DD"/>
    <w:rsid w:val="00B4063A"/>
    <w:rsid w:val="00B40842"/>
    <w:rsid w:val="00B41803"/>
    <w:rsid w:val="00B419B9"/>
    <w:rsid w:val="00B41E6D"/>
    <w:rsid w:val="00B41EDE"/>
    <w:rsid w:val="00B423A5"/>
    <w:rsid w:val="00B425EA"/>
    <w:rsid w:val="00B426BB"/>
    <w:rsid w:val="00B42DFB"/>
    <w:rsid w:val="00B432D3"/>
    <w:rsid w:val="00B43ABC"/>
    <w:rsid w:val="00B43D1F"/>
    <w:rsid w:val="00B43F55"/>
    <w:rsid w:val="00B44802"/>
    <w:rsid w:val="00B4497C"/>
    <w:rsid w:val="00B455B5"/>
    <w:rsid w:val="00B457E0"/>
    <w:rsid w:val="00B459C6"/>
    <w:rsid w:val="00B45B8C"/>
    <w:rsid w:val="00B45C55"/>
    <w:rsid w:val="00B45CEF"/>
    <w:rsid w:val="00B46467"/>
    <w:rsid w:val="00B46478"/>
    <w:rsid w:val="00B4678A"/>
    <w:rsid w:val="00B46E0E"/>
    <w:rsid w:val="00B47139"/>
    <w:rsid w:val="00B473D8"/>
    <w:rsid w:val="00B479A5"/>
    <w:rsid w:val="00B50154"/>
    <w:rsid w:val="00B50251"/>
    <w:rsid w:val="00B50722"/>
    <w:rsid w:val="00B50FD6"/>
    <w:rsid w:val="00B5108E"/>
    <w:rsid w:val="00B51143"/>
    <w:rsid w:val="00B51296"/>
    <w:rsid w:val="00B517EA"/>
    <w:rsid w:val="00B51B37"/>
    <w:rsid w:val="00B51F0D"/>
    <w:rsid w:val="00B51F53"/>
    <w:rsid w:val="00B52010"/>
    <w:rsid w:val="00B526B2"/>
    <w:rsid w:val="00B52856"/>
    <w:rsid w:val="00B52D41"/>
    <w:rsid w:val="00B52F5C"/>
    <w:rsid w:val="00B53840"/>
    <w:rsid w:val="00B53CD2"/>
    <w:rsid w:val="00B54C4B"/>
    <w:rsid w:val="00B55070"/>
    <w:rsid w:val="00B5565A"/>
    <w:rsid w:val="00B55D95"/>
    <w:rsid w:val="00B56062"/>
    <w:rsid w:val="00B567AD"/>
    <w:rsid w:val="00B5699E"/>
    <w:rsid w:val="00B56E52"/>
    <w:rsid w:val="00B57094"/>
    <w:rsid w:val="00B5723B"/>
    <w:rsid w:val="00B5730C"/>
    <w:rsid w:val="00B5751B"/>
    <w:rsid w:val="00B57521"/>
    <w:rsid w:val="00B57745"/>
    <w:rsid w:val="00B579B7"/>
    <w:rsid w:val="00B57F43"/>
    <w:rsid w:val="00B6005C"/>
    <w:rsid w:val="00B6136A"/>
    <w:rsid w:val="00B61CA5"/>
    <w:rsid w:val="00B61CB8"/>
    <w:rsid w:val="00B6227F"/>
    <w:rsid w:val="00B6237D"/>
    <w:rsid w:val="00B62538"/>
    <w:rsid w:val="00B628D1"/>
    <w:rsid w:val="00B62F5E"/>
    <w:rsid w:val="00B62FB9"/>
    <w:rsid w:val="00B6300D"/>
    <w:rsid w:val="00B63116"/>
    <w:rsid w:val="00B634A9"/>
    <w:rsid w:val="00B63F88"/>
    <w:rsid w:val="00B6403C"/>
    <w:rsid w:val="00B6446D"/>
    <w:rsid w:val="00B64CC5"/>
    <w:rsid w:val="00B64E3C"/>
    <w:rsid w:val="00B64F05"/>
    <w:rsid w:val="00B64FCD"/>
    <w:rsid w:val="00B65578"/>
    <w:rsid w:val="00B65A0B"/>
    <w:rsid w:val="00B65D8F"/>
    <w:rsid w:val="00B65E2C"/>
    <w:rsid w:val="00B66857"/>
    <w:rsid w:val="00B66B7E"/>
    <w:rsid w:val="00B67137"/>
    <w:rsid w:val="00B67CD4"/>
    <w:rsid w:val="00B67F20"/>
    <w:rsid w:val="00B709C1"/>
    <w:rsid w:val="00B709F7"/>
    <w:rsid w:val="00B70A4E"/>
    <w:rsid w:val="00B71041"/>
    <w:rsid w:val="00B710C8"/>
    <w:rsid w:val="00B710E9"/>
    <w:rsid w:val="00B71163"/>
    <w:rsid w:val="00B71789"/>
    <w:rsid w:val="00B71939"/>
    <w:rsid w:val="00B71FE3"/>
    <w:rsid w:val="00B724C3"/>
    <w:rsid w:val="00B73C35"/>
    <w:rsid w:val="00B7455B"/>
    <w:rsid w:val="00B74651"/>
    <w:rsid w:val="00B74DBD"/>
    <w:rsid w:val="00B7593B"/>
    <w:rsid w:val="00B759FB"/>
    <w:rsid w:val="00B75B45"/>
    <w:rsid w:val="00B75D67"/>
    <w:rsid w:val="00B75DE8"/>
    <w:rsid w:val="00B75EA5"/>
    <w:rsid w:val="00B760BA"/>
    <w:rsid w:val="00B764D8"/>
    <w:rsid w:val="00B76FBA"/>
    <w:rsid w:val="00B77210"/>
    <w:rsid w:val="00B8030F"/>
    <w:rsid w:val="00B804A8"/>
    <w:rsid w:val="00B80573"/>
    <w:rsid w:val="00B8060C"/>
    <w:rsid w:val="00B80A8C"/>
    <w:rsid w:val="00B810F2"/>
    <w:rsid w:val="00B81D69"/>
    <w:rsid w:val="00B82E39"/>
    <w:rsid w:val="00B838D0"/>
    <w:rsid w:val="00B83EC3"/>
    <w:rsid w:val="00B84A41"/>
    <w:rsid w:val="00B84E36"/>
    <w:rsid w:val="00B85182"/>
    <w:rsid w:val="00B851F4"/>
    <w:rsid w:val="00B854E8"/>
    <w:rsid w:val="00B855E9"/>
    <w:rsid w:val="00B86181"/>
    <w:rsid w:val="00B862EA"/>
    <w:rsid w:val="00B8647B"/>
    <w:rsid w:val="00B87591"/>
    <w:rsid w:val="00B8784B"/>
    <w:rsid w:val="00B87C84"/>
    <w:rsid w:val="00B90FD0"/>
    <w:rsid w:val="00B91027"/>
    <w:rsid w:val="00B910FA"/>
    <w:rsid w:val="00B9118D"/>
    <w:rsid w:val="00B9197B"/>
    <w:rsid w:val="00B91B0B"/>
    <w:rsid w:val="00B91D24"/>
    <w:rsid w:val="00B91EC4"/>
    <w:rsid w:val="00B91EFF"/>
    <w:rsid w:val="00B92267"/>
    <w:rsid w:val="00B929ED"/>
    <w:rsid w:val="00B92A57"/>
    <w:rsid w:val="00B9333C"/>
    <w:rsid w:val="00B945A7"/>
    <w:rsid w:val="00B94CFC"/>
    <w:rsid w:val="00B94E1B"/>
    <w:rsid w:val="00B95279"/>
    <w:rsid w:val="00B95FA4"/>
    <w:rsid w:val="00B966C6"/>
    <w:rsid w:val="00B96A84"/>
    <w:rsid w:val="00B96CD2"/>
    <w:rsid w:val="00B96FC7"/>
    <w:rsid w:val="00B9747C"/>
    <w:rsid w:val="00B975B9"/>
    <w:rsid w:val="00B97638"/>
    <w:rsid w:val="00B976B0"/>
    <w:rsid w:val="00BA0986"/>
    <w:rsid w:val="00BA0CB4"/>
    <w:rsid w:val="00BA0CF8"/>
    <w:rsid w:val="00BA1264"/>
    <w:rsid w:val="00BA1536"/>
    <w:rsid w:val="00BA1A4C"/>
    <w:rsid w:val="00BA24D7"/>
    <w:rsid w:val="00BA264F"/>
    <w:rsid w:val="00BA28A7"/>
    <w:rsid w:val="00BA34D5"/>
    <w:rsid w:val="00BA381C"/>
    <w:rsid w:val="00BA3999"/>
    <w:rsid w:val="00BA3B58"/>
    <w:rsid w:val="00BA3BAF"/>
    <w:rsid w:val="00BA3DF5"/>
    <w:rsid w:val="00BA4532"/>
    <w:rsid w:val="00BA5268"/>
    <w:rsid w:val="00BA5592"/>
    <w:rsid w:val="00BA5B77"/>
    <w:rsid w:val="00BA6714"/>
    <w:rsid w:val="00BA67E6"/>
    <w:rsid w:val="00BA6DE5"/>
    <w:rsid w:val="00BA6E22"/>
    <w:rsid w:val="00BA70B6"/>
    <w:rsid w:val="00BA7613"/>
    <w:rsid w:val="00BA761F"/>
    <w:rsid w:val="00BA7696"/>
    <w:rsid w:val="00BA77C0"/>
    <w:rsid w:val="00BB2318"/>
    <w:rsid w:val="00BB2F78"/>
    <w:rsid w:val="00BB33D4"/>
    <w:rsid w:val="00BB4128"/>
    <w:rsid w:val="00BB48D7"/>
    <w:rsid w:val="00BB5548"/>
    <w:rsid w:val="00BB5ADC"/>
    <w:rsid w:val="00BB607A"/>
    <w:rsid w:val="00BB613E"/>
    <w:rsid w:val="00BB6D48"/>
    <w:rsid w:val="00BB6FA0"/>
    <w:rsid w:val="00BB75E1"/>
    <w:rsid w:val="00BC1697"/>
    <w:rsid w:val="00BC1AAA"/>
    <w:rsid w:val="00BC1D3B"/>
    <w:rsid w:val="00BC1D55"/>
    <w:rsid w:val="00BC21B4"/>
    <w:rsid w:val="00BC223A"/>
    <w:rsid w:val="00BC23D0"/>
    <w:rsid w:val="00BC290A"/>
    <w:rsid w:val="00BC2A05"/>
    <w:rsid w:val="00BC2A1D"/>
    <w:rsid w:val="00BC336A"/>
    <w:rsid w:val="00BC3BDD"/>
    <w:rsid w:val="00BC4152"/>
    <w:rsid w:val="00BC4751"/>
    <w:rsid w:val="00BC4C67"/>
    <w:rsid w:val="00BC4F43"/>
    <w:rsid w:val="00BC4F89"/>
    <w:rsid w:val="00BC4F90"/>
    <w:rsid w:val="00BC538B"/>
    <w:rsid w:val="00BC53A9"/>
    <w:rsid w:val="00BC5434"/>
    <w:rsid w:val="00BC547B"/>
    <w:rsid w:val="00BC6128"/>
    <w:rsid w:val="00BC66CA"/>
    <w:rsid w:val="00BC6A88"/>
    <w:rsid w:val="00BC6F16"/>
    <w:rsid w:val="00BC719B"/>
    <w:rsid w:val="00BC71F7"/>
    <w:rsid w:val="00BD05D8"/>
    <w:rsid w:val="00BD11C8"/>
    <w:rsid w:val="00BD183A"/>
    <w:rsid w:val="00BD1BE3"/>
    <w:rsid w:val="00BD2362"/>
    <w:rsid w:val="00BD2B6F"/>
    <w:rsid w:val="00BD2B97"/>
    <w:rsid w:val="00BD447F"/>
    <w:rsid w:val="00BD48B7"/>
    <w:rsid w:val="00BD4D3D"/>
    <w:rsid w:val="00BD569F"/>
    <w:rsid w:val="00BD5D61"/>
    <w:rsid w:val="00BD5E46"/>
    <w:rsid w:val="00BD60AF"/>
    <w:rsid w:val="00BD6897"/>
    <w:rsid w:val="00BD68CA"/>
    <w:rsid w:val="00BD7744"/>
    <w:rsid w:val="00BD78C2"/>
    <w:rsid w:val="00BD7A43"/>
    <w:rsid w:val="00BD7C9C"/>
    <w:rsid w:val="00BE0847"/>
    <w:rsid w:val="00BE0DAF"/>
    <w:rsid w:val="00BE12F0"/>
    <w:rsid w:val="00BE1836"/>
    <w:rsid w:val="00BE1F2D"/>
    <w:rsid w:val="00BE348D"/>
    <w:rsid w:val="00BE3720"/>
    <w:rsid w:val="00BE37FD"/>
    <w:rsid w:val="00BE41C6"/>
    <w:rsid w:val="00BE47D6"/>
    <w:rsid w:val="00BE495B"/>
    <w:rsid w:val="00BE4D75"/>
    <w:rsid w:val="00BE51B7"/>
    <w:rsid w:val="00BE5208"/>
    <w:rsid w:val="00BE5650"/>
    <w:rsid w:val="00BE669E"/>
    <w:rsid w:val="00BE7310"/>
    <w:rsid w:val="00BE7C09"/>
    <w:rsid w:val="00BE7E3B"/>
    <w:rsid w:val="00BF00BE"/>
    <w:rsid w:val="00BF0530"/>
    <w:rsid w:val="00BF08E3"/>
    <w:rsid w:val="00BF0E6E"/>
    <w:rsid w:val="00BF1565"/>
    <w:rsid w:val="00BF1A9F"/>
    <w:rsid w:val="00BF2242"/>
    <w:rsid w:val="00BF288E"/>
    <w:rsid w:val="00BF2BC2"/>
    <w:rsid w:val="00BF2CD4"/>
    <w:rsid w:val="00BF2E29"/>
    <w:rsid w:val="00BF3040"/>
    <w:rsid w:val="00BF3238"/>
    <w:rsid w:val="00BF3715"/>
    <w:rsid w:val="00BF379E"/>
    <w:rsid w:val="00BF3BDD"/>
    <w:rsid w:val="00BF3C0C"/>
    <w:rsid w:val="00BF3CEB"/>
    <w:rsid w:val="00BF3CF1"/>
    <w:rsid w:val="00BF4500"/>
    <w:rsid w:val="00BF4A91"/>
    <w:rsid w:val="00BF4F66"/>
    <w:rsid w:val="00BF502D"/>
    <w:rsid w:val="00BF5607"/>
    <w:rsid w:val="00BF571D"/>
    <w:rsid w:val="00BF59A7"/>
    <w:rsid w:val="00BF5B66"/>
    <w:rsid w:val="00BF7C1A"/>
    <w:rsid w:val="00BF7F0B"/>
    <w:rsid w:val="00C01456"/>
    <w:rsid w:val="00C01598"/>
    <w:rsid w:val="00C01DAB"/>
    <w:rsid w:val="00C02EDD"/>
    <w:rsid w:val="00C035E9"/>
    <w:rsid w:val="00C03783"/>
    <w:rsid w:val="00C03D6A"/>
    <w:rsid w:val="00C04E54"/>
    <w:rsid w:val="00C04EC1"/>
    <w:rsid w:val="00C04EF7"/>
    <w:rsid w:val="00C05B9E"/>
    <w:rsid w:val="00C05E44"/>
    <w:rsid w:val="00C062FC"/>
    <w:rsid w:val="00C0676D"/>
    <w:rsid w:val="00C078A2"/>
    <w:rsid w:val="00C07929"/>
    <w:rsid w:val="00C07F34"/>
    <w:rsid w:val="00C10D26"/>
    <w:rsid w:val="00C10EC3"/>
    <w:rsid w:val="00C10F2A"/>
    <w:rsid w:val="00C10FE9"/>
    <w:rsid w:val="00C11385"/>
    <w:rsid w:val="00C11460"/>
    <w:rsid w:val="00C11769"/>
    <w:rsid w:val="00C11FA6"/>
    <w:rsid w:val="00C1235E"/>
    <w:rsid w:val="00C1292D"/>
    <w:rsid w:val="00C12A69"/>
    <w:rsid w:val="00C12AFF"/>
    <w:rsid w:val="00C12B2E"/>
    <w:rsid w:val="00C12E8C"/>
    <w:rsid w:val="00C135DA"/>
    <w:rsid w:val="00C13C65"/>
    <w:rsid w:val="00C148D2"/>
    <w:rsid w:val="00C153B3"/>
    <w:rsid w:val="00C165FA"/>
    <w:rsid w:val="00C16A50"/>
    <w:rsid w:val="00C16BE1"/>
    <w:rsid w:val="00C173CB"/>
    <w:rsid w:val="00C17B98"/>
    <w:rsid w:val="00C17C0D"/>
    <w:rsid w:val="00C17D2D"/>
    <w:rsid w:val="00C207E1"/>
    <w:rsid w:val="00C20945"/>
    <w:rsid w:val="00C20A98"/>
    <w:rsid w:val="00C20BF2"/>
    <w:rsid w:val="00C2103F"/>
    <w:rsid w:val="00C212D2"/>
    <w:rsid w:val="00C2139A"/>
    <w:rsid w:val="00C220E0"/>
    <w:rsid w:val="00C22265"/>
    <w:rsid w:val="00C222D1"/>
    <w:rsid w:val="00C2287B"/>
    <w:rsid w:val="00C23304"/>
    <w:rsid w:val="00C240C3"/>
    <w:rsid w:val="00C24A53"/>
    <w:rsid w:val="00C25248"/>
    <w:rsid w:val="00C25282"/>
    <w:rsid w:val="00C253CA"/>
    <w:rsid w:val="00C25A72"/>
    <w:rsid w:val="00C25D53"/>
    <w:rsid w:val="00C2697F"/>
    <w:rsid w:val="00C274E7"/>
    <w:rsid w:val="00C2750A"/>
    <w:rsid w:val="00C27B45"/>
    <w:rsid w:val="00C301A7"/>
    <w:rsid w:val="00C3055E"/>
    <w:rsid w:val="00C311F8"/>
    <w:rsid w:val="00C31744"/>
    <w:rsid w:val="00C31EFE"/>
    <w:rsid w:val="00C31F06"/>
    <w:rsid w:val="00C324DC"/>
    <w:rsid w:val="00C325A3"/>
    <w:rsid w:val="00C3261A"/>
    <w:rsid w:val="00C32B69"/>
    <w:rsid w:val="00C32C0C"/>
    <w:rsid w:val="00C32DEB"/>
    <w:rsid w:val="00C333E3"/>
    <w:rsid w:val="00C335B0"/>
    <w:rsid w:val="00C33D42"/>
    <w:rsid w:val="00C33F05"/>
    <w:rsid w:val="00C3476F"/>
    <w:rsid w:val="00C34CAD"/>
    <w:rsid w:val="00C35690"/>
    <w:rsid w:val="00C35C6D"/>
    <w:rsid w:val="00C36252"/>
    <w:rsid w:val="00C363E4"/>
    <w:rsid w:val="00C3669F"/>
    <w:rsid w:val="00C366D5"/>
    <w:rsid w:val="00C374C7"/>
    <w:rsid w:val="00C3763C"/>
    <w:rsid w:val="00C37AAF"/>
    <w:rsid w:val="00C4039D"/>
    <w:rsid w:val="00C403B4"/>
    <w:rsid w:val="00C40591"/>
    <w:rsid w:val="00C4093F"/>
    <w:rsid w:val="00C40AA4"/>
    <w:rsid w:val="00C40D26"/>
    <w:rsid w:val="00C41F43"/>
    <w:rsid w:val="00C420CD"/>
    <w:rsid w:val="00C428B9"/>
    <w:rsid w:val="00C43361"/>
    <w:rsid w:val="00C43562"/>
    <w:rsid w:val="00C43775"/>
    <w:rsid w:val="00C43953"/>
    <w:rsid w:val="00C43A68"/>
    <w:rsid w:val="00C43C03"/>
    <w:rsid w:val="00C43EAB"/>
    <w:rsid w:val="00C4467B"/>
    <w:rsid w:val="00C459A9"/>
    <w:rsid w:val="00C459EB"/>
    <w:rsid w:val="00C45A66"/>
    <w:rsid w:val="00C45CCB"/>
    <w:rsid w:val="00C46196"/>
    <w:rsid w:val="00C461E7"/>
    <w:rsid w:val="00C465E9"/>
    <w:rsid w:val="00C465FF"/>
    <w:rsid w:val="00C46797"/>
    <w:rsid w:val="00C4734C"/>
    <w:rsid w:val="00C47D12"/>
    <w:rsid w:val="00C50315"/>
    <w:rsid w:val="00C50375"/>
    <w:rsid w:val="00C50441"/>
    <w:rsid w:val="00C5045A"/>
    <w:rsid w:val="00C513DF"/>
    <w:rsid w:val="00C51594"/>
    <w:rsid w:val="00C51BB7"/>
    <w:rsid w:val="00C51E77"/>
    <w:rsid w:val="00C51EB8"/>
    <w:rsid w:val="00C51EDA"/>
    <w:rsid w:val="00C52120"/>
    <w:rsid w:val="00C522CB"/>
    <w:rsid w:val="00C525AC"/>
    <w:rsid w:val="00C5291D"/>
    <w:rsid w:val="00C52979"/>
    <w:rsid w:val="00C52CE1"/>
    <w:rsid w:val="00C53A20"/>
    <w:rsid w:val="00C53C6E"/>
    <w:rsid w:val="00C5414A"/>
    <w:rsid w:val="00C546D4"/>
    <w:rsid w:val="00C54D85"/>
    <w:rsid w:val="00C554FB"/>
    <w:rsid w:val="00C56D70"/>
    <w:rsid w:val="00C5712C"/>
    <w:rsid w:val="00C60F71"/>
    <w:rsid w:val="00C6160A"/>
    <w:rsid w:val="00C6187E"/>
    <w:rsid w:val="00C61B8A"/>
    <w:rsid w:val="00C61C73"/>
    <w:rsid w:val="00C61ED2"/>
    <w:rsid w:val="00C62242"/>
    <w:rsid w:val="00C622C4"/>
    <w:rsid w:val="00C6298C"/>
    <w:rsid w:val="00C62B79"/>
    <w:rsid w:val="00C637D4"/>
    <w:rsid w:val="00C645C0"/>
    <w:rsid w:val="00C6478C"/>
    <w:rsid w:val="00C64A8A"/>
    <w:rsid w:val="00C64AD6"/>
    <w:rsid w:val="00C64EE8"/>
    <w:rsid w:val="00C653DD"/>
    <w:rsid w:val="00C66398"/>
    <w:rsid w:val="00C663DB"/>
    <w:rsid w:val="00C666DE"/>
    <w:rsid w:val="00C66B56"/>
    <w:rsid w:val="00C66B61"/>
    <w:rsid w:val="00C66C22"/>
    <w:rsid w:val="00C66DE2"/>
    <w:rsid w:val="00C66DF7"/>
    <w:rsid w:val="00C671E1"/>
    <w:rsid w:val="00C6720B"/>
    <w:rsid w:val="00C7014B"/>
    <w:rsid w:val="00C706BD"/>
    <w:rsid w:val="00C7084C"/>
    <w:rsid w:val="00C70FC7"/>
    <w:rsid w:val="00C717A3"/>
    <w:rsid w:val="00C719A3"/>
    <w:rsid w:val="00C71ECF"/>
    <w:rsid w:val="00C722EF"/>
    <w:rsid w:val="00C72784"/>
    <w:rsid w:val="00C73006"/>
    <w:rsid w:val="00C73586"/>
    <w:rsid w:val="00C7417A"/>
    <w:rsid w:val="00C74A5C"/>
    <w:rsid w:val="00C74FCB"/>
    <w:rsid w:val="00C75771"/>
    <w:rsid w:val="00C75E5D"/>
    <w:rsid w:val="00C7640A"/>
    <w:rsid w:val="00C766E0"/>
    <w:rsid w:val="00C767E8"/>
    <w:rsid w:val="00C76822"/>
    <w:rsid w:val="00C76F4E"/>
    <w:rsid w:val="00C7786C"/>
    <w:rsid w:val="00C779A8"/>
    <w:rsid w:val="00C77D89"/>
    <w:rsid w:val="00C806B9"/>
    <w:rsid w:val="00C80D6B"/>
    <w:rsid w:val="00C815A7"/>
    <w:rsid w:val="00C82098"/>
    <w:rsid w:val="00C82349"/>
    <w:rsid w:val="00C82423"/>
    <w:rsid w:val="00C826C6"/>
    <w:rsid w:val="00C8277A"/>
    <w:rsid w:val="00C828ED"/>
    <w:rsid w:val="00C82BFA"/>
    <w:rsid w:val="00C8313E"/>
    <w:rsid w:val="00C83F28"/>
    <w:rsid w:val="00C842A3"/>
    <w:rsid w:val="00C84628"/>
    <w:rsid w:val="00C848AF"/>
    <w:rsid w:val="00C84C15"/>
    <w:rsid w:val="00C85971"/>
    <w:rsid w:val="00C86F35"/>
    <w:rsid w:val="00C87102"/>
    <w:rsid w:val="00C87816"/>
    <w:rsid w:val="00C87983"/>
    <w:rsid w:val="00C87AAC"/>
    <w:rsid w:val="00C87ADE"/>
    <w:rsid w:val="00C900E8"/>
    <w:rsid w:val="00C9012E"/>
    <w:rsid w:val="00C9239C"/>
    <w:rsid w:val="00C924C7"/>
    <w:rsid w:val="00C925E5"/>
    <w:rsid w:val="00C92622"/>
    <w:rsid w:val="00C92673"/>
    <w:rsid w:val="00C926BA"/>
    <w:rsid w:val="00C92764"/>
    <w:rsid w:val="00C934D1"/>
    <w:rsid w:val="00C93E81"/>
    <w:rsid w:val="00C9445F"/>
    <w:rsid w:val="00C94A5F"/>
    <w:rsid w:val="00C9533C"/>
    <w:rsid w:val="00C953E9"/>
    <w:rsid w:val="00C957A8"/>
    <w:rsid w:val="00C95EA0"/>
    <w:rsid w:val="00C95EFE"/>
    <w:rsid w:val="00C9613C"/>
    <w:rsid w:val="00C961F5"/>
    <w:rsid w:val="00C96345"/>
    <w:rsid w:val="00C963CD"/>
    <w:rsid w:val="00C965B7"/>
    <w:rsid w:val="00C96F2E"/>
    <w:rsid w:val="00C97A04"/>
    <w:rsid w:val="00CA07FD"/>
    <w:rsid w:val="00CA0F74"/>
    <w:rsid w:val="00CA1051"/>
    <w:rsid w:val="00CA1F84"/>
    <w:rsid w:val="00CA2233"/>
    <w:rsid w:val="00CA23C7"/>
    <w:rsid w:val="00CA2572"/>
    <w:rsid w:val="00CA281D"/>
    <w:rsid w:val="00CA2DB2"/>
    <w:rsid w:val="00CA30C1"/>
    <w:rsid w:val="00CA33F5"/>
    <w:rsid w:val="00CA34D3"/>
    <w:rsid w:val="00CA3F7B"/>
    <w:rsid w:val="00CA40C9"/>
    <w:rsid w:val="00CA41CA"/>
    <w:rsid w:val="00CA45B9"/>
    <w:rsid w:val="00CA463C"/>
    <w:rsid w:val="00CA467E"/>
    <w:rsid w:val="00CA4DFC"/>
    <w:rsid w:val="00CA54A0"/>
    <w:rsid w:val="00CA5866"/>
    <w:rsid w:val="00CA59E9"/>
    <w:rsid w:val="00CA6058"/>
    <w:rsid w:val="00CA6556"/>
    <w:rsid w:val="00CA7226"/>
    <w:rsid w:val="00CB0194"/>
    <w:rsid w:val="00CB04C5"/>
    <w:rsid w:val="00CB059A"/>
    <w:rsid w:val="00CB0D47"/>
    <w:rsid w:val="00CB1185"/>
    <w:rsid w:val="00CB1BB0"/>
    <w:rsid w:val="00CB27C8"/>
    <w:rsid w:val="00CB303C"/>
    <w:rsid w:val="00CB341E"/>
    <w:rsid w:val="00CB354B"/>
    <w:rsid w:val="00CB384E"/>
    <w:rsid w:val="00CB3867"/>
    <w:rsid w:val="00CB45F0"/>
    <w:rsid w:val="00CB50B7"/>
    <w:rsid w:val="00CB527D"/>
    <w:rsid w:val="00CB5943"/>
    <w:rsid w:val="00CB5EE6"/>
    <w:rsid w:val="00CB5F20"/>
    <w:rsid w:val="00CB62C9"/>
    <w:rsid w:val="00CB6883"/>
    <w:rsid w:val="00CB7446"/>
    <w:rsid w:val="00CC0228"/>
    <w:rsid w:val="00CC02B2"/>
    <w:rsid w:val="00CC0EAA"/>
    <w:rsid w:val="00CC1898"/>
    <w:rsid w:val="00CC1941"/>
    <w:rsid w:val="00CC1F3E"/>
    <w:rsid w:val="00CC35AC"/>
    <w:rsid w:val="00CC4261"/>
    <w:rsid w:val="00CC4332"/>
    <w:rsid w:val="00CC45DA"/>
    <w:rsid w:val="00CC47A5"/>
    <w:rsid w:val="00CC4CDA"/>
    <w:rsid w:val="00CC57FC"/>
    <w:rsid w:val="00CC59F1"/>
    <w:rsid w:val="00CC656F"/>
    <w:rsid w:val="00CC68F3"/>
    <w:rsid w:val="00CC6E53"/>
    <w:rsid w:val="00CC726C"/>
    <w:rsid w:val="00CC7544"/>
    <w:rsid w:val="00CD0274"/>
    <w:rsid w:val="00CD0955"/>
    <w:rsid w:val="00CD0F9B"/>
    <w:rsid w:val="00CD1263"/>
    <w:rsid w:val="00CD1D36"/>
    <w:rsid w:val="00CD2067"/>
    <w:rsid w:val="00CD2188"/>
    <w:rsid w:val="00CD21C0"/>
    <w:rsid w:val="00CD27FE"/>
    <w:rsid w:val="00CD2C1B"/>
    <w:rsid w:val="00CD2F3C"/>
    <w:rsid w:val="00CD3401"/>
    <w:rsid w:val="00CD387E"/>
    <w:rsid w:val="00CD4D3F"/>
    <w:rsid w:val="00CD4D8D"/>
    <w:rsid w:val="00CD561C"/>
    <w:rsid w:val="00CD5689"/>
    <w:rsid w:val="00CD5777"/>
    <w:rsid w:val="00CD5B0C"/>
    <w:rsid w:val="00CD5D8E"/>
    <w:rsid w:val="00CD60A2"/>
    <w:rsid w:val="00CD6283"/>
    <w:rsid w:val="00CD6643"/>
    <w:rsid w:val="00CD7403"/>
    <w:rsid w:val="00CD7C18"/>
    <w:rsid w:val="00CD7E77"/>
    <w:rsid w:val="00CE00AB"/>
    <w:rsid w:val="00CE04F8"/>
    <w:rsid w:val="00CE073C"/>
    <w:rsid w:val="00CE084B"/>
    <w:rsid w:val="00CE0DCB"/>
    <w:rsid w:val="00CE0EC6"/>
    <w:rsid w:val="00CE1183"/>
    <w:rsid w:val="00CE166D"/>
    <w:rsid w:val="00CE17FD"/>
    <w:rsid w:val="00CE2309"/>
    <w:rsid w:val="00CE23F9"/>
    <w:rsid w:val="00CE27CD"/>
    <w:rsid w:val="00CE2864"/>
    <w:rsid w:val="00CE3A0F"/>
    <w:rsid w:val="00CE3EBA"/>
    <w:rsid w:val="00CE42E9"/>
    <w:rsid w:val="00CE52BB"/>
    <w:rsid w:val="00CE5B61"/>
    <w:rsid w:val="00CE5ECA"/>
    <w:rsid w:val="00CE62BA"/>
    <w:rsid w:val="00CE633C"/>
    <w:rsid w:val="00CE6638"/>
    <w:rsid w:val="00CE672A"/>
    <w:rsid w:val="00CE6BD7"/>
    <w:rsid w:val="00CE6F4A"/>
    <w:rsid w:val="00CE7372"/>
    <w:rsid w:val="00CE7489"/>
    <w:rsid w:val="00CE78FB"/>
    <w:rsid w:val="00CF002E"/>
    <w:rsid w:val="00CF03C2"/>
    <w:rsid w:val="00CF0A05"/>
    <w:rsid w:val="00CF0A42"/>
    <w:rsid w:val="00CF1772"/>
    <w:rsid w:val="00CF1A8C"/>
    <w:rsid w:val="00CF1B2B"/>
    <w:rsid w:val="00CF1BDC"/>
    <w:rsid w:val="00CF2191"/>
    <w:rsid w:val="00CF2F83"/>
    <w:rsid w:val="00CF356D"/>
    <w:rsid w:val="00CF3739"/>
    <w:rsid w:val="00CF38A1"/>
    <w:rsid w:val="00CF3EC7"/>
    <w:rsid w:val="00CF3FCE"/>
    <w:rsid w:val="00CF455F"/>
    <w:rsid w:val="00CF4AEB"/>
    <w:rsid w:val="00CF4B4B"/>
    <w:rsid w:val="00CF5669"/>
    <w:rsid w:val="00CF61E0"/>
    <w:rsid w:val="00CF69AF"/>
    <w:rsid w:val="00CF6CD6"/>
    <w:rsid w:val="00CF77AA"/>
    <w:rsid w:val="00CF7E5E"/>
    <w:rsid w:val="00D008BB"/>
    <w:rsid w:val="00D00BDB"/>
    <w:rsid w:val="00D00E9D"/>
    <w:rsid w:val="00D0118C"/>
    <w:rsid w:val="00D01797"/>
    <w:rsid w:val="00D01974"/>
    <w:rsid w:val="00D01E43"/>
    <w:rsid w:val="00D023C6"/>
    <w:rsid w:val="00D02D2F"/>
    <w:rsid w:val="00D02EA2"/>
    <w:rsid w:val="00D0330B"/>
    <w:rsid w:val="00D03586"/>
    <w:rsid w:val="00D03916"/>
    <w:rsid w:val="00D03CDF"/>
    <w:rsid w:val="00D03EDC"/>
    <w:rsid w:val="00D045F9"/>
    <w:rsid w:val="00D048AE"/>
    <w:rsid w:val="00D05090"/>
    <w:rsid w:val="00D06030"/>
    <w:rsid w:val="00D06798"/>
    <w:rsid w:val="00D06A3C"/>
    <w:rsid w:val="00D06D68"/>
    <w:rsid w:val="00D06F93"/>
    <w:rsid w:val="00D0722D"/>
    <w:rsid w:val="00D07721"/>
    <w:rsid w:val="00D077B9"/>
    <w:rsid w:val="00D07BEB"/>
    <w:rsid w:val="00D07C1F"/>
    <w:rsid w:val="00D10132"/>
    <w:rsid w:val="00D10ABB"/>
    <w:rsid w:val="00D10DEE"/>
    <w:rsid w:val="00D10FB8"/>
    <w:rsid w:val="00D1119C"/>
    <w:rsid w:val="00D1124D"/>
    <w:rsid w:val="00D11A14"/>
    <w:rsid w:val="00D11DF9"/>
    <w:rsid w:val="00D122C0"/>
    <w:rsid w:val="00D1254F"/>
    <w:rsid w:val="00D125DE"/>
    <w:rsid w:val="00D126C7"/>
    <w:rsid w:val="00D1286B"/>
    <w:rsid w:val="00D12AA0"/>
    <w:rsid w:val="00D12CA1"/>
    <w:rsid w:val="00D13921"/>
    <w:rsid w:val="00D13CFA"/>
    <w:rsid w:val="00D143EE"/>
    <w:rsid w:val="00D144FB"/>
    <w:rsid w:val="00D1451F"/>
    <w:rsid w:val="00D14BB6"/>
    <w:rsid w:val="00D15526"/>
    <w:rsid w:val="00D1573A"/>
    <w:rsid w:val="00D15786"/>
    <w:rsid w:val="00D157C6"/>
    <w:rsid w:val="00D15AEE"/>
    <w:rsid w:val="00D15B02"/>
    <w:rsid w:val="00D16286"/>
    <w:rsid w:val="00D17084"/>
    <w:rsid w:val="00D1708C"/>
    <w:rsid w:val="00D17433"/>
    <w:rsid w:val="00D17747"/>
    <w:rsid w:val="00D20842"/>
    <w:rsid w:val="00D20CAA"/>
    <w:rsid w:val="00D215EB"/>
    <w:rsid w:val="00D217C5"/>
    <w:rsid w:val="00D2287A"/>
    <w:rsid w:val="00D22A57"/>
    <w:rsid w:val="00D22CFA"/>
    <w:rsid w:val="00D22FE6"/>
    <w:rsid w:val="00D2315F"/>
    <w:rsid w:val="00D2335D"/>
    <w:rsid w:val="00D23C4A"/>
    <w:rsid w:val="00D24C88"/>
    <w:rsid w:val="00D24F61"/>
    <w:rsid w:val="00D2583B"/>
    <w:rsid w:val="00D25D49"/>
    <w:rsid w:val="00D25EE8"/>
    <w:rsid w:val="00D26329"/>
    <w:rsid w:val="00D268ED"/>
    <w:rsid w:val="00D269A5"/>
    <w:rsid w:val="00D26EAC"/>
    <w:rsid w:val="00D273CE"/>
    <w:rsid w:val="00D27B89"/>
    <w:rsid w:val="00D27C3E"/>
    <w:rsid w:val="00D3062B"/>
    <w:rsid w:val="00D30653"/>
    <w:rsid w:val="00D306C3"/>
    <w:rsid w:val="00D30B15"/>
    <w:rsid w:val="00D31056"/>
    <w:rsid w:val="00D31D15"/>
    <w:rsid w:val="00D32066"/>
    <w:rsid w:val="00D3290A"/>
    <w:rsid w:val="00D32AB3"/>
    <w:rsid w:val="00D32DBD"/>
    <w:rsid w:val="00D32E7B"/>
    <w:rsid w:val="00D33278"/>
    <w:rsid w:val="00D3378D"/>
    <w:rsid w:val="00D338B1"/>
    <w:rsid w:val="00D33DB1"/>
    <w:rsid w:val="00D34779"/>
    <w:rsid w:val="00D3480E"/>
    <w:rsid w:val="00D35880"/>
    <w:rsid w:val="00D35C46"/>
    <w:rsid w:val="00D35D98"/>
    <w:rsid w:val="00D35E8E"/>
    <w:rsid w:val="00D36B1A"/>
    <w:rsid w:val="00D36D9C"/>
    <w:rsid w:val="00D37381"/>
    <w:rsid w:val="00D37644"/>
    <w:rsid w:val="00D3792F"/>
    <w:rsid w:val="00D40A6F"/>
    <w:rsid w:val="00D41604"/>
    <w:rsid w:val="00D41FA1"/>
    <w:rsid w:val="00D4317F"/>
    <w:rsid w:val="00D432B3"/>
    <w:rsid w:val="00D434A7"/>
    <w:rsid w:val="00D440D8"/>
    <w:rsid w:val="00D4524C"/>
    <w:rsid w:val="00D457AB"/>
    <w:rsid w:val="00D45A3E"/>
    <w:rsid w:val="00D45B4A"/>
    <w:rsid w:val="00D45E91"/>
    <w:rsid w:val="00D45FC2"/>
    <w:rsid w:val="00D45FFB"/>
    <w:rsid w:val="00D4626A"/>
    <w:rsid w:val="00D462B9"/>
    <w:rsid w:val="00D4715B"/>
    <w:rsid w:val="00D477A4"/>
    <w:rsid w:val="00D502EC"/>
    <w:rsid w:val="00D503BD"/>
    <w:rsid w:val="00D50545"/>
    <w:rsid w:val="00D50765"/>
    <w:rsid w:val="00D50AD3"/>
    <w:rsid w:val="00D50EF9"/>
    <w:rsid w:val="00D520A8"/>
    <w:rsid w:val="00D5229F"/>
    <w:rsid w:val="00D524DE"/>
    <w:rsid w:val="00D5250A"/>
    <w:rsid w:val="00D52B7B"/>
    <w:rsid w:val="00D52CC8"/>
    <w:rsid w:val="00D52FA9"/>
    <w:rsid w:val="00D53032"/>
    <w:rsid w:val="00D53052"/>
    <w:rsid w:val="00D53832"/>
    <w:rsid w:val="00D53A16"/>
    <w:rsid w:val="00D53B96"/>
    <w:rsid w:val="00D54009"/>
    <w:rsid w:val="00D54317"/>
    <w:rsid w:val="00D548B2"/>
    <w:rsid w:val="00D55915"/>
    <w:rsid w:val="00D55B61"/>
    <w:rsid w:val="00D560DB"/>
    <w:rsid w:val="00D56108"/>
    <w:rsid w:val="00D56315"/>
    <w:rsid w:val="00D567C5"/>
    <w:rsid w:val="00D56E78"/>
    <w:rsid w:val="00D574D8"/>
    <w:rsid w:val="00D601F6"/>
    <w:rsid w:val="00D60226"/>
    <w:rsid w:val="00D6044F"/>
    <w:rsid w:val="00D60BB4"/>
    <w:rsid w:val="00D60FB0"/>
    <w:rsid w:val="00D6101E"/>
    <w:rsid w:val="00D61654"/>
    <w:rsid w:val="00D6178D"/>
    <w:rsid w:val="00D6223F"/>
    <w:rsid w:val="00D6233C"/>
    <w:rsid w:val="00D62530"/>
    <w:rsid w:val="00D625FC"/>
    <w:rsid w:val="00D62F14"/>
    <w:rsid w:val="00D63CAA"/>
    <w:rsid w:val="00D64582"/>
    <w:rsid w:val="00D64A20"/>
    <w:rsid w:val="00D651CB"/>
    <w:rsid w:val="00D65985"/>
    <w:rsid w:val="00D65FB2"/>
    <w:rsid w:val="00D6667E"/>
    <w:rsid w:val="00D667B0"/>
    <w:rsid w:val="00D66A3F"/>
    <w:rsid w:val="00D66B4A"/>
    <w:rsid w:val="00D66DED"/>
    <w:rsid w:val="00D67509"/>
    <w:rsid w:val="00D67A17"/>
    <w:rsid w:val="00D7003C"/>
    <w:rsid w:val="00D70C92"/>
    <w:rsid w:val="00D71B19"/>
    <w:rsid w:val="00D71DAD"/>
    <w:rsid w:val="00D72011"/>
    <w:rsid w:val="00D72702"/>
    <w:rsid w:val="00D73099"/>
    <w:rsid w:val="00D73E42"/>
    <w:rsid w:val="00D73EA5"/>
    <w:rsid w:val="00D7400B"/>
    <w:rsid w:val="00D75837"/>
    <w:rsid w:val="00D75B04"/>
    <w:rsid w:val="00D761CD"/>
    <w:rsid w:val="00D76AFC"/>
    <w:rsid w:val="00D76E77"/>
    <w:rsid w:val="00D7708A"/>
    <w:rsid w:val="00D77964"/>
    <w:rsid w:val="00D80125"/>
    <w:rsid w:val="00D8025D"/>
    <w:rsid w:val="00D8035D"/>
    <w:rsid w:val="00D80707"/>
    <w:rsid w:val="00D80D94"/>
    <w:rsid w:val="00D80F18"/>
    <w:rsid w:val="00D8118C"/>
    <w:rsid w:val="00D81806"/>
    <w:rsid w:val="00D81941"/>
    <w:rsid w:val="00D81A7E"/>
    <w:rsid w:val="00D81CF0"/>
    <w:rsid w:val="00D81F0F"/>
    <w:rsid w:val="00D82093"/>
    <w:rsid w:val="00D8211E"/>
    <w:rsid w:val="00D8213D"/>
    <w:rsid w:val="00D826E3"/>
    <w:rsid w:val="00D8292E"/>
    <w:rsid w:val="00D82E8F"/>
    <w:rsid w:val="00D83008"/>
    <w:rsid w:val="00D839B1"/>
    <w:rsid w:val="00D83BFA"/>
    <w:rsid w:val="00D84131"/>
    <w:rsid w:val="00D84960"/>
    <w:rsid w:val="00D84AD8"/>
    <w:rsid w:val="00D84D88"/>
    <w:rsid w:val="00D84E0D"/>
    <w:rsid w:val="00D850B1"/>
    <w:rsid w:val="00D8513D"/>
    <w:rsid w:val="00D85445"/>
    <w:rsid w:val="00D8668F"/>
    <w:rsid w:val="00D86FB3"/>
    <w:rsid w:val="00D87303"/>
    <w:rsid w:val="00D87604"/>
    <w:rsid w:val="00D877C0"/>
    <w:rsid w:val="00D87A64"/>
    <w:rsid w:val="00D87D90"/>
    <w:rsid w:val="00D87E80"/>
    <w:rsid w:val="00D87EE4"/>
    <w:rsid w:val="00D9009B"/>
    <w:rsid w:val="00D909B5"/>
    <w:rsid w:val="00D90FD7"/>
    <w:rsid w:val="00D918DE"/>
    <w:rsid w:val="00D922AD"/>
    <w:rsid w:val="00D92949"/>
    <w:rsid w:val="00D92DBF"/>
    <w:rsid w:val="00D930D1"/>
    <w:rsid w:val="00D93E91"/>
    <w:rsid w:val="00D946E2"/>
    <w:rsid w:val="00D95096"/>
    <w:rsid w:val="00D9532F"/>
    <w:rsid w:val="00D95413"/>
    <w:rsid w:val="00D954EA"/>
    <w:rsid w:val="00D956DD"/>
    <w:rsid w:val="00D960A3"/>
    <w:rsid w:val="00DA0179"/>
    <w:rsid w:val="00DA132F"/>
    <w:rsid w:val="00DA13D3"/>
    <w:rsid w:val="00DA1568"/>
    <w:rsid w:val="00DA2470"/>
    <w:rsid w:val="00DA26BB"/>
    <w:rsid w:val="00DA3099"/>
    <w:rsid w:val="00DA30A0"/>
    <w:rsid w:val="00DA32A4"/>
    <w:rsid w:val="00DA3E84"/>
    <w:rsid w:val="00DA4378"/>
    <w:rsid w:val="00DA451B"/>
    <w:rsid w:val="00DA53F8"/>
    <w:rsid w:val="00DA5FC9"/>
    <w:rsid w:val="00DA61AA"/>
    <w:rsid w:val="00DA657D"/>
    <w:rsid w:val="00DA6990"/>
    <w:rsid w:val="00DA6DB3"/>
    <w:rsid w:val="00DA7734"/>
    <w:rsid w:val="00DA7A13"/>
    <w:rsid w:val="00DA7FD3"/>
    <w:rsid w:val="00DA7FFA"/>
    <w:rsid w:val="00DB02EF"/>
    <w:rsid w:val="00DB0599"/>
    <w:rsid w:val="00DB07FE"/>
    <w:rsid w:val="00DB0F2D"/>
    <w:rsid w:val="00DB1060"/>
    <w:rsid w:val="00DB164A"/>
    <w:rsid w:val="00DB164F"/>
    <w:rsid w:val="00DB16BC"/>
    <w:rsid w:val="00DB1E93"/>
    <w:rsid w:val="00DB2279"/>
    <w:rsid w:val="00DB2316"/>
    <w:rsid w:val="00DB2C99"/>
    <w:rsid w:val="00DB370C"/>
    <w:rsid w:val="00DB393C"/>
    <w:rsid w:val="00DB3A12"/>
    <w:rsid w:val="00DB412A"/>
    <w:rsid w:val="00DB420E"/>
    <w:rsid w:val="00DB48D1"/>
    <w:rsid w:val="00DB4950"/>
    <w:rsid w:val="00DB4B50"/>
    <w:rsid w:val="00DB5AB9"/>
    <w:rsid w:val="00DB64A3"/>
    <w:rsid w:val="00DB6598"/>
    <w:rsid w:val="00DB6664"/>
    <w:rsid w:val="00DB6A0E"/>
    <w:rsid w:val="00DB7490"/>
    <w:rsid w:val="00DB7615"/>
    <w:rsid w:val="00DB79C3"/>
    <w:rsid w:val="00DB7CD5"/>
    <w:rsid w:val="00DC057E"/>
    <w:rsid w:val="00DC0B25"/>
    <w:rsid w:val="00DC1280"/>
    <w:rsid w:val="00DC182F"/>
    <w:rsid w:val="00DC183C"/>
    <w:rsid w:val="00DC2503"/>
    <w:rsid w:val="00DC2794"/>
    <w:rsid w:val="00DC290F"/>
    <w:rsid w:val="00DC2D0D"/>
    <w:rsid w:val="00DC2D9D"/>
    <w:rsid w:val="00DC2E9B"/>
    <w:rsid w:val="00DC3450"/>
    <w:rsid w:val="00DC38D8"/>
    <w:rsid w:val="00DC3BC1"/>
    <w:rsid w:val="00DC448C"/>
    <w:rsid w:val="00DC44C1"/>
    <w:rsid w:val="00DC5508"/>
    <w:rsid w:val="00DC5951"/>
    <w:rsid w:val="00DC609B"/>
    <w:rsid w:val="00DC6A96"/>
    <w:rsid w:val="00DC73CC"/>
    <w:rsid w:val="00DC7601"/>
    <w:rsid w:val="00DC7AF1"/>
    <w:rsid w:val="00DD000B"/>
    <w:rsid w:val="00DD061D"/>
    <w:rsid w:val="00DD0A1E"/>
    <w:rsid w:val="00DD110E"/>
    <w:rsid w:val="00DD1D47"/>
    <w:rsid w:val="00DD24B1"/>
    <w:rsid w:val="00DD3472"/>
    <w:rsid w:val="00DD3705"/>
    <w:rsid w:val="00DD38C2"/>
    <w:rsid w:val="00DD42C2"/>
    <w:rsid w:val="00DD5309"/>
    <w:rsid w:val="00DD59B6"/>
    <w:rsid w:val="00DD5A10"/>
    <w:rsid w:val="00DD6760"/>
    <w:rsid w:val="00DD67D6"/>
    <w:rsid w:val="00DD6AB3"/>
    <w:rsid w:val="00DD6D9C"/>
    <w:rsid w:val="00DD6DBD"/>
    <w:rsid w:val="00DD72E0"/>
    <w:rsid w:val="00DD7444"/>
    <w:rsid w:val="00DD7A14"/>
    <w:rsid w:val="00DD7A90"/>
    <w:rsid w:val="00DD7FAE"/>
    <w:rsid w:val="00DE043E"/>
    <w:rsid w:val="00DE0468"/>
    <w:rsid w:val="00DE079D"/>
    <w:rsid w:val="00DE0C11"/>
    <w:rsid w:val="00DE0DDC"/>
    <w:rsid w:val="00DE0F8A"/>
    <w:rsid w:val="00DE1149"/>
    <w:rsid w:val="00DE34FA"/>
    <w:rsid w:val="00DE3910"/>
    <w:rsid w:val="00DE3BD5"/>
    <w:rsid w:val="00DE3CB1"/>
    <w:rsid w:val="00DE3D65"/>
    <w:rsid w:val="00DE4984"/>
    <w:rsid w:val="00DE4BE7"/>
    <w:rsid w:val="00DE58A5"/>
    <w:rsid w:val="00DE7116"/>
    <w:rsid w:val="00DE74CE"/>
    <w:rsid w:val="00DE75AF"/>
    <w:rsid w:val="00DE792F"/>
    <w:rsid w:val="00DE7AA5"/>
    <w:rsid w:val="00DF02A7"/>
    <w:rsid w:val="00DF02BC"/>
    <w:rsid w:val="00DF0646"/>
    <w:rsid w:val="00DF09D7"/>
    <w:rsid w:val="00DF17D3"/>
    <w:rsid w:val="00DF1AED"/>
    <w:rsid w:val="00DF2638"/>
    <w:rsid w:val="00DF2DB3"/>
    <w:rsid w:val="00DF2EAE"/>
    <w:rsid w:val="00DF3453"/>
    <w:rsid w:val="00DF3D5F"/>
    <w:rsid w:val="00DF3ECE"/>
    <w:rsid w:val="00DF4019"/>
    <w:rsid w:val="00DF44DD"/>
    <w:rsid w:val="00DF4788"/>
    <w:rsid w:val="00DF5573"/>
    <w:rsid w:val="00DF6698"/>
    <w:rsid w:val="00DF6C9A"/>
    <w:rsid w:val="00DF6D25"/>
    <w:rsid w:val="00DF6D38"/>
    <w:rsid w:val="00DF7121"/>
    <w:rsid w:val="00DF773A"/>
    <w:rsid w:val="00DF7CF8"/>
    <w:rsid w:val="00E00801"/>
    <w:rsid w:val="00E00E89"/>
    <w:rsid w:val="00E016FC"/>
    <w:rsid w:val="00E01BC3"/>
    <w:rsid w:val="00E01EF8"/>
    <w:rsid w:val="00E01F18"/>
    <w:rsid w:val="00E020EE"/>
    <w:rsid w:val="00E02929"/>
    <w:rsid w:val="00E02937"/>
    <w:rsid w:val="00E02A58"/>
    <w:rsid w:val="00E03525"/>
    <w:rsid w:val="00E0392C"/>
    <w:rsid w:val="00E03A73"/>
    <w:rsid w:val="00E03F64"/>
    <w:rsid w:val="00E045DE"/>
    <w:rsid w:val="00E046F5"/>
    <w:rsid w:val="00E04B14"/>
    <w:rsid w:val="00E04E4D"/>
    <w:rsid w:val="00E0554E"/>
    <w:rsid w:val="00E05BA5"/>
    <w:rsid w:val="00E05BA7"/>
    <w:rsid w:val="00E061F9"/>
    <w:rsid w:val="00E0625C"/>
    <w:rsid w:val="00E06885"/>
    <w:rsid w:val="00E06979"/>
    <w:rsid w:val="00E06D1D"/>
    <w:rsid w:val="00E0787C"/>
    <w:rsid w:val="00E07895"/>
    <w:rsid w:val="00E07A02"/>
    <w:rsid w:val="00E10092"/>
    <w:rsid w:val="00E100A8"/>
    <w:rsid w:val="00E1053D"/>
    <w:rsid w:val="00E10925"/>
    <w:rsid w:val="00E10C11"/>
    <w:rsid w:val="00E10C33"/>
    <w:rsid w:val="00E10D78"/>
    <w:rsid w:val="00E11446"/>
    <w:rsid w:val="00E11471"/>
    <w:rsid w:val="00E11DE1"/>
    <w:rsid w:val="00E1316E"/>
    <w:rsid w:val="00E13940"/>
    <w:rsid w:val="00E13B5D"/>
    <w:rsid w:val="00E142EC"/>
    <w:rsid w:val="00E14A98"/>
    <w:rsid w:val="00E14E7F"/>
    <w:rsid w:val="00E15254"/>
    <w:rsid w:val="00E155E8"/>
    <w:rsid w:val="00E156A0"/>
    <w:rsid w:val="00E15A9C"/>
    <w:rsid w:val="00E15FAD"/>
    <w:rsid w:val="00E161C9"/>
    <w:rsid w:val="00E16318"/>
    <w:rsid w:val="00E16680"/>
    <w:rsid w:val="00E16EC5"/>
    <w:rsid w:val="00E16F86"/>
    <w:rsid w:val="00E1768F"/>
    <w:rsid w:val="00E17CEA"/>
    <w:rsid w:val="00E202A3"/>
    <w:rsid w:val="00E20420"/>
    <w:rsid w:val="00E208FD"/>
    <w:rsid w:val="00E21497"/>
    <w:rsid w:val="00E215B0"/>
    <w:rsid w:val="00E21794"/>
    <w:rsid w:val="00E21AC1"/>
    <w:rsid w:val="00E21D1B"/>
    <w:rsid w:val="00E224D9"/>
    <w:rsid w:val="00E2255A"/>
    <w:rsid w:val="00E22F43"/>
    <w:rsid w:val="00E231E5"/>
    <w:rsid w:val="00E23276"/>
    <w:rsid w:val="00E23866"/>
    <w:rsid w:val="00E23BD3"/>
    <w:rsid w:val="00E23EA3"/>
    <w:rsid w:val="00E24299"/>
    <w:rsid w:val="00E242F3"/>
    <w:rsid w:val="00E24590"/>
    <w:rsid w:val="00E245F4"/>
    <w:rsid w:val="00E247CF"/>
    <w:rsid w:val="00E24CED"/>
    <w:rsid w:val="00E24FA9"/>
    <w:rsid w:val="00E253C1"/>
    <w:rsid w:val="00E257FA"/>
    <w:rsid w:val="00E25A20"/>
    <w:rsid w:val="00E25C6B"/>
    <w:rsid w:val="00E266F6"/>
    <w:rsid w:val="00E26B32"/>
    <w:rsid w:val="00E26B3F"/>
    <w:rsid w:val="00E26B43"/>
    <w:rsid w:val="00E26DB0"/>
    <w:rsid w:val="00E270E1"/>
    <w:rsid w:val="00E2741B"/>
    <w:rsid w:val="00E27AF0"/>
    <w:rsid w:val="00E27C44"/>
    <w:rsid w:val="00E30D74"/>
    <w:rsid w:val="00E30EBC"/>
    <w:rsid w:val="00E30FDA"/>
    <w:rsid w:val="00E3139F"/>
    <w:rsid w:val="00E316F6"/>
    <w:rsid w:val="00E31AA3"/>
    <w:rsid w:val="00E32230"/>
    <w:rsid w:val="00E32761"/>
    <w:rsid w:val="00E32E25"/>
    <w:rsid w:val="00E347AB"/>
    <w:rsid w:val="00E34886"/>
    <w:rsid w:val="00E34C54"/>
    <w:rsid w:val="00E34EA1"/>
    <w:rsid w:val="00E35092"/>
    <w:rsid w:val="00E35290"/>
    <w:rsid w:val="00E352FB"/>
    <w:rsid w:val="00E35C13"/>
    <w:rsid w:val="00E36123"/>
    <w:rsid w:val="00E365D3"/>
    <w:rsid w:val="00E3662B"/>
    <w:rsid w:val="00E36746"/>
    <w:rsid w:val="00E36993"/>
    <w:rsid w:val="00E36AF8"/>
    <w:rsid w:val="00E36D80"/>
    <w:rsid w:val="00E376FF"/>
    <w:rsid w:val="00E3772B"/>
    <w:rsid w:val="00E37951"/>
    <w:rsid w:val="00E40041"/>
    <w:rsid w:val="00E40269"/>
    <w:rsid w:val="00E404CA"/>
    <w:rsid w:val="00E40B6E"/>
    <w:rsid w:val="00E40E73"/>
    <w:rsid w:val="00E411F0"/>
    <w:rsid w:val="00E41940"/>
    <w:rsid w:val="00E41F77"/>
    <w:rsid w:val="00E42463"/>
    <w:rsid w:val="00E43160"/>
    <w:rsid w:val="00E433DB"/>
    <w:rsid w:val="00E435A7"/>
    <w:rsid w:val="00E43732"/>
    <w:rsid w:val="00E43A01"/>
    <w:rsid w:val="00E44804"/>
    <w:rsid w:val="00E44BDE"/>
    <w:rsid w:val="00E44C10"/>
    <w:rsid w:val="00E44F19"/>
    <w:rsid w:val="00E45202"/>
    <w:rsid w:val="00E45682"/>
    <w:rsid w:val="00E45BA0"/>
    <w:rsid w:val="00E46448"/>
    <w:rsid w:val="00E46E71"/>
    <w:rsid w:val="00E47299"/>
    <w:rsid w:val="00E4747E"/>
    <w:rsid w:val="00E474A9"/>
    <w:rsid w:val="00E47970"/>
    <w:rsid w:val="00E502C3"/>
    <w:rsid w:val="00E506D3"/>
    <w:rsid w:val="00E50B4F"/>
    <w:rsid w:val="00E51563"/>
    <w:rsid w:val="00E5239A"/>
    <w:rsid w:val="00E52955"/>
    <w:rsid w:val="00E52D7D"/>
    <w:rsid w:val="00E53592"/>
    <w:rsid w:val="00E535C5"/>
    <w:rsid w:val="00E5386B"/>
    <w:rsid w:val="00E53B33"/>
    <w:rsid w:val="00E53FF9"/>
    <w:rsid w:val="00E54599"/>
    <w:rsid w:val="00E547BA"/>
    <w:rsid w:val="00E5495E"/>
    <w:rsid w:val="00E54FFD"/>
    <w:rsid w:val="00E55138"/>
    <w:rsid w:val="00E5517F"/>
    <w:rsid w:val="00E551D6"/>
    <w:rsid w:val="00E55625"/>
    <w:rsid w:val="00E556F5"/>
    <w:rsid w:val="00E55EF4"/>
    <w:rsid w:val="00E56264"/>
    <w:rsid w:val="00E56558"/>
    <w:rsid w:val="00E56630"/>
    <w:rsid w:val="00E5698D"/>
    <w:rsid w:val="00E56A23"/>
    <w:rsid w:val="00E56AAF"/>
    <w:rsid w:val="00E56C99"/>
    <w:rsid w:val="00E56CE3"/>
    <w:rsid w:val="00E570D5"/>
    <w:rsid w:val="00E5719F"/>
    <w:rsid w:val="00E57C13"/>
    <w:rsid w:val="00E611B3"/>
    <w:rsid w:val="00E615BF"/>
    <w:rsid w:val="00E617FE"/>
    <w:rsid w:val="00E619CB"/>
    <w:rsid w:val="00E619E7"/>
    <w:rsid w:val="00E61EDD"/>
    <w:rsid w:val="00E624C7"/>
    <w:rsid w:val="00E62794"/>
    <w:rsid w:val="00E62DED"/>
    <w:rsid w:val="00E63486"/>
    <w:rsid w:val="00E63705"/>
    <w:rsid w:val="00E63861"/>
    <w:rsid w:val="00E642BA"/>
    <w:rsid w:val="00E6470B"/>
    <w:rsid w:val="00E64A38"/>
    <w:rsid w:val="00E64ADF"/>
    <w:rsid w:val="00E64D1C"/>
    <w:rsid w:val="00E64E2C"/>
    <w:rsid w:val="00E65FA1"/>
    <w:rsid w:val="00E66107"/>
    <w:rsid w:val="00E665B4"/>
    <w:rsid w:val="00E666DF"/>
    <w:rsid w:val="00E67193"/>
    <w:rsid w:val="00E677A5"/>
    <w:rsid w:val="00E70247"/>
    <w:rsid w:val="00E7063C"/>
    <w:rsid w:val="00E709DA"/>
    <w:rsid w:val="00E71650"/>
    <w:rsid w:val="00E7175E"/>
    <w:rsid w:val="00E71BE4"/>
    <w:rsid w:val="00E720FB"/>
    <w:rsid w:val="00E7261F"/>
    <w:rsid w:val="00E728FB"/>
    <w:rsid w:val="00E72DAF"/>
    <w:rsid w:val="00E73D01"/>
    <w:rsid w:val="00E747BD"/>
    <w:rsid w:val="00E75993"/>
    <w:rsid w:val="00E760B6"/>
    <w:rsid w:val="00E763DC"/>
    <w:rsid w:val="00E76915"/>
    <w:rsid w:val="00E77780"/>
    <w:rsid w:val="00E7782B"/>
    <w:rsid w:val="00E77E34"/>
    <w:rsid w:val="00E77F0F"/>
    <w:rsid w:val="00E80E0C"/>
    <w:rsid w:val="00E81B39"/>
    <w:rsid w:val="00E81C71"/>
    <w:rsid w:val="00E81DC9"/>
    <w:rsid w:val="00E825CC"/>
    <w:rsid w:val="00E82EFD"/>
    <w:rsid w:val="00E83BA2"/>
    <w:rsid w:val="00E83E99"/>
    <w:rsid w:val="00E84AF7"/>
    <w:rsid w:val="00E84D6C"/>
    <w:rsid w:val="00E85D07"/>
    <w:rsid w:val="00E860DF"/>
    <w:rsid w:val="00E86EC9"/>
    <w:rsid w:val="00E87473"/>
    <w:rsid w:val="00E87918"/>
    <w:rsid w:val="00E87F2F"/>
    <w:rsid w:val="00E903A9"/>
    <w:rsid w:val="00E90AAD"/>
    <w:rsid w:val="00E90DB4"/>
    <w:rsid w:val="00E915FB"/>
    <w:rsid w:val="00E91B6D"/>
    <w:rsid w:val="00E91E38"/>
    <w:rsid w:val="00E921BD"/>
    <w:rsid w:val="00E92366"/>
    <w:rsid w:val="00E923EB"/>
    <w:rsid w:val="00E926F6"/>
    <w:rsid w:val="00E93688"/>
    <w:rsid w:val="00E93BBB"/>
    <w:rsid w:val="00E948BC"/>
    <w:rsid w:val="00E94CF4"/>
    <w:rsid w:val="00E95D63"/>
    <w:rsid w:val="00E95F5F"/>
    <w:rsid w:val="00E96158"/>
    <w:rsid w:val="00E961F7"/>
    <w:rsid w:val="00E9656F"/>
    <w:rsid w:val="00E96C30"/>
    <w:rsid w:val="00E96EB8"/>
    <w:rsid w:val="00E97216"/>
    <w:rsid w:val="00E97556"/>
    <w:rsid w:val="00EA0692"/>
    <w:rsid w:val="00EA13E4"/>
    <w:rsid w:val="00EA1A4D"/>
    <w:rsid w:val="00EA26DF"/>
    <w:rsid w:val="00EA2ADC"/>
    <w:rsid w:val="00EA2EFF"/>
    <w:rsid w:val="00EA43F9"/>
    <w:rsid w:val="00EA4B2E"/>
    <w:rsid w:val="00EA507C"/>
    <w:rsid w:val="00EA51AA"/>
    <w:rsid w:val="00EA5729"/>
    <w:rsid w:val="00EA5838"/>
    <w:rsid w:val="00EA5CB5"/>
    <w:rsid w:val="00EA6188"/>
    <w:rsid w:val="00EA6851"/>
    <w:rsid w:val="00EA6ACE"/>
    <w:rsid w:val="00EA6AF9"/>
    <w:rsid w:val="00EA6B48"/>
    <w:rsid w:val="00EA73A4"/>
    <w:rsid w:val="00EA788D"/>
    <w:rsid w:val="00EA7BBF"/>
    <w:rsid w:val="00EA7E5E"/>
    <w:rsid w:val="00EB009D"/>
    <w:rsid w:val="00EB033A"/>
    <w:rsid w:val="00EB0447"/>
    <w:rsid w:val="00EB0D8E"/>
    <w:rsid w:val="00EB0D92"/>
    <w:rsid w:val="00EB1320"/>
    <w:rsid w:val="00EB30B0"/>
    <w:rsid w:val="00EB35A9"/>
    <w:rsid w:val="00EB3D60"/>
    <w:rsid w:val="00EB3D71"/>
    <w:rsid w:val="00EB4119"/>
    <w:rsid w:val="00EB41EB"/>
    <w:rsid w:val="00EB51AF"/>
    <w:rsid w:val="00EB5962"/>
    <w:rsid w:val="00EB59DC"/>
    <w:rsid w:val="00EB74AA"/>
    <w:rsid w:val="00EC01F6"/>
    <w:rsid w:val="00EC0A40"/>
    <w:rsid w:val="00EC0D86"/>
    <w:rsid w:val="00EC0EFF"/>
    <w:rsid w:val="00EC0F40"/>
    <w:rsid w:val="00EC11F6"/>
    <w:rsid w:val="00EC15B5"/>
    <w:rsid w:val="00EC18BB"/>
    <w:rsid w:val="00EC1EB4"/>
    <w:rsid w:val="00EC235D"/>
    <w:rsid w:val="00EC2655"/>
    <w:rsid w:val="00EC2974"/>
    <w:rsid w:val="00EC2F16"/>
    <w:rsid w:val="00EC31D3"/>
    <w:rsid w:val="00EC337D"/>
    <w:rsid w:val="00EC38E4"/>
    <w:rsid w:val="00EC3D3E"/>
    <w:rsid w:val="00EC4258"/>
    <w:rsid w:val="00EC4AF4"/>
    <w:rsid w:val="00EC4D74"/>
    <w:rsid w:val="00EC4FB2"/>
    <w:rsid w:val="00EC515F"/>
    <w:rsid w:val="00EC578C"/>
    <w:rsid w:val="00EC5824"/>
    <w:rsid w:val="00EC5D5C"/>
    <w:rsid w:val="00EC5F03"/>
    <w:rsid w:val="00EC631F"/>
    <w:rsid w:val="00EC6E0A"/>
    <w:rsid w:val="00EC76CE"/>
    <w:rsid w:val="00EC7DD2"/>
    <w:rsid w:val="00ED0723"/>
    <w:rsid w:val="00ED0890"/>
    <w:rsid w:val="00ED1420"/>
    <w:rsid w:val="00ED1918"/>
    <w:rsid w:val="00ED1E0F"/>
    <w:rsid w:val="00ED2307"/>
    <w:rsid w:val="00ED32DA"/>
    <w:rsid w:val="00ED36E4"/>
    <w:rsid w:val="00ED475A"/>
    <w:rsid w:val="00ED47CB"/>
    <w:rsid w:val="00ED4AF5"/>
    <w:rsid w:val="00ED5229"/>
    <w:rsid w:val="00ED5ADA"/>
    <w:rsid w:val="00ED5B6A"/>
    <w:rsid w:val="00ED685E"/>
    <w:rsid w:val="00ED690C"/>
    <w:rsid w:val="00ED6D01"/>
    <w:rsid w:val="00ED6DAE"/>
    <w:rsid w:val="00ED6F70"/>
    <w:rsid w:val="00ED6FCB"/>
    <w:rsid w:val="00ED71C2"/>
    <w:rsid w:val="00ED7344"/>
    <w:rsid w:val="00ED7864"/>
    <w:rsid w:val="00ED7E09"/>
    <w:rsid w:val="00EE0394"/>
    <w:rsid w:val="00EE05B1"/>
    <w:rsid w:val="00EE07E9"/>
    <w:rsid w:val="00EE14AC"/>
    <w:rsid w:val="00EE1E72"/>
    <w:rsid w:val="00EE2144"/>
    <w:rsid w:val="00EE2C67"/>
    <w:rsid w:val="00EE2EE4"/>
    <w:rsid w:val="00EE31E1"/>
    <w:rsid w:val="00EE3B2E"/>
    <w:rsid w:val="00EE3EAF"/>
    <w:rsid w:val="00EE3ED3"/>
    <w:rsid w:val="00EE404A"/>
    <w:rsid w:val="00EE47D1"/>
    <w:rsid w:val="00EE48CB"/>
    <w:rsid w:val="00EE4BA6"/>
    <w:rsid w:val="00EE500C"/>
    <w:rsid w:val="00EE580B"/>
    <w:rsid w:val="00EE585A"/>
    <w:rsid w:val="00EE5D7F"/>
    <w:rsid w:val="00EE66DD"/>
    <w:rsid w:val="00EE6A36"/>
    <w:rsid w:val="00EE77B1"/>
    <w:rsid w:val="00EE7ABE"/>
    <w:rsid w:val="00EF0E23"/>
    <w:rsid w:val="00EF13AA"/>
    <w:rsid w:val="00EF158B"/>
    <w:rsid w:val="00EF2FC3"/>
    <w:rsid w:val="00EF33BB"/>
    <w:rsid w:val="00EF382D"/>
    <w:rsid w:val="00EF38AC"/>
    <w:rsid w:val="00EF4508"/>
    <w:rsid w:val="00EF4FF8"/>
    <w:rsid w:val="00EF5B38"/>
    <w:rsid w:val="00EF5BBB"/>
    <w:rsid w:val="00EF5C94"/>
    <w:rsid w:val="00EF632D"/>
    <w:rsid w:val="00EF660D"/>
    <w:rsid w:val="00EF75C6"/>
    <w:rsid w:val="00EF7D2E"/>
    <w:rsid w:val="00F0003B"/>
    <w:rsid w:val="00F00062"/>
    <w:rsid w:val="00F000B2"/>
    <w:rsid w:val="00F005EB"/>
    <w:rsid w:val="00F007C3"/>
    <w:rsid w:val="00F01444"/>
    <w:rsid w:val="00F02CC0"/>
    <w:rsid w:val="00F03AD6"/>
    <w:rsid w:val="00F03EE9"/>
    <w:rsid w:val="00F04AD4"/>
    <w:rsid w:val="00F052B2"/>
    <w:rsid w:val="00F05702"/>
    <w:rsid w:val="00F05CB9"/>
    <w:rsid w:val="00F05E51"/>
    <w:rsid w:val="00F06DC4"/>
    <w:rsid w:val="00F06EE2"/>
    <w:rsid w:val="00F07924"/>
    <w:rsid w:val="00F07E3A"/>
    <w:rsid w:val="00F10724"/>
    <w:rsid w:val="00F1090A"/>
    <w:rsid w:val="00F10E33"/>
    <w:rsid w:val="00F10E62"/>
    <w:rsid w:val="00F1166D"/>
    <w:rsid w:val="00F11E31"/>
    <w:rsid w:val="00F11F3E"/>
    <w:rsid w:val="00F1267F"/>
    <w:rsid w:val="00F12817"/>
    <w:rsid w:val="00F12B16"/>
    <w:rsid w:val="00F12EAB"/>
    <w:rsid w:val="00F12F99"/>
    <w:rsid w:val="00F1307C"/>
    <w:rsid w:val="00F13643"/>
    <w:rsid w:val="00F13FF1"/>
    <w:rsid w:val="00F1484C"/>
    <w:rsid w:val="00F151FA"/>
    <w:rsid w:val="00F152D7"/>
    <w:rsid w:val="00F155E6"/>
    <w:rsid w:val="00F1597A"/>
    <w:rsid w:val="00F15CBB"/>
    <w:rsid w:val="00F15FBF"/>
    <w:rsid w:val="00F162DE"/>
    <w:rsid w:val="00F16D17"/>
    <w:rsid w:val="00F1739C"/>
    <w:rsid w:val="00F1787C"/>
    <w:rsid w:val="00F17E75"/>
    <w:rsid w:val="00F17F29"/>
    <w:rsid w:val="00F20ADE"/>
    <w:rsid w:val="00F20D98"/>
    <w:rsid w:val="00F2150F"/>
    <w:rsid w:val="00F21619"/>
    <w:rsid w:val="00F22470"/>
    <w:rsid w:val="00F22D28"/>
    <w:rsid w:val="00F23F89"/>
    <w:rsid w:val="00F24565"/>
    <w:rsid w:val="00F246D9"/>
    <w:rsid w:val="00F24952"/>
    <w:rsid w:val="00F24A71"/>
    <w:rsid w:val="00F24EEF"/>
    <w:rsid w:val="00F255DD"/>
    <w:rsid w:val="00F25F53"/>
    <w:rsid w:val="00F26151"/>
    <w:rsid w:val="00F271E7"/>
    <w:rsid w:val="00F27847"/>
    <w:rsid w:val="00F27A9D"/>
    <w:rsid w:val="00F27E3E"/>
    <w:rsid w:val="00F3060C"/>
    <w:rsid w:val="00F307D4"/>
    <w:rsid w:val="00F30F0D"/>
    <w:rsid w:val="00F311D9"/>
    <w:rsid w:val="00F316BE"/>
    <w:rsid w:val="00F31BA3"/>
    <w:rsid w:val="00F32232"/>
    <w:rsid w:val="00F335AA"/>
    <w:rsid w:val="00F3486F"/>
    <w:rsid w:val="00F34D09"/>
    <w:rsid w:val="00F34D69"/>
    <w:rsid w:val="00F3506C"/>
    <w:rsid w:val="00F353FB"/>
    <w:rsid w:val="00F36E2B"/>
    <w:rsid w:val="00F3703B"/>
    <w:rsid w:val="00F37182"/>
    <w:rsid w:val="00F3746E"/>
    <w:rsid w:val="00F377C2"/>
    <w:rsid w:val="00F377FF"/>
    <w:rsid w:val="00F3785D"/>
    <w:rsid w:val="00F4052F"/>
    <w:rsid w:val="00F405A5"/>
    <w:rsid w:val="00F408C3"/>
    <w:rsid w:val="00F40A6A"/>
    <w:rsid w:val="00F41110"/>
    <w:rsid w:val="00F412BF"/>
    <w:rsid w:val="00F41D2F"/>
    <w:rsid w:val="00F42149"/>
    <w:rsid w:val="00F42B7F"/>
    <w:rsid w:val="00F43368"/>
    <w:rsid w:val="00F437B3"/>
    <w:rsid w:val="00F438A4"/>
    <w:rsid w:val="00F43F44"/>
    <w:rsid w:val="00F4552C"/>
    <w:rsid w:val="00F455A3"/>
    <w:rsid w:val="00F458BC"/>
    <w:rsid w:val="00F46119"/>
    <w:rsid w:val="00F47380"/>
    <w:rsid w:val="00F4759E"/>
    <w:rsid w:val="00F47C20"/>
    <w:rsid w:val="00F47DDC"/>
    <w:rsid w:val="00F501C4"/>
    <w:rsid w:val="00F5026E"/>
    <w:rsid w:val="00F50899"/>
    <w:rsid w:val="00F50B00"/>
    <w:rsid w:val="00F51026"/>
    <w:rsid w:val="00F511C0"/>
    <w:rsid w:val="00F5140E"/>
    <w:rsid w:val="00F514E1"/>
    <w:rsid w:val="00F51655"/>
    <w:rsid w:val="00F51A4F"/>
    <w:rsid w:val="00F51C67"/>
    <w:rsid w:val="00F52DD4"/>
    <w:rsid w:val="00F535C4"/>
    <w:rsid w:val="00F5367F"/>
    <w:rsid w:val="00F53DE9"/>
    <w:rsid w:val="00F53EC2"/>
    <w:rsid w:val="00F5469B"/>
    <w:rsid w:val="00F548DE"/>
    <w:rsid w:val="00F54A06"/>
    <w:rsid w:val="00F551EE"/>
    <w:rsid w:val="00F55ADE"/>
    <w:rsid w:val="00F56699"/>
    <w:rsid w:val="00F56B7E"/>
    <w:rsid w:val="00F56D9C"/>
    <w:rsid w:val="00F578F6"/>
    <w:rsid w:val="00F57AF5"/>
    <w:rsid w:val="00F57D71"/>
    <w:rsid w:val="00F57D8A"/>
    <w:rsid w:val="00F6014B"/>
    <w:rsid w:val="00F602DB"/>
    <w:rsid w:val="00F61923"/>
    <w:rsid w:val="00F631BB"/>
    <w:rsid w:val="00F63A87"/>
    <w:rsid w:val="00F64030"/>
    <w:rsid w:val="00F64128"/>
    <w:rsid w:val="00F64320"/>
    <w:rsid w:val="00F64D40"/>
    <w:rsid w:val="00F651C2"/>
    <w:rsid w:val="00F65369"/>
    <w:rsid w:val="00F65B9F"/>
    <w:rsid w:val="00F65DDA"/>
    <w:rsid w:val="00F660D5"/>
    <w:rsid w:val="00F66449"/>
    <w:rsid w:val="00F6646A"/>
    <w:rsid w:val="00F6650B"/>
    <w:rsid w:val="00F66678"/>
    <w:rsid w:val="00F66AF5"/>
    <w:rsid w:val="00F66E0C"/>
    <w:rsid w:val="00F66E4D"/>
    <w:rsid w:val="00F70161"/>
    <w:rsid w:val="00F70743"/>
    <w:rsid w:val="00F70C47"/>
    <w:rsid w:val="00F71C30"/>
    <w:rsid w:val="00F72194"/>
    <w:rsid w:val="00F722FD"/>
    <w:rsid w:val="00F72E52"/>
    <w:rsid w:val="00F732B0"/>
    <w:rsid w:val="00F73615"/>
    <w:rsid w:val="00F737CF"/>
    <w:rsid w:val="00F73E1A"/>
    <w:rsid w:val="00F74687"/>
    <w:rsid w:val="00F74B7F"/>
    <w:rsid w:val="00F74C14"/>
    <w:rsid w:val="00F74D5B"/>
    <w:rsid w:val="00F74F04"/>
    <w:rsid w:val="00F7502D"/>
    <w:rsid w:val="00F75710"/>
    <w:rsid w:val="00F75BBC"/>
    <w:rsid w:val="00F75C5C"/>
    <w:rsid w:val="00F76158"/>
    <w:rsid w:val="00F76766"/>
    <w:rsid w:val="00F76B90"/>
    <w:rsid w:val="00F76C61"/>
    <w:rsid w:val="00F76E02"/>
    <w:rsid w:val="00F7718A"/>
    <w:rsid w:val="00F772D2"/>
    <w:rsid w:val="00F77804"/>
    <w:rsid w:val="00F802C2"/>
    <w:rsid w:val="00F806A7"/>
    <w:rsid w:val="00F809DD"/>
    <w:rsid w:val="00F80E9D"/>
    <w:rsid w:val="00F817D4"/>
    <w:rsid w:val="00F81E1E"/>
    <w:rsid w:val="00F82293"/>
    <w:rsid w:val="00F836D0"/>
    <w:rsid w:val="00F838CB"/>
    <w:rsid w:val="00F83B59"/>
    <w:rsid w:val="00F841B1"/>
    <w:rsid w:val="00F84A59"/>
    <w:rsid w:val="00F85642"/>
    <w:rsid w:val="00F85947"/>
    <w:rsid w:val="00F860F0"/>
    <w:rsid w:val="00F86E0F"/>
    <w:rsid w:val="00F87627"/>
    <w:rsid w:val="00F87A99"/>
    <w:rsid w:val="00F90002"/>
    <w:rsid w:val="00F90010"/>
    <w:rsid w:val="00F911AD"/>
    <w:rsid w:val="00F914DE"/>
    <w:rsid w:val="00F91560"/>
    <w:rsid w:val="00F91646"/>
    <w:rsid w:val="00F91FA1"/>
    <w:rsid w:val="00F92095"/>
    <w:rsid w:val="00F923DC"/>
    <w:rsid w:val="00F92C4A"/>
    <w:rsid w:val="00F9311B"/>
    <w:rsid w:val="00F931CB"/>
    <w:rsid w:val="00F933D4"/>
    <w:rsid w:val="00F9376C"/>
    <w:rsid w:val="00F93795"/>
    <w:rsid w:val="00F93ABE"/>
    <w:rsid w:val="00F93C53"/>
    <w:rsid w:val="00F93CB7"/>
    <w:rsid w:val="00F94167"/>
    <w:rsid w:val="00F9455F"/>
    <w:rsid w:val="00F9472F"/>
    <w:rsid w:val="00F948AC"/>
    <w:rsid w:val="00F948FB"/>
    <w:rsid w:val="00F94AF5"/>
    <w:rsid w:val="00F94B05"/>
    <w:rsid w:val="00F94DFD"/>
    <w:rsid w:val="00F955E0"/>
    <w:rsid w:val="00F95A16"/>
    <w:rsid w:val="00F960FD"/>
    <w:rsid w:val="00F96389"/>
    <w:rsid w:val="00F965E3"/>
    <w:rsid w:val="00F96EAE"/>
    <w:rsid w:val="00F97D68"/>
    <w:rsid w:val="00FA0251"/>
    <w:rsid w:val="00FA0C15"/>
    <w:rsid w:val="00FA14EA"/>
    <w:rsid w:val="00FA18B7"/>
    <w:rsid w:val="00FA247E"/>
    <w:rsid w:val="00FA2C46"/>
    <w:rsid w:val="00FA2E16"/>
    <w:rsid w:val="00FA3996"/>
    <w:rsid w:val="00FA400B"/>
    <w:rsid w:val="00FA479D"/>
    <w:rsid w:val="00FA5731"/>
    <w:rsid w:val="00FA6097"/>
    <w:rsid w:val="00FA6CE2"/>
    <w:rsid w:val="00FA747D"/>
    <w:rsid w:val="00FA7665"/>
    <w:rsid w:val="00FB0211"/>
    <w:rsid w:val="00FB02B2"/>
    <w:rsid w:val="00FB02D1"/>
    <w:rsid w:val="00FB0E4D"/>
    <w:rsid w:val="00FB13AB"/>
    <w:rsid w:val="00FB1517"/>
    <w:rsid w:val="00FB2257"/>
    <w:rsid w:val="00FB2A80"/>
    <w:rsid w:val="00FB3867"/>
    <w:rsid w:val="00FB39E2"/>
    <w:rsid w:val="00FB3C43"/>
    <w:rsid w:val="00FB3ECF"/>
    <w:rsid w:val="00FB4731"/>
    <w:rsid w:val="00FB498D"/>
    <w:rsid w:val="00FB5A4C"/>
    <w:rsid w:val="00FB5B0E"/>
    <w:rsid w:val="00FB642F"/>
    <w:rsid w:val="00FB6638"/>
    <w:rsid w:val="00FB68E1"/>
    <w:rsid w:val="00FB6D33"/>
    <w:rsid w:val="00FB72A2"/>
    <w:rsid w:val="00FB750B"/>
    <w:rsid w:val="00FB7DEE"/>
    <w:rsid w:val="00FB7E88"/>
    <w:rsid w:val="00FC0274"/>
    <w:rsid w:val="00FC0A67"/>
    <w:rsid w:val="00FC0FA0"/>
    <w:rsid w:val="00FC14FB"/>
    <w:rsid w:val="00FC1BC9"/>
    <w:rsid w:val="00FC1C7D"/>
    <w:rsid w:val="00FC21E0"/>
    <w:rsid w:val="00FC2EBA"/>
    <w:rsid w:val="00FC3F9A"/>
    <w:rsid w:val="00FC4342"/>
    <w:rsid w:val="00FC4B79"/>
    <w:rsid w:val="00FC53E3"/>
    <w:rsid w:val="00FC578D"/>
    <w:rsid w:val="00FC5D14"/>
    <w:rsid w:val="00FC5D91"/>
    <w:rsid w:val="00FC65BE"/>
    <w:rsid w:val="00FC750A"/>
    <w:rsid w:val="00FC7B17"/>
    <w:rsid w:val="00FC7D55"/>
    <w:rsid w:val="00FC7E1D"/>
    <w:rsid w:val="00FD0461"/>
    <w:rsid w:val="00FD0891"/>
    <w:rsid w:val="00FD1615"/>
    <w:rsid w:val="00FD2231"/>
    <w:rsid w:val="00FD26D1"/>
    <w:rsid w:val="00FD2A19"/>
    <w:rsid w:val="00FD3084"/>
    <w:rsid w:val="00FD3091"/>
    <w:rsid w:val="00FD3192"/>
    <w:rsid w:val="00FD3733"/>
    <w:rsid w:val="00FD3993"/>
    <w:rsid w:val="00FD3A6B"/>
    <w:rsid w:val="00FD41EF"/>
    <w:rsid w:val="00FD49F3"/>
    <w:rsid w:val="00FD57CC"/>
    <w:rsid w:val="00FD5D9B"/>
    <w:rsid w:val="00FD5EF7"/>
    <w:rsid w:val="00FD63A5"/>
    <w:rsid w:val="00FD64D4"/>
    <w:rsid w:val="00FD65B3"/>
    <w:rsid w:val="00FD66DC"/>
    <w:rsid w:val="00FD6A8A"/>
    <w:rsid w:val="00FD6E3E"/>
    <w:rsid w:val="00FD6F65"/>
    <w:rsid w:val="00FD7095"/>
    <w:rsid w:val="00FD7C9B"/>
    <w:rsid w:val="00FD7D23"/>
    <w:rsid w:val="00FE0FD6"/>
    <w:rsid w:val="00FE0FE4"/>
    <w:rsid w:val="00FE122A"/>
    <w:rsid w:val="00FE123D"/>
    <w:rsid w:val="00FE1C71"/>
    <w:rsid w:val="00FE205D"/>
    <w:rsid w:val="00FE2089"/>
    <w:rsid w:val="00FE2185"/>
    <w:rsid w:val="00FE27E1"/>
    <w:rsid w:val="00FE369D"/>
    <w:rsid w:val="00FE397A"/>
    <w:rsid w:val="00FE3A6F"/>
    <w:rsid w:val="00FE3B65"/>
    <w:rsid w:val="00FE3C4B"/>
    <w:rsid w:val="00FE48E4"/>
    <w:rsid w:val="00FE6351"/>
    <w:rsid w:val="00FE6483"/>
    <w:rsid w:val="00FE6E35"/>
    <w:rsid w:val="00FE7BF1"/>
    <w:rsid w:val="00FE7F13"/>
    <w:rsid w:val="00FF0481"/>
    <w:rsid w:val="00FF0CCB"/>
    <w:rsid w:val="00FF0D8D"/>
    <w:rsid w:val="00FF1267"/>
    <w:rsid w:val="00FF156E"/>
    <w:rsid w:val="00FF1605"/>
    <w:rsid w:val="00FF1FB0"/>
    <w:rsid w:val="00FF2503"/>
    <w:rsid w:val="00FF2512"/>
    <w:rsid w:val="00FF2D6D"/>
    <w:rsid w:val="00FF2E8A"/>
    <w:rsid w:val="00FF3025"/>
    <w:rsid w:val="00FF3953"/>
    <w:rsid w:val="00FF3C01"/>
    <w:rsid w:val="00FF3C6A"/>
    <w:rsid w:val="00FF4019"/>
    <w:rsid w:val="00FF45A0"/>
    <w:rsid w:val="00FF4742"/>
    <w:rsid w:val="00FF4AFE"/>
    <w:rsid w:val="00FF4C33"/>
    <w:rsid w:val="00FF542A"/>
    <w:rsid w:val="00FF5CF2"/>
    <w:rsid w:val="00FF6566"/>
    <w:rsid w:val="00FF69E8"/>
    <w:rsid w:val="00FF767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B0C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D1F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52341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77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5B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51CA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51CA"/>
    <w:rPr>
      <w:rFonts w:ascii="Calibri" w:eastAsia="Calibri" w:hAnsi="Calibri" w:cs="Calibri"/>
      <w:b/>
      <w:bCs/>
      <w:szCs w:val="20"/>
      <w:lang w:val="en-US" w:eastAsia="ja-JP"/>
    </w:rPr>
  </w:style>
  <w:style w:type="paragraph" w:customStyle="1" w:styleId="sc-resort-program-content-list-item">
    <w:name w:val="sc-resort-program-content-list-item"/>
    <w:basedOn w:val="Normale"/>
    <w:rsid w:val="009F45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e">
    <w:name w:val="Revision"/>
    <w:hidden/>
    <w:uiPriority w:val="99"/>
    <w:semiHidden/>
    <w:rsid w:val="00F56B7E"/>
    <w:rPr>
      <w:sz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2341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77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5B6A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D1F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C56D70"/>
    <w:rPr>
      <w:sz w:val="22"/>
      <w:lang w:val="en-US"/>
    </w:rPr>
  </w:style>
  <w:style w:type="paragraph" w:customStyle="1" w:styleId="islandintro">
    <w:name w:val="islandintro"/>
    <w:basedOn w:val="Normale"/>
    <w:rsid w:val="00AA3B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ph">
    <w:name w:val="paragraph"/>
    <w:basedOn w:val="Normale"/>
    <w:rsid w:val="00461A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461A50"/>
  </w:style>
  <w:style w:type="character" w:customStyle="1" w:styleId="normaltextrun">
    <w:name w:val="normaltextrun"/>
    <w:basedOn w:val="Carpredefinitoparagrafo"/>
    <w:rsid w:val="00461A50"/>
  </w:style>
  <w:style w:type="paragraph" w:customStyle="1" w:styleId="pf0">
    <w:name w:val="pf0"/>
    <w:basedOn w:val="Normale"/>
    <w:rsid w:val="00CF56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Carpredefinitoparagrafo"/>
    <w:rsid w:val="00CF566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Carpredefinitoparagrafo"/>
    <w:rsid w:val="00CF5669"/>
    <w:rPr>
      <w:rFonts w:ascii="Segoe UI" w:hAnsi="Segoe UI" w:cs="Segoe UI" w:hint="default"/>
      <w:b/>
      <w:bCs/>
      <w:sz w:val="18"/>
      <w:szCs w:val="18"/>
    </w:rPr>
  </w:style>
  <w:style w:type="table" w:styleId="Grigliatabella">
    <w:name w:val="Table Grid"/>
    <w:basedOn w:val="Tabellanormale"/>
    <w:uiPriority w:val="39"/>
    <w:rsid w:val="00B3528D"/>
    <w:rPr>
      <w:rFonts w:ascii="Arial" w:eastAsia="Arial" w:hAnsi="Arial" w:cs="Arial"/>
      <w:sz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taurant-description">
    <w:name w:val="restaurant-description"/>
    <w:basedOn w:val="Normale"/>
    <w:rsid w:val="008B0FE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how">
    <w:name w:val="show"/>
    <w:basedOn w:val="Carpredefinitoparagrafo"/>
    <w:rsid w:val="00562F0A"/>
  </w:style>
  <w:style w:type="character" w:customStyle="1" w:styleId="m-594717850411511671apple-style-span">
    <w:name w:val="m_-594717850411511671apple-style-span"/>
    <w:basedOn w:val="Carpredefinitoparagrafo"/>
    <w:rsid w:val="00E44BDE"/>
  </w:style>
  <w:style w:type="paragraph" w:customStyle="1" w:styleId="xmsonormal">
    <w:name w:val="x_msonormal"/>
    <w:basedOn w:val="Normale"/>
    <w:rsid w:val="00F76B90"/>
    <w:rPr>
      <w:rFonts w:ascii="Calibri" w:hAnsi="Calibri" w:cs="Calibri"/>
      <w:lang w:val="en-GB" w:eastAsia="en-GB"/>
    </w:rPr>
  </w:style>
  <w:style w:type="paragraph" w:customStyle="1" w:styleId="m3532340435066561384msolistparagraph">
    <w:name w:val="m_3532340435066561384msolistparagraph"/>
    <w:basedOn w:val="Normale"/>
    <w:rsid w:val="009C6D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53B3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53B3C"/>
    <w:rPr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53B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144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9937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8449">
          <w:marLeft w:val="-123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52412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3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7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5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0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5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9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58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55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38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6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8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2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7366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3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7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9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7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04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4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andals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andalsresorts.zoholandingpage.eu/home-ta-ita/" TargetMode="External"/><Relationship Id="rId17" Type="http://schemas.openxmlformats.org/officeDocument/2006/relationships/hyperlink" Target="http://www.openmindconsulting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openmindconsulting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eaches.com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9" ma:contentTypeDescription="Creare un nuovo documento." ma:contentTypeScope="" ma:versionID="efb90cf9ad1ab11d363bfbcd537ab8cf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8a343feeffadcb8fb5066ef2546c6870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59bfc67-bcf0-4130-a1cc-5a1ab1674b1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F141AB-26B8-4BF0-A852-3EB141B50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B8ABA6-B849-4B85-BEF3-07E6654AB2BC}">
  <ds:schemaRefs>
    <ds:schemaRef ds:uri="http://schemas.microsoft.com/office/2006/metadata/properties"/>
    <ds:schemaRef ds:uri="http://schemas.microsoft.com/office/infopath/2007/PartnerControls"/>
    <ds:schemaRef ds:uri="059bfc67-bcf0-4130-a1cc-5a1ab1674b15"/>
  </ds:schemaRefs>
</ds:datastoreItem>
</file>

<file path=customXml/itemProps4.xml><?xml version="1.0" encoding="utf-8"?>
<ds:datastoreItem xmlns:ds="http://schemas.openxmlformats.org/officeDocument/2006/customXml" ds:itemID="{0BB47905-BB12-488C-8035-D23FE11E90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1796</Words>
  <Characters>10238</Characters>
  <Application>Microsoft Office Word</Application>
  <DocSecurity>0</DocSecurity>
  <Lines>85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28</cp:revision>
  <cp:lastPrinted>2020-07-03T14:50:00Z</cp:lastPrinted>
  <dcterms:created xsi:type="dcterms:W3CDTF">2026-09-22T07:39:00Z</dcterms:created>
  <dcterms:modified xsi:type="dcterms:W3CDTF">2026-10-01T08:21:00Z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